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44"/>
        </w:rPr>
      </w:pPr>
      <w:r>
        <w:rPr/>
        <mc:AlternateContent>
          <mc:Choice Requires="wps">
            <w:drawing>
              <wp:anchor distT="0" distB="0" distL="0" distR="0" allowOverlap="1" layoutInCell="1" locked="0" behindDoc="0" simplePos="0" relativeHeight="15729152">
                <wp:simplePos x="0" y="0"/>
                <wp:positionH relativeFrom="page">
                  <wp:posOffset>176529</wp:posOffset>
                </wp:positionH>
                <wp:positionV relativeFrom="page">
                  <wp:posOffset>165099</wp:posOffset>
                </wp:positionV>
                <wp:extent cx="7194550" cy="478790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7194550" cy="4787900"/>
                          <a:chExt cx="7194550" cy="4787900"/>
                        </a:xfrm>
                      </wpg:grpSpPr>
                      <pic:pic>
                        <pic:nvPicPr>
                          <pic:cNvPr id="2" name="Image 2"/>
                          <pic:cNvPicPr/>
                        </pic:nvPicPr>
                        <pic:blipFill>
                          <a:blip r:embed="rId5" cstate="print"/>
                          <a:stretch>
                            <a:fillRect/>
                          </a:stretch>
                        </pic:blipFill>
                        <pic:spPr>
                          <a:xfrm>
                            <a:off x="12700" y="0"/>
                            <a:ext cx="7181850" cy="4787899"/>
                          </a:xfrm>
                          <a:prstGeom prst="rect">
                            <a:avLst/>
                          </a:prstGeom>
                        </pic:spPr>
                      </pic:pic>
                      <wps:wsp>
                        <wps:cNvPr id="3" name="Graphic 3"/>
                        <wps:cNvSpPr/>
                        <wps:spPr>
                          <a:xfrm>
                            <a:off x="0" y="3175"/>
                            <a:ext cx="1252855" cy="1247775"/>
                          </a:xfrm>
                          <a:custGeom>
                            <a:avLst/>
                            <a:gdLst/>
                            <a:ahLst/>
                            <a:cxnLst/>
                            <a:rect l="l" t="t" r="r" b="b"/>
                            <a:pathLst>
                              <a:path w="1252855" h="1247775">
                                <a:moveTo>
                                  <a:pt x="1252728" y="0"/>
                                </a:moveTo>
                                <a:lnTo>
                                  <a:pt x="0" y="0"/>
                                </a:lnTo>
                                <a:lnTo>
                                  <a:pt x="0" y="1247775"/>
                                </a:lnTo>
                                <a:lnTo>
                                  <a:pt x="1104" y="1247775"/>
                                </a:lnTo>
                                <a:lnTo>
                                  <a:pt x="7327" y="1124457"/>
                                </a:lnTo>
                                <a:lnTo>
                                  <a:pt x="13004" y="1077340"/>
                                </a:lnTo>
                                <a:lnTo>
                                  <a:pt x="20421" y="1030858"/>
                                </a:lnTo>
                                <a:lnTo>
                                  <a:pt x="29514" y="984884"/>
                                </a:lnTo>
                                <a:lnTo>
                                  <a:pt x="40271" y="939546"/>
                                </a:lnTo>
                                <a:lnTo>
                                  <a:pt x="52666" y="894841"/>
                                </a:lnTo>
                                <a:lnTo>
                                  <a:pt x="66636" y="850773"/>
                                </a:lnTo>
                                <a:lnTo>
                                  <a:pt x="82181" y="807592"/>
                                </a:lnTo>
                                <a:lnTo>
                                  <a:pt x="99237" y="765048"/>
                                </a:lnTo>
                                <a:lnTo>
                                  <a:pt x="117792" y="723264"/>
                                </a:lnTo>
                                <a:lnTo>
                                  <a:pt x="137820" y="682371"/>
                                </a:lnTo>
                                <a:lnTo>
                                  <a:pt x="159258" y="642238"/>
                                </a:lnTo>
                                <a:lnTo>
                                  <a:pt x="182092" y="603123"/>
                                </a:lnTo>
                                <a:lnTo>
                                  <a:pt x="206298" y="564768"/>
                                </a:lnTo>
                                <a:lnTo>
                                  <a:pt x="231825" y="527430"/>
                                </a:lnTo>
                                <a:lnTo>
                                  <a:pt x="258648" y="491108"/>
                                </a:lnTo>
                                <a:lnTo>
                                  <a:pt x="286727" y="455802"/>
                                </a:lnTo>
                                <a:lnTo>
                                  <a:pt x="316039" y="421512"/>
                                </a:lnTo>
                                <a:lnTo>
                                  <a:pt x="346532" y="388365"/>
                                </a:lnTo>
                                <a:lnTo>
                                  <a:pt x="378206" y="356361"/>
                                </a:lnTo>
                                <a:lnTo>
                                  <a:pt x="410997" y="325374"/>
                                </a:lnTo>
                                <a:lnTo>
                                  <a:pt x="444881" y="295655"/>
                                </a:lnTo>
                                <a:lnTo>
                                  <a:pt x="479831" y="267207"/>
                                </a:lnTo>
                                <a:lnTo>
                                  <a:pt x="515823" y="239902"/>
                                </a:lnTo>
                                <a:lnTo>
                                  <a:pt x="552792" y="213867"/>
                                </a:lnTo>
                                <a:lnTo>
                                  <a:pt x="590727" y="189229"/>
                                </a:lnTo>
                                <a:lnTo>
                                  <a:pt x="629589" y="165988"/>
                                </a:lnTo>
                                <a:lnTo>
                                  <a:pt x="669353" y="144017"/>
                                </a:lnTo>
                                <a:lnTo>
                                  <a:pt x="709980" y="123571"/>
                                </a:lnTo>
                                <a:lnTo>
                                  <a:pt x="751433" y="104393"/>
                                </a:lnTo>
                                <a:lnTo>
                                  <a:pt x="793686" y="86867"/>
                                </a:lnTo>
                                <a:lnTo>
                                  <a:pt x="836701" y="70865"/>
                                </a:lnTo>
                                <a:lnTo>
                                  <a:pt x="880452" y="56260"/>
                                </a:lnTo>
                                <a:lnTo>
                                  <a:pt x="924890" y="43433"/>
                                </a:lnTo>
                                <a:lnTo>
                                  <a:pt x="970000" y="32130"/>
                                </a:lnTo>
                                <a:lnTo>
                                  <a:pt x="1015733" y="22351"/>
                                </a:lnTo>
                                <a:lnTo>
                                  <a:pt x="1062062" y="14477"/>
                                </a:lnTo>
                                <a:lnTo>
                                  <a:pt x="1108964" y="8127"/>
                                </a:lnTo>
                                <a:lnTo>
                                  <a:pt x="1156335" y="3682"/>
                                </a:lnTo>
                                <a:lnTo>
                                  <a:pt x="1204341" y="888"/>
                                </a:lnTo>
                                <a:lnTo>
                                  <a:pt x="1252728"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13.9pt;margin-top:12.999978pt;width:566.5pt;height:377pt;mso-position-horizontal-relative:page;mso-position-vertical-relative:page;z-index:15729152" id="docshapegroup1" coordorigin="278,260" coordsize="11330,7540">
                <v:shape style="position:absolute;left:298;top:260;width:11310;height:7540" type="#_x0000_t75" id="docshape2" stroked="false">
                  <v:imagedata r:id="rId5" o:title=""/>
                </v:shape>
                <v:shape style="position:absolute;left:278;top:265;width:1973;height:1965" id="docshape3" coordorigin="278,265" coordsize="1973,1965" path="m2251,265l278,265,278,2230,280,2230,290,2036,298,1962,310,1888,324,1816,341,1745,361,1674,383,1605,407,1537,434,1470,463,1404,495,1340,529,1276,565,1215,603,1154,643,1096,685,1038,730,983,776,929,824,877,874,826,925,777,979,731,1034,686,1090,643,1149,602,1208,563,1269,526,1332,492,1396,460,1461,429,1528,402,1596,377,1665,354,1735,333,1806,316,1878,300,1951,288,2024,278,2099,271,2175,266,2251,265xe" filled="true" fillcolor="#ffffff" stroked="false">
                  <v:path arrowok="t"/>
                  <v:fill type="solid"/>
                </v:shape>
                <w10:wrap type="none"/>
              </v:group>
            </w:pict>
          </mc:Fallback>
        </mc:AlternateContent>
      </w: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rPr>
          <w:rFonts w:ascii="Times New Roman"/>
          <w:sz w:val="44"/>
        </w:rPr>
      </w:pPr>
    </w:p>
    <w:p>
      <w:pPr>
        <w:pStyle w:val="BodyText"/>
        <w:spacing w:before="254"/>
        <w:rPr>
          <w:rFonts w:ascii="Times New Roman"/>
          <w:sz w:val="44"/>
        </w:rPr>
      </w:pPr>
    </w:p>
    <w:p>
      <w:pPr>
        <w:pStyle w:val="Heading1"/>
      </w:pPr>
      <w:bookmarkStart w:name="_bookmark0" w:id="1"/>
      <w:bookmarkEnd w:id="1"/>
      <w:r>
        <w:rPr>
          <w:b w:val="0"/>
        </w:rPr>
      </w:r>
      <w:r>
        <w:rPr>
          <w:color w:val="17456B"/>
          <w:spacing w:val="-2"/>
        </w:rPr>
        <w:t>Total</w:t>
      </w:r>
      <w:r>
        <w:rPr>
          <w:color w:val="17456B"/>
          <w:spacing w:val="-22"/>
        </w:rPr>
        <w:t> </w:t>
      </w:r>
      <w:r>
        <w:rPr>
          <w:color w:val="17456B"/>
          <w:spacing w:val="-2"/>
        </w:rPr>
        <w:t>mobility</w:t>
      </w:r>
      <w:r>
        <w:rPr>
          <w:color w:val="17456B"/>
          <w:spacing w:val="-23"/>
        </w:rPr>
        <w:t> </w:t>
      </w:r>
      <w:r>
        <w:rPr>
          <w:color w:val="17456B"/>
          <w:spacing w:val="-2"/>
        </w:rPr>
        <w:t>around</w:t>
      </w:r>
      <w:r>
        <w:rPr>
          <w:color w:val="17456B"/>
          <w:spacing w:val="-22"/>
        </w:rPr>
        <w:t> </w:t>
      </w:r>
      <w:r>
        <w:rPr>
          <w:color w:val="17456B"/>
          <w:spacing w:val="-2"/>
        </w:rPr>
        <w:t>New</w:t>
      </w:r>
      <w:r>
        <w:rPr>
          <w:color w:val="17456B"/>
          <w:spacing w:val="-24"/>
        </w:rPr>
        <w:t> </w:t>
      </w:r>
      <w:r>
        <w:rPr>
          <w:color w:val="17456B"/>
          <w:spacing w:val="-2"/>
        </w:rPr>
        <w:t>Zealand</w:t>
      </w:r>
    </w:p>
    <w:p>
      <w:pPr>
        <w:spacing w:before="123"/>
        <w:ind w:left="748" w:right="0" w:firstLine="0"/>
        <w:jc w:val="left"/>
        <w:rPr>
          <w:sz w:val="32"/>
        </w:rPr>
      </w:pPr>
      <w:r>
        <w:rPr>
          <w:color w:val="006DB8"/>
          <w:sz w:val="32"/>
        </w:rPr>
        <w:t>A</w:t>
      </w:r>
      <w:r>
        <w:rPr>
          <w:color w:val="006DB8"/>
          <w:spacing w:val="-18"/>
          <w:sz w:val="32"/>
        </w:rPr>
        <w:t> </w:t>
      </w:r>
      <w:r>
        <w:rPr>
          <w:color w:val="006DB8"/>
          <w:sz w:val="32"/>
        </w:rPr>
        <w:t>regional</w:t>
      </w:r>
      <w:r>
        <w:rPr>
          <w:color w:val="006DB8"/>
          <w:spacing w:val="-15"/>
          <w:sz w:val="32"/>
        </w:rPr>
        <w:t> </w:t>
      </w:r>
      <w:r>
        <w:rPr>
          <w:color w:val="006DB8"/>
          <w:sz w:val="32"/>
        </w:rPr>
        <w:t>guide</w:t>
      </w:r>
      <w:r>
        <w:rPr>
          <w:color w:val="006DB8"/>
          <w:spacing w:val="-11"/>
          <w:sz w:val="32"/>
        </w:rPr>
        <w:t> </w:t>
      </w:r>
      <w:r>
        <w:rPr>
          <w:color w:val="006DB8"/>
          <w:sz w:val="32"/>
        </w:rPr>
        <w:t>to</w:t>
      </w:r>
      <w:r>
        <w:rPr>
          <w:color w:val="006DB8"/>
          <w:spacing w:val="-18"/>
          <w:sz w:val="32"/>
        </w:rPr>
        <w:t> </w:t>
      </w:r>
      <w:r>
        <w:rPr>
          <w:color w:val="006DB8"/>
          <w:sz w:val="32"/>
        </w:rPr>
        <w:t>using</w:t>
      </w:r>
      <w:r>
        <w:rPr>
          <w:color w:val="006DB8"/>
          <w:spacing w:val="-17"/>
          <w:sz w:val="32"/>
        </w:rPr>
        <w:t> </w:t>
      </w:r>
      <w:r>
        <w:rPr>
          <w:color w:val="006DB8"/>
          <w:sz w:val="32"/>
        </w:rPr>
        <w:t>the</w:t>
      </w:r>
      <w:r>
        <w:rPr>
          <w:color w:val="006DB8"/>
          <w:spacing w:val="-18"/>
          <w:sz w:val="32"/>
        </w:rPr>
        <w:t> </w:t>
      </w:r>
      <w:r>
        <w:rPr>
          <w:color w:val="006DB8"/>
          <w:sz w:val="32"/>
        </w:rPr>
        <w:t>Total</w:t>
      </w:r>
      <w:r>
        <w:rPr>
          <w:color w:val="006DB8"/>
          <w:spacing w:val="-12"/>
          <w:sz w:val="32"/>
        </w:rPr>
        <w:t> </w:t>
      </w:r>
      <w:r>
        <w:rPr>
          <w:color w:val="006DB8"/>
          <w:sz w:val="32"/>
        </w:rPr>
        <w:t>Mobility</w:t>
      </w:r>
      <w:r>
        <w:rPr>
          <w:color w:val="006DB8"/>
          <w:spacing w:val="-15"/>
          <w:sz w:val="32"/>
        </w:rPr>
        <w:t> </w:t>
      </w:r>
      <w:r>
        <w:rPr>
          <w:color w:val="006DB8"/>
          <w:spacing w:val="-2"/>
          <w:sz w:val="32"/>
        </w:rPr>
        <w:t>scheme</w:t>
      </w:r>
    </w:p>
    <w:p>
      <w:pPr>
        <w:pStyle w:val="BodyText"/>
        <w:spacing w:before="273"/>
        <w:ind w:left="748"/>
      </w:pPr>
      <w:r>
        <w:rPr>
          <w:color w:val="17456B"/>
          <w:spacing w:val="-4"/>
        </w:rPr>
        <w:t>April</w:t>
      </w:r>
      <w:r>
        <w:rPr>
          <w:color w:val="17456B"/>
          <w:spacing w:val="-3"/>
        </w:rPr>
        <w:t> </w:t>
      </w:r>
      <w:r>
        <w:rPr>
          <w:color w:val="17456B"/>
          <w:spacing w:val="-4"/>
        </w:rPr>
        <w:t>2025 v1.2</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8"/>
      </w:pPr>
      <w:r>
        <w:rPr/>
        <w:drawing>
          <wp:anchor distT="0" distB="0" distL="0" distR="0" allowOverlap="1" layoutInCell="1" locked="0" behindDoc="1" simplePos="0" relativeHeight="487587840">
            <wp:simplePos x="0" y="0"/>
            <wp:positionH relativeFrom="page">
              <wp:posOffset>382904</wp:posOffset>
            </wp:positionH>
            <wp:positionV relativeFrom="paragraph">
              <wp:posOffset>166900</wp:posOffset>
            </wp:positionV>
            <wp:extent cx="6714105" cy="608076"/>
            <wp:effectExtent l="0" t="0" r="0" b="0"/>
            <wp:wrapTopAndBottom/>
            <wp:docPr id="4" name="Image 4"/>
            <wp:cNvGraphicFramePr>
              <a:graphicFrameLocks/>
            </wp:cNvGraphicFramePr>
            <a:graphic>
              <a:graphicData uri="http://schemas.openxmlformats.org/drawingml/2006/picture">
                <pic:pic>
                  <pic:nvPicPr>
                    <pic:cNvPr id="4" name="Image 4"/>
                    <pic:cNvPicPr/>
                  </pic:nvPicPr>
                  <pic:blipFill>
                    <a:blip r:embed="rId6" cstate="print"/>
                    <a:stretch>
                      <a:fillRect/>
                    </a:stretch>
                  </pic:blipFill>
                  <pic:spPr>
                    <a:xfrm>
                      <a:off x="0" y="0"/>
                      <a:ext cx="6714105" cy="608076"/>
                    </a:xfrm>
                    <a:prstGeom prst="rect">
                      <a:avLst/>
                    </a:prstGeom>
                  </pic:spPr>
                </pic:pic>
              </a:graphicData>
            </a:graphic>
          </wp:anchor>
        </w:drawing>
      </w:r>
    </w:p>
    <w:p>
      <w:pPr>
        <w:spacing w:after="0"/>
        <w:sectPr>
          <w:type w:val="continuous"/>
          <w:pgSz w:w="11920" w:h="16850"/>
          <w:pgMar w:top="260" w:bottom="280" w:left="500" w:right="420"/>
        </w:sectPr>
      </w:pPr>
    </w:p>
    <w:p>
      <w:pPr>
        <w:pStyle w:val="Heading6"/>
        <w:spacing w:before="68"/>
      </w:pPr>
      <w:r>
        <w:rPr>
          <w:spacing w:val="-2"/>
        </w:rPr>
        <w:t>Copyright</w:t>
      </w:r>
      <w:r>
        <w:rPr>
          <w:spacing w:val="-5"/>
        </w:rPr>
        <w:t> </w:t>
      </w:r>
      <w:r>
        <w:rPr>
          <w:spacing w:val="-2"/>
        </w:rPr>
        <w:t>information</w:t>
      </w:r>
    </w:p>
    <w:p>
      <w:pPr>
        <w:pStyle w:val="BodyText"/>
        <w:spacing w:line="264" w:lineRule="auto" w:before="142"/>
        <w:ind w:left="746" w:right="918"/>
      </w:pPr>
      <w:r>
        <w:rPr/>
        <w:t>Copyright ©. This copyright work is licensed under the Creative Commons Attribution 4.0 International licence.</w:t>
      </w:r>
      <w:r>
        <w:rPr>
          <w:spacing w:val="-1"/>
        </w:rPr>
        <w:t> </w:t>
      </w:r>
      <w:r>
        <w:rPr/>
        <w:t>In essence,</w:t>
      </w:r>
      <w:r>
        <w:rPr>
          <w:spacing w:val="-1"/>
        </w:rPr>
        <w:t> </w:t>
      </w:r>
      <w:r>
        <w:rPr/>
        <w:t>you are</w:t>
      </w:r>
      <w:r>
        <w:rPr>
          <w:spacing w:val="-1"/>
        </w:rPr>
        <w:t> </w:t>
      </w:r>
      <w:r>
        <w:rPr/>
        <w:t>free</w:t>
      </w:r>
      <w:r>
        <w:rPr>
          <w:spacing w:val="-2"/>
        </w:rPr>
        <w:t> </w:t>
      </w:r>
      <w:r>
        <w:rPr/>
        <w:t>to</w:t>
      </w:r>
      <w:r>
        <w:rPr>
          <w:spacing w:val="-1"/>
        </w:rPr>
        <w:t> </w:t>
      </w:r>
      <w:r>
        <w:rPr/>
        <w:t>copy, distribute and</w:t>
      </w:r>
      <w:r>
        <w:rPr>
          <w:spacing w:val="-1"/>
        </w:rPr>
        <w:t> </w:t>
      </w:r>
      <w:r>
        <w:rPr/>
        <w:t>adapt</w:t>
      </w:r>
      <w:r>
        <w:rPr>
          <w:spacing w:val="-1"/>
        </w:rPr>
        <w:t> </w:t>
      </w:r>
      <w:r>
        <w:rPr/>
        <w:t>the</w:t>
      </w:r>
      <w:r>
        <w:rPr>
          <w:spacing w:val="-2"/>
        </w:rPr>
        <w:t> </w:t>
      </w:r>
      <w:r>
        <w:rPr/>
        <w:t>work,</w:t>
      </w:r>
      <w:r>
        <w:rPr>
          <w:spacing w:val="-1"/>
        </w:rPr>
        <w:t> </w:t>
      </w:r>
      <w:r>
        <w:rPr/>
        <w:t>as long as you</w:t>
      </w:r>
      <w:r>
        <w:rPr>
          <w:spacing w:val="-2"/>
        </w:rPr>
        <w:t> </w:t>
      </w:r>
      <w:r>
        <w:rPr/>
        <w:t>attribute the work to</w:t>
      </w:r>
      <w:r>
        <w:rPr>
          <w:spacing w:val="-6"/>
        </w:rPr>
        <w:t> </w:t>
      </w:r>
      <w:r>
        <w:rPr/>
        <w:t>NZ</w:t>
      </w:r>
      <w:r>
        <w:rPr>
          <w:spacing w:val="-5"/>
        </w:rPr>
        <w:t> </w:t>
      </w:r>
      <w:r>
        <w:rPr/>
        <w:t>Transport</w:t>
      </w:r>
      <w:r>
        <w:rPr>
          <w:spacing w:val="-4"/>
        </w:rPr>
        <w:t> </w:t>
      </w:r>
      <w:r>
        <w:rPr/>
        <w:t>Agency</w:t>
      </w:r>
      <w:r>
        <w:rPr>
          <w:spacing w:val="-3"/>
        </w:rPr>
        <w:t> </w:t>
      </w:r>
      <w:r>
        <w:rPr/>
        <w:t>Waka</w:t>
      </w:r>
      <w:r>
        <w:rPr>
          <w:spacing w:val="-5"/>
        </w:rPr>
        <w:t> </w:t>
      </w:r>
      <w:r>
        <w:rPr/>
        <w:t>Kotahi</w:t>
      </w:r>
      <w:r>
        <w:rPr>
          <w:spacing w:val="-8"/>
        </w:rPr>
        <w:t> </w:t>
      </w:r>
      <w:r>
        <w:rPr/>
        <w:t>(NZTA) and</w:t>
      </w:r>
      <w:r>
        <w:rPr>
          <w:spacing w:val="-1"/>
        </w:rPr>
        <w:t> </w:t>
      </w:r>
      <w:r>
        <w:rPr/>
        <w:t>abide</w:t>
      </w:r>
      <w:r>
        <w:rPr>
          <w:spacing w:val="-6"/>
        </w:rPr>
        <w:t> </w:t>
      </w:r>
      <w:r>
        <w:rPr/>
        <w:t>by</w:t>
      </w:r>
      <w:r>
        <w:rPr>
          <w:spacing w:val="-4"/>
        </w:rPr>
        <w:t> </w:t>
      </w:r>
      <w:r>
        <w:rPr/>
        <w:t>the</w:t>
      </w:r>
      <w:r>
        <w:rPr>
          <w:spacing w:val="-5"/>
        </w:rPr>
        <w:t> </w:t>
      </w:r>
      <w:r>
        <w:rPr/>
        <w:t>other</w:t>
      </w:r>
      <w:r>
        <w:rPr>
          <w:spacing w:val="-2"/>
        </w:rPr>
        <w:t> </w:t>
      </w:r>
      <w:r>
        <w:rPr/>
        <w:t>licence</w:t>
      </w:r>
      <w:r>
        <w:rPr>
          <w:spacing w:val="-4"/>
        </w:rPr>
        <w:t> </w:t>
      </w:r>
      <w:r>
        <w:rPr/>
        <w:t>terms.</w:t>
      </w:r>
      <w:r>
        <w:rPr>
          <w:spacing w:val="-5"/>
        </w:rPr>
        <w:t> </w:t>
      </w:r>
      <w:r>
        <w:rPr/>
        <w:t>To</w:t>
      </w:r>
      <w:r>
        <w:rPr>
          <w:spacing w:val="-6"/>
        </w:rPr>
        <w:t> </w:t>
      </w:r>
      <w:r>
        <w:rPr/>
        <w:t>view</w:t>
      </w:r>
      <w:r>
        <w:rPr>
          <w:spacing w:val="-5"/>
        </w:rPr>
        <w:t> </w:t>
      </w:r>
      <w:r>
        <w:rPr/>
        <w:t>a</w:t>
      </w:r>
      <w:r>
        <w:rPr>
          <w:spacing w:val="-6"/>
        </w:rPr>
        <w:t> </w:t>
      </w:r>
      <w:r>
        <w:rPr/>
        <w:t>copy</w:t>
      </w:r>
      <w:r>
        <w:rPr>
          <w:spacing w:val="-4"/>
        </w:rPr>
        <w:t> </w:t>
      </w:r>
      <w:r>
        <w:rPr/>
        <w:t>of</w:t>
      </w:r>
      <w:r>
        <w:rPr>
          <w:spacing w:val="-5"/>
        </w:rPr>
        <w:t> </w:t>
      </w:r>
      <w:r>
        <w:rPr/>
        <w:t>this licence, visit </w:t>
      </w:r>
      <w:hyperlink r:id="rId8">
        <w:r>
          <w:rPr>
            <w:color w:val="0461C1"/>
            <w:u w:val="single" w:color="0461C1"/>
          </w:rPr>
          <w:t>http://creativecommons.org/licenses/by/4.0/</w:t>
        </w:r>
        <w:r>
          <w:rPr>
            <w:u w:val="none"/>
          </w:rPr>
          <w:t>.</w:t>
        </w:r>
      </w:hyperlink>
    </w:p>
    <w:p>
      <w:pPr>
        <w:pStyle w:val="BodyText"/>
        <w:spacing w:before="11"/>
      </w:pPr>
    </w:p>
    <w:p>
      <w:pPr>
        <w:pStyle w:val="Heading6"/>
      </w:pPr>
      <w:r>
        <w:rPr>
          <w:spacing w:val="-2"/>
        </w:rPr>
        <w:t>Disclaimer</w:t>
      </w:r>
    </w:p>
    <w:p>
      <w:pPr>
        <w:pStyle w:val="BodyText"/>
        <w:spacing w:line="264" w:lineRule="auto" w:before="142"/>
        <w:ind w:left="746" w:right="918"/>
      </w:pPr>
      <w:r>
        <w:rPr/>
        <w:t>NZTA has endeavoured to ensure material in this document is technically accurate and reflects legal requirements. However, the document does not override governing legislation. NZTA does not accept liability</w:t>
      </w:r>
      <w:r>
        <w:rPr>
          <w:spacing w:val="-2"/>
        </w:rPr>
        <w:t> </w:t>
      </w:r>
      <w:r>
        <w:rPr/>
        <w:t>for</w:t>
      </w:r>
      <w:r>
        <w:rPr>
          <w:spacing w:val="-5"/>
        </w:rPr>
        <w:t> </w:t>
      </w:r>
      <w:r>
        <w:rPr/>
        <w:t>any</w:t>
      </w:r>
      <w:r>
        <w:rPr>
          <w:spacing w:val="-4"/>
        </w:rPr>
        <w:t> </w:t>
      </w:r>
      <w:r>
        <w:rPr/>
        <w:t>consequences</w:t>
      </w:r>
      <w:r>
        <w:rPr>
          <w:spacing w:val="-4"/>
        </w:rPr>
        <w:t> </w:t>
      </w:r>
      <w:r>
        <w:rPr/>
        <w:t>arising</w:t>
      </w:r>
      <w:r>
        <w:rPr>
          <w:spacing w:val="-5"/>
        </w:rPr>
        <w:t> </w:t>
      </w:r>
      <w:r>
        <w:rPr/>
        <w:t>from</w:t>
      </w:r>
      <w:r>
        <w:rPr>
          <w:spacing w:val="-6"/>
        </w:rPr>
        <w:t> </w:t>
      </w:r>
      <w:r>
        <w:rPr/>
        <w:t>the</w:t>
      </w:r>
      <w:r>
        <w:rPr>
          <w:spacing w:val="-6"/>
        </w:rPr>
        <w:t> </w:t>
      </w:r>
      <w:r>
        <w:rPr/>
        <w:t>use</w:t>
      </w:r>
      <w:r>
        <w:rPr>
          <w:spacing w:val="-1"/>
        </w:rPr>
        <w:t> </w:t>
      </w:r>
      <w:r>
        <w:rPr/>
        <w:t>of</w:t>
      </w:r>
      <w:r>
        <w:rPr>
          <w:spacing w:val="-5"/>
        </w:rPr>
        <w:t> </w:t>
      </w:r>
      <w:r>
        <w:rPr/>
        <w:t>this</w:t>
      </w:r>
      <w:r>
        <w:rPr>
          <w:spacing w:val="-4"/>
        </w:rPr>
        <w:t> </w:t>
      </w:r>
      <w:r>
        <w:rPr/>
        <w:t>document.</w:t>
      </w:r>
      <w:r>
        <w:rPr>
          <w:spacing w:val="-5"/>
        </w:rPr>
        <w:t> </w:t>
      </w:r>
      <w:r>
        <w:rPr/>
        <w:t>If</w:t>
      </w:r>
      <w:r>
        <w:rPr>
          <w:spacing w:val="-4"/>
        </w:rPr>
        <w:t> </w:t>
      </w:r>
      <w:r>
        <w:rPr/>
        <w:t>the</w:t>
      </w:r>
      <w:r>
        <w:rPr>
          <w:spacing w:val="-1"/>
        </w:rPr>
        <w:t> </w:t>
      </w:r>
      <w:r>
        <w:rPr/>
        <w:t>user</w:t>
      </w:r>
      <w:r>
        <w:rPr>
          <w:spacing w:val="-5"/>
        </w:rPr>
        <w:t> </w:t>
      </w:r>
      <w:r>
        <w:rPr/>
        <w:t>of</w:t>
      </w:r>
      <w:r>
        <w:rPr>
          <w:spacing w:val="-4"/>
        </w:rPr>
        <w:t> </w:t>
      </w:r>
      <w:r>
        <w:rPr/>
        <w:t>this</w:t>
      </w:r>
      <w:r>
        <w:rPr>
          <w:spacing w:val="-4"/>
        </w:rPr>
        <w:t> </w:t>
      </w:r>
      <w:r>
        <w:rPr/>
        <w:t>document</w:t>
      </w:r>
      <w:r>
        <w:rPr>
          <w:spacing w:val="-4"/>
        </w:rPr>
        <w:t> </w:t>
      </w:r>
      <w:r>
        <w:rPr/>
        <w:t>is</w:t>
      </w:r>
      <w:r>
        <w:rPr>
          <w:spacing w:val="-4"/>
        </w:rPr>
        <w:t> </w:t>
      </w:r>
      <w:r>
        <w:rPr/>
        <w:t>unsure whether the material is correct, they should refer directly to the relevant legislation and contact NZTA.</w:t>
      </w:r>
    </w:p>
    <w:p>
      <w:pPr>
        <w:pStyle w:val="BodyText"/>
        <w:spacing w:before="11"/>
      </w:pPr>
    </w:p>
    <w:p>
      <w:pPr>
        <w:pStyle w:val="Heading6"/>
        <w:ind w:left="746"/>
      </w:pPr>
      <w:r>
        <w:rPr>
          <w:spacing w:val="-2"/>
        </w:rPr>
        <w:t>More</w:t>
      </w:r>
      <w:r>
        <w:rPr>
          <w:spacing w:val="-9"/>
        </w:rPr>
        <w:t> </w:t>
      </w:r>
      <w:r>
        <w:rPr>
          <w:spacing w:val="-2"/>
        </w:rPr>
        <w:t>information</w:t>
      </w:r>
    </w:p>
    <w:p>
      <w:pPr>
        <w:pStyle w:val="BodyText"/>
        <w:spacing w:line="266" w:lineRule="auto" w:before="142"/>
        <w:ind w:left="746" w:right="6851"/>
      </w:pPr>
      <w:r>
        <w:rPr/>
        <w:t>NZ</w:t>
      </w:r>
      <w:r>
        <w:rPr>
          <w:spacing w:val="-14"/>
        </w:rPr>
        <w:t> </w:t>
      </w:r>
      <w:r>
        <w:rPr/>
        <w:t>Transport</w:t>
      </w:r>
      <w:r>
        <w:rPr>
          <w:spacing w:val="-14"/>
        </w:rPr>
        <w:t> </w:t>
      </w:r>
      <w:r>
        <w:rPr/>
        <w:t>Agency</w:t>
      </w:r>
      <w:r>
        <w:rPr>
          <w:spacing w:val="-14"/>
        </w:rPr>
        <w:t> </w:t>
      </w:r>
      <w:r>
        <w:rPr/>
        <w:t>Waka</w:t>
      </w:r>
      <w:r>
        <w:rPr>
          <w:spacing w:val="-14"/>
        </w:rPr>
        <w:t> </w:t>
      </w:r>
      <w:r>
        <w:rPr/>
        <w:t>Kotahi First published 2010</w:t>
      </w:r>
    </w:p>
    <w:p>
      <w:pPr>
        <w:pStyle w:val="BodyText"/>
        <w:spacing w:before="114"/>
        <w:ind w:left="746"/>
      </w:pPr>
      <w:r>
        <w:rPr>
          <w:spacing w:val="-2"/>
        </w:rPr>
        <w:t>Updated April</w:t>
      </w:r>
      <w:r>
        <w:rPr>
          <w:spacing w:val="-5"/>
        </w:rPr>
        <w:t> </w:t>
      </w:r>
      <w:r>
        <w:rPr>
          <w:spacing w:val="-4"/>
        </w:rPr>
        <w:t>2025</w:t>
      </w:r>
    </w:p>
    <w:p>
      <w:pPr>
        <w:pStyle w:val="BodyText"/>
        <w:spacing w:before="142"/>
        <w:ind w:left="746"/>
      </w:pPr>
      <w:r>
        <w:rPr/>
        <w:t>online</w:t>
      </w:r>
      <w:r>
        <w:rPr>
          <w:spacing w:val="-14"/>
        </w:rPr>
        <w:t> </w:t>
      </w:r>
      <w:r>
        <w:rPr/>
        <w:t>ISBN:</w:t>
      </w:r>
      <w:r>
        <w:rPr>
          <w:spacing w:val="8"/>
        </w:rPr>
        <w:t> </w:t>
      </w:r>
      <w:r>
        <w:rPr/>
        <w:t>978-1-991311-37-</w:t>
      </w:r>
      <w:r>
        <w:rPr>
          <w:spacing w:val="-10"/>
        </w:rPr>
        <w:t>5</w:t>
      </w:r>
    </w:p>
    <w:p>
      <w:pPr>
        <w:pStyle w:val="BodyText"/>
        <w:spacing w:line="370" w:lineRule="atLeast" w:before="5"/>
        <w:ind w:left="746" w:right="2890"/>
      </w:pPr>
      <w:r>
        <w:rPr/>
        <w:t>If</w:t>
      </w:r>
      <w:r>
        <w:rPr>
          <w:spacing w:val="-9"/>
        </w:rPr>
        <w:t> </w:t>
      </w:r>
      <w:r>
        <w:rPr/>
        <w:t>you</w:t>
      </w:r>
      <w:r>
        <w:rPr>
          <w:spacing w:val="-7"/>
        </w:rPr>
        <w:t> </w:t>
      </w:r>
      <w:r>
        <w:rPr/>
        <w:t>have</w:t>
      </w:r>
      <w:r>
        <w:rPr>
          <w:spacing w:val="-6"/>
        </w:rPr>
        <w:t> </w:t>
      </w:r>
      <w:r>
        <w:rPr/>
        <w:t>further</w:t>
      </w:r>
      <w:r>
        <w:rPr>
          <w:spacing w:val="-5"/>
        </w:rPr>
        <w:t> </w:t>
      </w:r>
      <w:r>
        <w:rPr/>
        <w:t>queries,</w:t>
      </w:r>
      <w:r>
        <w:rPr>
          <w:spacing w:val="-3"/>
        </w:rPr>
        <w:t> </w:t>
      </w:r>
      <w:r>
        <w:rPr/>
        <w:t>call</w:t>
      </w:r>
      <w:r>
        <w:rPr>
          <w:spacing w:val="-7"/>
        </w:rPr>
        <w:t> </w:t>
      </w:r>
      <w:r>
        <w:rPr/>
        <w:t>our</w:t>
      </w:r>
      <w:r>
        <w:rPr>
          <w:spacing w:val="-6"/>
        </w:rPr>
        <w:t> </w:t>
      </w:r>
      <w:r>
        <w:rPr/>
        <w:t>contact</w:t>
      </w:r>
      <w:r>
        <w:rPr>
          <w:spacing w:val="-8"/>
        </w:rPr>
        <w:t> </w:t>
      </w:r>
      <w:r>
        <w:rPr/>
        <w:t>centre</w:t>
      </w:r>
      <w:r>
        <w:rPr>
          <w:spacing w:val="-3"/>
        </w:rPr>
        <w:t> </w:t>
      </w:r>
      <w:r>
        <w:rPr/>
        <w:t>on</w:t>
      </w:r>
      <w:r>
        <w:rPr>
          <w:spacing w:val="-4"/>
        </w:rPr>
        <w:t> </w:t>
      </w:r>
      <w:r>
        <w:rPr/>
        <w:t>0800</w:t>
      </w:r>
      <w:r>
        <w:rPr>
          <w:spacing w:val="-4"/>
        </w:rPr>
        <w:t> </w:t>
      </w:r>
      <w:r>
        <w:rPr/>
        <w:t>699</w:t>
      </w:r>
      <w:r>
        <w:rPr>
          <w:spacing w:val="-4"/>
        </w:rPr>
        <w:t> </w:t>
      </w:r>
      <w:r>
        <w:rPr/>
        <w:t>000</w:t>
      </w:r>
      <w:r>
        <w:rPr>
          <w:spacing w:val="-6"/>
        </w:rPr>
        <w:t> </w:t>
      </w:r>
      <w:r>
        <w:rPr/>
        <w:t>or</w:t>
      </w:r>
      <w:r>
        <w:rPr>
          <w:spacing w:val="-5"/>
        </w:rPr>
        <w:t> </w:t>
      </w:r>
      <w:r>
        <w:rPr/>
        <w:t>write</w:t>
      </w:r>
      <w:r>
        <w:rPr>
          <w:spacing w:val="-6"/>
        </w:rPr>
        <w:t> </w:t>
      </w:r>
      <w:r>
        <w:rPr/>
        <w:t>to</w:t>
      </w:r>
      <w:r>
        <w:rPr>
          <w:spacing w:val="-4"/>
        </w:rPr>
        <w:t> </w:t>
      </w:r>
      <w:r>
        <w:rPr/>
        <w:t>us: NZ Transport Agency Waka Kotahi</w:t>
      </w:r>
    </w:p>
    <w:p>
      <w:pPr>
        <w:pStyle w:val="BodyText"/>
        <w:spacing w:before="26"/>
        <w:ind w:left="746"/>
      </w:pPr>
      <w:r>
        <w:rPr/>
        <w:t>Private</w:t>
      </w:r>
      <w:r>
        <w:rPr>
          <w:spacing w:val="-13"/>
        </w:rPr>
        <w:t> </w:t>
      </w:r>
      <w:r>
        <w:rPr/>
        <w:t>Bag</w:t>
      </w:r>
      <w:r>
        <w:rPr>
          <w:spacing w:val="-14"/>
        </w:rPr>
        <w:t> </w:t>
      </w:r>
      <w:r>
        <w:rPr>
          <w:spacing w:val="-4"/>
        </w:rPr>
        <w:t>6995</w:t>
      </w:r>
    </w:p>
    <w:p>
      <w:pPr>
        <w:pStyle w:val="BodyText"/>
        <w:spacing w:before="22"/>
        <w:ind w:left="746"/>
      </w:pPr>
      <w:r>
        <w:rPr>
          <w:spacing w:val="-2"/>
        </w:rPr>
        <w:t>Wellington</w:t>
      </w:r>
      <w:r>
        <w:rPr>
          <w:spacing w:val="-5"/>
        </w:rPr>
        <w:t> </w:t>
      </w:r>
      <w:r>
        <w:rPr>
          <w:spacing w:val="-4"/>
        </w:rPr>
        <w:t>6141</w:t>
      </w:r>
    </w:p>
    <w:p>
      <w:pPr>
        <w:pStyle w:val="BodyText"/>
        <w:spacing w:before="142"/>
        <w:ind w:left="746"/>
      </w:pPr>
      <w:r>
        <w:rPr/>
        <w:t>This</w:t>
      </w:r>
      <w:r>
        <w:rPr>
          <w:spacing w:val="-13"/>
        </w:rPr>
        <w:t> </w:t>
      </w:r>
      <w:r>
        <w:rPr/>
        <w:t>document</w:t>
      </w:r>
      <w:r>
        <w:rPr>
          <w:spacing w:val="-11"/>
        </w:rPr>
        <w:t> </w:t>
      </w:r>
      <w:r>
        <w:rPr/>
        <w:t>is</w:t>
      </w:r>
      <w:r>
        <w:rPr>
          <w:spacing w:val="-11"/>
        </w:rPr>
        <w:t> </w:t>
      </w:r>
      <w:r>
        <w:rPr/>
        <w:t>available</w:t>
      </w:r>
      <w:r>
        <w:rPr>
          <w:spacing w:val="-8"/>
        </w:rPr>
        <w:t> </w:t>
      </w:r>
      <w:r>
        <w:rPr/>
        <w:t>on</w:t>
      </w:r>
      <w:r>
        <w:rPr>
          <w:spacing w:val="-14"/>
        </w:rPr>
        <w:t> </w:t>
      </w:r>
      <w:r>
        <w:rPr/>
        <w:t>NZTA’s</w:t>
      </w:r>
      <w:r>
        <w:rPr>
          <w:spacing w:val="-10"/>
        </w:rPr>
        <w:t> </w:t>
      </w:r>
      <w:r>
        <w:rPr/>
        <w:t>website</w:t>
      </w:r>
      <w:r>
        <w:rPr>
          <w:spacing w:val="-12"/>
        </w:rPr>
        <w:t> </w:t>
      </w:r>
      <w:r>
        <w:rPr/>
        <w:t>at</w:t>
      </w:r>
      <w:r>
        <w:rPr>
          <w:spacing w:val="-14"/>
        </w:rPr>
        <w:t> </w:t>
      </w:r>
      <w:hyperlink r:id="rId9">
        <w:r>
          <w:rPr>
            <w:color w:val="0461C1"/>
            <w:spacing w:val="-2"/>
            <w:u w:val="single" w:color="0461C1"/>
          </w:rPr>
          <w:t>www.nzta.govt.nz</w:t>
        </w:r>
      </w:hyperlink>
    </w:p>
    <w:p>
      <w:pPr>
        <w:spacing w:after="0"/>
        <w:sectPr>
          <w:footerReference w:type="default" r:id="rId7"/>
          <w:pgSz w:w="11920" w:h="16850"/>
          <w:pgMar w:header="0" w:footer="826" w:top="900" w:bottom="1020" w:left="500" w:right="420"/>
          <w:pgNumType w:start="2"/>
        </w:sectPr>
      </w:pPr>
    </w:p>
    <w:p>
      <w:pPr>
        <w:pStyle w:val="Heading4"/>
      </w:pPr>
      <w:r>
        <w:rPr>
          <w:color w:val="17456B"/>
          <w:spacing w:val="-2"/>
        </w:rPr>
        <w:t>Contents</w:t>
      </w:r>
    </w:p>
    <w:p>
      <w:pPr>
        <w:spacing w:after="0"/>
        <w:sectPr>
          <w:pgSz w:w="11920" w:h="16850"/>
          <w:pgMar w:header="0" w:footer="826" w:top="1200" w:bottom="1726" w:left="500" w:right="420"/>
        </w:sectPr>
      </w:pPr>
    </w:p>
    <w:sdt>
      <w:sdtPr>
        <w:docPartObj>
          <w:docPartGallery w:val="Table of Contents"/>
          <w:docPartUnique/>
        </w:docPartObj>
      </w:sdtPr>
      <w:sdtEndPr/>
      <w:sdtContent>
        <w:p>
          <w:pPr>
            <w:pStyle w:val="TOC1"/>
            <w:tabs>
              <w:tab w:pos="9536" w:val="right" w:leader="dot"/>
            </w:tabs>
          </w:pPr>
          <w:r>
            <w:fldChar w:fldCharType="begin"/>
          </w:r>
          <w:r>
            <w:instrText>TOC \o "1-3" \h \z \u </w:instrText>
          </w:r>
          <w:r>
            <w:fldChar w:fldCharType="separate"/>
          </w:r>
          <w:hyperlink w:history="true" w:anchor="_bookmark0">
            <w:r>
              <w:rPr>
                <w:color w:val="17456B"/>
                <w:spacing w:val="-2"/>
              </w:rPr>
              <w:t>TOTAL</w:t>
            </w:r>
            <w:r>
              <w:rPr>
                <w:color w:val="17456B"/>
                <w:spacing w:val="-3"/>
              </w:rPr>
              <w:t> </w:t>
            </w:r>
            <w:r>
              <w:rPr>
                <w:color w:val="17456B"/>
                <w:spacing w:val="-2"/>
              </w:rPr>
              <w:t>MOBILITY</w:t>
            </w:r>
            <w:r>
              <w:rPr>
                <w:color w:val="17456B"/>
                <w:spacing w:val="-4"/>
              </w:rPr>
              <w:t> </w:t>
            </w:r>
            <w:r>
              <w:rPr>
                <w:color w:val="17456B"/>
                <w:spacing w:val="-2"/>
              </w:rPr>
              <w:t>AROUND NEW</w:t>
            </w:r>
            <w:r>
              <w:rPr>
                <w:color w:val="17456B"/>
                <w:spacing w:val="-4"/>
              </w:rPr>
              <w:t> </w:t>
            </w:r>
            <w:r>
              <w:rPr>
                <w:color w:val="17456B"/>
                <w:spacing w:val="-2"/>
              </w:rPr>
              <w:t>ZEALAND</w:t>
            </w:r>
            <w:r>
              <w:rPr>
                <w:color w:val="17456B"/>
              </w:rPr>
              <w:tab/>
            </w:r>
            <w:r>
              <w:rPr>
                <w:color w:val="17456B"/>
                <w:spacing w:val="-10"/>
              </w:rPr>
              <w:t>1</w:t>
            </w:r>
          </w:hyperlink>
        </w:p>
        <w:p>
          <w:pPr>
            <w:pStyle w:val="TOC2"/>
            <w:tabs>
              <w:tab w:pos="9536" w:val="right" w:leader="dot"/>
            </w:tabs>
          </w:pPr>
          <w:hyperlink w:history="true" w:anchor="_bookmark1">
            <w:r>
              <w:rPr>
                <w:color w:val="3C75C6"/>
              </w:rPr>
              <w:t>About</w:t>
            </w:r>
            <w:r>
              <w:rPr>
                <w:color w:val="3C75C6"/>
                <w:spacing w:val="-14"/>
              </w:rPr>
              <w:t> </w:t>
            </w:r>
            <w:r>
              <w:rPr>
                <w:color w:val="3C75C6"/>
              </w:rPr>
              <w:t>the</w:t>
            </w:r>
            <w:r>
              <w:rPr>
                <w:color w:val="3C75C6"/>
                <w:spacing w:val="-14"/>
              </w:rPr>
              <w:t> </w:t>
            </w:r>
            <w:r>
              <w:rPr>
                <w:color w:val="3C75C6"/>
              </w:rPr>
              <w:t>Total</w:t>
            </w:r>
            <w:r>
              <w:rPr>
                <w:color w:val="3C75C6"/>
                <w:spacing w:val="-14"/>
              </w:rPr>
              <w:t> </w:t>
            </w:r>
            <w:r>
              <w:rPr>
                <w:color w:val="3C75C6"/>
              </w:rPr>
              <w:t>Mobility</w:t>
            </w:r>
            <w:r>
              <w:rPr>
                <w:color w:val="3C75C6"/>
                <w:spacing w:val="-12"/>
              </w:rPr>
              <w:t> </w:t>
            </w:r>
            <w:r>
              <w:rPr>
                <w:color w:val="3C75C6"/>
                <w:spacing w:val="-2"/>
              </w:rPr>
              <w:t>scheme</w:t>
            </w:r>
            <w:r>
              <w:rPr>
                <w:color w:val="3C75C6"/>
              </w:rPr>
              <w:tab/>
            </w:r>
            <w:r>
              <w:rPr>
                <w:color w:val="3C75C6"/>
                <w:spacing w:val="-10"/>
              </w:rPr>
              <w:t>6</w:t>
            </w:r>
          </w:hyperlink>
        </w:p>
        <w:p>
          <w:pPr>
            <w:pStyle w:val="TOC3"/>
            <w:tabs>
              <w:tab w:pos="9548" w:val="right" w:leader="dot"/>
            </w:tabs>
          </w:pPr>
          <w:hyperlink w:history="true" w:anchor="_bookmark2">
            <w:r>
              <w:rPr/>
              <w:t>What</w:t>
            </w:r>
            <w:r>
              <w:rPr>
                <w:spacing w:val="-11"/>
              </w:rPr>
              <w:t> </w:t>
            </w:r>
            <w:r>
              <w:rPr/>
              <w:t>is</w:t>
            </w:r>
            <w:r>
              <w:rPr>
                <w:spacing w:val="-12"/>
              </w:rPr>
              <w:t> </w:t>
            </w:r>
            <w:r>
              <w:rPr/>
              <w:t>the</w:t>
            </w:r>
            <w:r>
              <w:rPr>
                <w:spacing w:val="-10"/>
              </w:rPr>
              <w:t> </w:t>
            </w:r>
            <w:r>
              <w:rPr/>
              <w:t>Total</w:t>
            </w:r>
            <w:r>
              <w:rPr>
                <w:spacing w:val="-12"/>
              </w:rPr>
              <w:t> </w:t>
            </w:r>
            <w:r>
              <w:rPr/>
              <w:t>Mobility</w:t>
            </w:r>
            <w:r>
              <w:rPr>
                <w:spacing w:val="-8"/>
              </w:rPr>
              <w:t> </w:t>
            </w:r>
            <w:r>
              <w:rPr>
                <w:spacing w:val="-2"/>
              </w:rPr>
              <w:t>scheme?</w:t>
            </w:r>
            <w:r>
              <w:rPr/>
              <w:tab/>
            </w:r>
            <w:r>
              <w:rPr>
                <w:spacing w:val="-10"/>
              </w:rPr>
              <w:t>6</w:t>
            </w:r>
          </w:hyperlink>
        </w:p>
        <w:p>
          <w:pPr>
            <w:pStyle w:val="TOC3"/>
            <w:tabs>
              <w:tab w:pos="9548" w:val="right" w:leader="dot"/>
            </w:tabs>
            <w:spacing w:before="122"/>
          </w:pPr>
          <w:hyperlink w:history="true" w:anchor="_bookmark3">
            <w:r>
              <w:rPr>
                <w:spacing w:val="-2"/>
              </w:rPr>
              <w:t>Who</w:t>
            </w:r>
            <w:r>
              <w:rPr>
                <w:spacing w:val="-4"/>
              </w:rPr>
              <w:t> </w:t>
            </w:r>
            <w:r>
              <w:rPr>
                <w:spacing w:val="-2"/>
              </w:rPr>
              <w:t>administers</w:t>
            </w:r>
            <w:r>
              <w:rPr>
                <w:spacing w:val="-1"/>
              </w:rPr>
              <w:t> </w:t>
            </w:r>
            <w:r>
              <w:rPr>
                <w:spacing w:val="-2"/>
              </w:rPr>
              <w:t>the</w:t>
            </w:r>
            <w:r>
              <w:rPr>
                <w:spacing w:val="-5"/>
              </w:rPr>
              <w:t> </w:t>
            </w:r>
            <w:r>
              <w:rPr>
                <w:spacing w:val="-2"/>
              </w:rPr>
              <w:t>scheme?</w:t>
            </w:r>
            <w:r>
              <w:rPr/>
              <w:tab/>
            </w:r>
            <w:r>
              <w:rPr>
                <w:spacing w:val="-10"/>
              </w:rPr>
              <w:t>6</w:t>
            </w:r>
          </w:hyperlink>
        </w:p>
        <w:p>
          <w:pPr>
            <w:pStyle w:val="TOC3"/>
            <w:tabs>
              <w:tab w:pos="9548" w:val="right" w:leader="dot"/>
            </w:tabs>
          </w:pPr>
          <w:hyperlink w:history="true" w:anchor="_bookmark4">
            <w:r>
              <w:rPr/>
              <w:t>How</w:t>
            </w:r>
            <w:r>
              <w:rPr>
                <w:spacing w:val="-14"/>
              </w:rPr>
              <w:t> </w:t>
            </w:r>
            <w:r>
              <w:rPr/>
              <w:t>does</w:t>
            </w:r>
            <w:r>
              <w:rPr>
                <w:spacing w:val="-10"/>
              </w:rPr>
              <w:t> </w:t>
            </w:r>
            <w:r>
              <w:rPr/>
              <w:t>the</w:t>
            </w:r>
            <w:r>
              <w:rPr>
                <w:spacing w:val="-13"/>
              </w:rPr>
              <w:t> </w:t>
            </w:r>
            <w:r>
              <w:rPr/>
              <w:t>Total</w:t>
            </w:r>
            <w:r>
              <w:rPr>
                <w:spacing w:val="-12"/>
              </w:rPr>
              <w:t> </w:t>
            </w:r>
            <w:r>
              <w:rPr/>
              <w:t>Mobility</w:t>
            </w:r>
            <w:r>
              <w:rPr>
                <w:spacing w:val="-10"/>
              </w:rPr>
              <w:t> </w:t>
            </w:r>
            <w:r>
              <w:rPr/>
              <w:t>scheme</w:t>
            </w:r>
            <w:r>
              <w:rPr>
                <w:spacing w:val="-9"/>
              </w:rPr>
              <w:t> </w:t>
            </w:r>
            <w:r>
              <w:rPr>
                <w:spacing w:val="-4"/>
              </w:rPr>
              <w:t>work?</w:t>
            </w:r>
            <w:r>
              <w:rPr/>
              <w:tab/>
            </w:r>
            <w:r>
              <w:rPr>
                <w:spacing w:val="-10"/>
              </w:rPr>
              <w:t>6</w:t>
            </w:r>
          </w:hyperlink>
        </w:p>
        <w:p>
          <w:pPr>
            <w:pStyle w:val="TOC3"/>
            <w:tabs>
              <w:tab w:pos="9548" w:val="right" w:leader="dot"/>
            </w:tabs>
            <w:spacing w:before="125"/>
          </w:pPr>
          <w:hyperlink w:history="true" w:anchor="_bookmark5">
            <w:r>
              <w:rPr/>
              <w:t>Read</w:t>
            </w:r>
            <w:r>
              <w:rPr>
                <w:spacing w:val="-11"/>
              </w:rPr>
              <w:t> </w:t>
            </w:r>
            <w:r>
              <w:rPr/>
              <w:t>more</w:t>
            </w:r>
            <w:r>
              <w:rPr>
                <w:spacing w:val="-9"/>
              </w:rPr>
              <w:t> </w:t>
            </w:r>
            <w:r>
              <w:rPr/>
              <w:t>about</w:t>
            </w:r>
            <w:r>
              <w:rPr>
                <w:spacing w:val="-11"/>
              </w:rPr>
              <w:t> </w:t>
            </w:r>
            <w:r>
              <w:rPr/>
              <w:t>the</w:t>
            </w:r>
            <w:r>
              <w:rPr>
                <w:spacing w:val="-14"/>
              </w:rPr>
              <w:t> </w:t>
            </w:r>
            <w:r>
              <w:rPr>
                <w:spacing w:val="-2"/>
              </w:rPr>
              <w:t>scheme</w:t>
            </w:r>
            <w:r>
              <w:rPr/>
              <w:tab/>
            </w:r>
            <w:r>
              <w:rPr>
                <w:spacing w:val="-12"/>
              </w:rPr>
              <w:t>6</w:t>
            </w:r>
          </w:hyperlink>
        </w:p>
        <w:p>
          <w:pPr>
            <w:pStyle w:val="TOC3"/>
            <w:tabs>
              <w:tab w:pos="9548" w:val="right" w:leader="dot"/>
            </w:tabs>
          </w:pPr>
          <w:hyperlink w:history="true" w:anchor="_bookmark6">
            <w:r>
              <w:rPr>
                <w:spacing w:val="-4"/>
              </w:rPr>
              <w:t>Note</w:t>
            </w:r>
            <w:r>
              <w:rPr/>
              <w:tab/>
            </w:r>
            <w:r>
              <w:rPr>
                <w:spacing w:val="-10"/>
              </w:rPr>
              <w:t>6</w:t>
            </w:r>
          </w:hyperlink>
        </w:p>
        <w:p>
          <w:pPr>
            <w:pStyle w:val="TOC2"/>
            <w:tabs>
              <w:tab w:pos="9536" w:val="right" w:leader="dot"/>
            </w:tabs>
          </w:pPr>
          <w:hyperlink w:history="true" w:anchor="_bookmark7">
            <w:r>
              <w:rPr>
                <w:color w:val="3C75C6"/>
              </w:rPr>
              <w:t>Visiting</w:t>
            </w:r>
            <w:r>
              <w:rPr>
                <w:color w:val="3C75C6"/>
                <w:spacing w:val="-11"/>
              </w:rPr>
              <w:t> </w:t>
            </w:r>
            <w:r>
              <w:rPr>
                <w:color w:val="3C75C6"/>
              </w:rPr>
              <w:t>another</w:t>
            </w:r>
            <w:r>
              <w:rPr>
                <w:color w:val="3C75C6"/>
                <w:spacing w:val="-14"/>
              </w:rPr>
              <w:t> </w:t>
            </w:r>
            <w:r>
              <w:rPr>
                <w:color w:val="3C75C6"/>
              </w:rPr>
              <w:t>region</w:t>
            </w:r>
            <w:r>
              <w:rPr>
                <w:color w:val="3C75C6"/>
                <w:spacing w:val="-10"/>
              </w:rPr>
              <w:t> </w:t>
            </w:r>
            <w:r>
              <w:rPr>
                <w:color w:val="3C75C6"/>
              </w:rPr>
              <w:t>in</w:t>
            </w:r>
            <w:r>
              <w:rPr>
                <w:color w:val="3C75C6"/>
                <w:spacing w:val="-10"/>
              </w:rPr>
              <w:t> </w:t>
            </w:r>
            <w:r>
              <w:rPr>
                <w:color w:val="3C75C6"/>
              </w:rPr>
              <w:t>New</w:t>
            </w:r>
            <w:r>
              <w:rPr>
                <w:color w:val="3C75C6"/>
                <w:spacing w:val="-13"/>
              </w:rPr>
              <w:t> </w:t>
            </w:r>
            <w:r>
              <w:rPr>
                <w:color w:val="3C75C6"/>
                <w:spacing w:val="-2"/>
              </w:rPr>
              <w:t>Zealand</w:t>
            </w:r>
            <w:r>
              <w:rPr>
                <w:color w:val="3C75C6"/>
              </w:rPr>
              <w:tab/>
            </w:r>
            <w:r>
              <w:rPr>
                <w:color w:val="3C75C6"/>
                <w:spacing w:val="-10"/>
              </w:rPr>
              <w:t>7</w:t>
            </w:r>
          </w:hyperlink>
        </w:p>
        <w:p>
          <w:pPr>
            <w:pStyle w:val="TOC3"/>
            <w:tabs>
              <w:tab w:pos="9548" w:val="right" w:leader="dot"/>
            </w:tabs>
          </w:pPr>
          <w:hyperlink w:history="true" w:anchor="_bookmark8">
            <w:r>
              <w:rPr/>
              <w:t>Information</w:t>
            </w:r>
            <w:r>
              <w:rPr>
                <w:spacing w:val="-14"/>
              </w:rPr>
              <w:t> </w:t>
            </w:r>
            <w:r>
              <w:rPr/>
              <w:t>for</w:t>
            </w:r>
            <w:r>
              <w:rPr>
                <w:spacing w:val="-14"/>
              </w:rPr>
              <w:t> </w:t>
            </w:r>
            <w:r>
              <w:rPr/>
              <w:t>visiting</w:t>
            </w:r>
            <w:r>
              <w:rPr>
                <w:spacing w:val="-12"/>
              </w:rPr>
              <w:t> </w:t>
            </w:r>
            <w:r>
              <w:rPr/>
              <w:t>another</w:t>
            </w:r>
            <w:r>
              <w:rPr>
                <w:spacing w:val="-14"/>
              </w:rPr>
              <w:t> </w:t>
            </w:r>
            <w:r>
              <w:rPr/>
              <w:t>region</w:t>
            </w:r>
            <w:r>
              <w:rPr>
                <w:spacing w:val="-12"/>
              </w:rPr>
              <w:t> </w:t>
            </w:r>
            <w:r>
              <w:rPr/>
              <w:t>in</w:t>
            </w:r>
            <w:r>
              <w:rPr>
                <w:spacing w:val="-12"/>
              </w:rPr>
              <w:t> </w:t>
            </w:r>
            <w:r>
              <w:rPr/>
              <w:t>New</w:t>
            </w:r>
            <w:r>
              <w:rPr>
                <w:spacing w:val="-14"/>
              </w:rPr>
              <w:t> </w:t>
            </w:r>
            <w:r>
              <w:rPr>
                <w:spacing w:val="-2"/>
              </w:rPr>
              <w:t>Zealand</w:t>
            </w:r>
            <w:r>
              <w:rPr/>
              <w:tab/>
            </w:r>
            <w:r>
              <w:rPr>
                <w:spacing w:val="-10"/>
              </w:rPr>
              <w:t>7</w:t>
            </w:r>
          </w:hyperlink>
        </w:p>
        <w:p>
          <w:pPr>
            <w:pStyle w:val="TOC3"/>
            <w:tabs>
              <w:tab w:pos="9548" w:val="right" w:leader="dot"/>
            </w:tabs>
          </w:pPr>
          <w:hyperlink w:history="true" w:anchor="_bookmark9">
            <w:r>
              <w:rPr/>
              <w:t>Restrictions</w:t>
            </w:r>
            <w:r>
              <w:rPr>
                <w:spacing w:val="-12"/>
              </w:rPr>
              <w:t> </w:t>
            </w:r>
            <w:r>
              <w:rPr/>
              <w:t>to</w:t>
            </w:r>
            <w:r>
              <w:rPr>
                <w:spacing w:val="-12"/>
              </w:rPr>
              <w:t> </w:t>
            </w:r>
            <w:r>
              <w:rPr/>
              <w:t>the</w:t>
            </w:r>
            <w:r>
              <w:rPr>
                <w:spacing w:val="-11"/>
              </w:rPr>
              <w:t> </w:t>
            </w:r>
            <w:r>
              <w:rPr/>
              <w:t>Total</w:t>
            </w:r>
            <w:r>
              <w:rPr>
                <w:spacing w:val="-12"/>
              </w:rPr>
              <w:t> </w:t>
            </w:r>
            <w:r>
              <w:rPr/>
              <w:t>Mobility</w:t>
            </w:r>
            <w:r>
              <w:rPr>
                <w:spacing w:val="-11"/>
              </w:rPr>
              <w:t> </w:t>
            </w:r>
            <w:r>
              <w:rPr/>
              <w:t>scheme</w:t>
            </w:r>
            <w:r>
              <w:rPr>
                <w:spacing w:val="-12"/>
              </w:rPr>
              <w:t> </w:t>
            </w:r>
            <w:r>
              <w:rPr/>
              <w:t>in</w:t>
            </w:r>
            <w:r>
              <w:rPr>
                <w:spacing w:val="-11"/>
              </w:rPr>
              <w:t> </w:t>
            </w:r>
            <w:r>
              <w:rPr/>
              <w:t>New</w:t>
            </w:r>
            <w:r>
              <w:rPr>
                <w:spacing w:val="-11"/>
              </w:rPr>
              <w:t> </w:t>
            </w:r>
            <w:r>
              <w:rPr>
                <w:spacing w:val="-2"/>
              </w:rPr>
              <w:t>Zealand</w:t>
            </w:r>
            <w:r>
              <w:rPr/>
              <w:tab/>
            </w:r>
            <w:r>
              <w:rPr>
                <w:spacing w:val="-10"/>
              </w:rPr>
              <w:t>7</w:t>
            </w:r>
          </w:hyperlink>
        </w:p>
        <w:p>
          <w:pPr>
            <w:pStyle w:val="TOC2"/>
            <w:tabs>
              <w:tab w:pos="9536" w:val="right" w:leader="dot"/>
            </w:tabs>
          </w:pPr>
          <w:hyperlink w:history="true" w:anchor="_bookmark10">
            <w:r>
              <w:rPr>
                <w:color w:val="3C75C6"/>
                <w:spacing w:val="-2"/>
              </w:rPr>
              <w:t>Northland</w:t>
            </w:r>
            <w:r>
              <w:rPr>
                <w:color w:val="3C75C6"/>
              </w:rPr>
              <w:tab/>
            </w:r>
            <w:r>
              <w:rPr>
                <w:color w:val="3C75C6"/>
                <w:spacing w:val="-10"/>
              </w:rPr>
              <w:t>8</w:t>
            </w:r>
          </w:hyperlink>
        </w:p>
        <w:p>
          <w:pPr>
            <w:pStyle w:val="TOC3"/>
            <w:tabs>
              <w:tab w:pos="9546" w:val="right" w:leader="dot"/>
            </w:tabs>
          </w:pPr>
          <w:hyperlink w:history="true" w:anchor="_bookmark11">
            <w:r>
              <w:rPr>
                <w:spacing w:val="-2"/>
              </w:rPr>
              <w:t>Coverage</w:t>
            </w:r>
            <w:r>
              <w:rPr/>
              <w:tab/>
            </w:r>
            <w:r>
              <w:rPr>
                <w:spacing w:val="-10"/>
              </w:rPr>
              <w:t>8</w:t>
            </w:r>
          </w:hyperlink>
        </w:p>
        <w:p>
          <w:pPr>
            <w:pStyle w:val="TOC3"/>
            <w:tabs>
              <w:tab w:pos="9548" w:val="right" w:leader="dot"/>
            </w:tabs>
          </w:pPr>
          <w:hyperlink w:history="true" w:anchor="_bookmark12">
            <w:r>
              <w:rPr>
                <w:spacing w:val="-2"/>
              </w:rPr>
              <w:t>Transport</w:t>
            </w:r>
            <w:r>
              <w:rPr>
                <w:spacing w:val="-6"/>
              </w:rPr>
              <w:t> </w:t>
            </w:r>
            <w:r>
              <w:rPr>
                <w:spacing w:val="-2"/>
              </w:rPr>
              <w:t>operators</w:t>
            </w:r>
            <w:r>
              <w:rPr/>
              <w:tab/>
            </w:r>
            <w:r>
              <w:rPr>
                <w:spacing w:val="-10"/>
              </w:rPr>
              <w:t>8</w:t>
            </w:r>
          </w:hyperlink>
        </w:p>
        <w:p>
          <w:pPr>
            <w:pStyle w:val="TOC3"/>
            <w:tabs>
              <w:tab w:pos="9548" w:val="right" w:leader="dot"/>
            </w:tabs>
          </w:pPr>
          <w:hyperlink w:history="true" w:anchor="_bookmark13">
            <w:r>
              <w:rPr>
                <w:spacing w:val="-2"/>
              </w:rPr>
              <w:t>Costs</w:t>
            </w:r>
            <w:r>
              <w:rPr/>
              <w:tab/>
            </w:r>
            <w:r>
              <w:rPr>
                <w:spacing w:val="-10"/>
              </w:rPr>
              <w:t>8</w:t>
            </w:r>
          </w:hyperlink>
        </w:p>
        <w:p>
          <w:pPr>
            <w:pStyle w:val="TOC3"/>
            <w:tabs>
              <w:tab w:pos="9546" w:val="right" w:leader="dot"/>
            </w:tabs>
            <w:spacing w:before="122"/>
          </w:pPr>
          <w:hyperlink w:history="true" w:anchor="_bookmark14">
            <w:r>
              <w:rPr>
                <w:spacing w:val="-2"/>
              </w:rPr>
              <w:t>Maximum</w:t>
            </w:r>
            <w:r>
              <w:rPr>
                <w:spacing w:val="-4"/>
              </w:rPr>
              <w:t> </w:t>
            </w:r>
            <w:r>
              <w:rPr>
                <w:spacing w:val="-2"/>
              </w:rPr>
              <w:t>contribution</w:t>
            </w:r>
            <w:r>
              <w:rPr>
                <w:spacing w:val="1"/>
              </w:rPr>
              <w:t> </w:t>
            </w:r>
            <w:r>
              <w:rPr>
                <w:spacing w:val="-2"/>
              </w:rPr>
              <w:t>by Northland</w:t>
            </w:r>
            <w:r>
              <w:rPr>
                <w:spacing w:val="-1"/>
              </w:rPr>
              <w:t> </w:t>
            </w:r>
            <w:r>
              <w:rPr>
                <w:spacing w:val="-2"/>
              </w:rPr>
              <w:t>Regional</w:t>
            </w:r>
            <w:r>
              <w:rPr>
                <w:spacing w:val="-3"/>
              </w:rPr>
              <w:t> </w:t>
            </w:r>
            <w:r>
              <w:rPr>
                <w:spacing w:val="-2"/>
              </w:rPr>
              <w:t>Council</w:t>
            </w:r>
            <w:r>
              <w:rPr>
                <w:spacing w:val="-1"/>
              </w:rPr>
              <w:t> </w:t>
            </w:r>
            <w:r>
              <w:rPr>
                <w:spacing w:val="-2"/>
              </w:rPr>
              <w:t>per </w:t>
            </w:r>
            <w:r>
              <w:rPr>
                <w:spacing w:val="-4"/>
              </w:rPr>
              <w:t>trip</w:t>
            </w:r>
            <w:r>
              <w:rPr/>
              <w:tab/>
            </w:r>
            <w:r>
              <w:rPr>
                <w:spacing w:val="-10"/>
              </w:rPr>
              <w:t>8</w:t>
            </w:r>
          </w:hyperlink>
        </w:p>
        <w:p>
          <w:pPr>
            <w:pStyle w:val="TOC3"/>
            <w:tabs>
              <w:tab w:pos="9548" w:val="right" w:leader="dot"/>
            </w:tabs>
          </w:pPr>
          <w:hyperlink w:history="true" w:anchor="_bookmark15">
            <w:r>
              <w:rPr>
                <w:spacing w:val="-2"/>
              </w:rPr>
              <w:t>Contacts</w:t>
            </w:r>
            <w:r>
              <w:rPr/>
              <w:tab/>
            </w:r>
            <w:r>
              <w:rPr>
                <w:spacing w:val="-10"/>
              </w:rPr>
              <w:t>8</w:t>
            </w:r>
          </w:hyperlink>
        </w:p>
        <w:p>
          <w:pPr>
            <w:pStyle w:val="TOC2"/>
            <w:tabs>
              <w:tab w:pos="9536" w:val="right" w:leader="dot"/>
            </w:tabs>
          </w:pPr>
          <w:hyperlink w:history="true" w:anchor="_bookmark16">
            <w:r>
              <w:rPr>
                <w:color w:val="3C75C6"/>
                <w:spacing w:val="-2"/>
              </w:rPr>
              <w:t>Auckland</w:t>
            </w:r>
            <w:r>
              <w:rPr>
                <w:color w:val="3C75C6"/>
              </w:rPr>
              <w:tab/>
            </w:r>
            <w:r>
              <w:rPr>
                <w:color w:val="3C75C6"/>
                <w:spacing w:val="-10"/>
              </w:rPr>
              <w:t>9</w:t>
            </w:r>
          </w:hyperlink>
        </w:p>
        <w:p>
          <w:pPr>
            <w:pStyle w:val="TOC3"/>
            <w:tabs>
              <w:tab w:pos="9546" w:val="right" w:leader="dot"/>
            </w:tabs>
          </w:pPr>
          <w:hyperlink w:history="true" w:anchor="_bookmark17">
            <w:r>
              <w:rPr>
                <w:spacing w:val="-2"/>
              </w:rPr>
              <w:t>Coverage</w:t>
            </w:r>
            <w:r>
              <w:rPr/>
              <w:tab/>
            </w:r>
            <w:r>
              <w:rPr>
                <w:spacing w:val="-10"/>
              </w:rPr>
              <w:t>9</w:t>
            </w:r>
          </w:hyperlink>
        </w:p>
        <w:p>
          <w:pPr>
            <w:pStyle w:val="TOC3"/>
            <w:tabs>
              <w:tab w:pos="9548" w:val="right" w:leader="dot"/>
            </w:tabs>
          </w:pPr>
          <w:hyperlink w:history="true" w:anchor="_bookmark18">
            <w:r>
              <w:rPr>
                <w:spacing w:val="-2"/>
              </w:rPr>
              <w:t>Transport</w:t>
            </w:r>
            <w:r>
              <w:rPr>
                <w:spacing w:val="-6"/>
              </w:rPr>
              <w:t> </w:t>
            </w:r>
            <w:r>
              <w:rPr>
                <w:spacing w:val="-2"/>
              </w:rPr>
              <w:t>operators</w:t>
            </w:r>
            <w:r>
              <w:rPr/>
              <w:tab/>
            </w:r>
            <w:r>
              <w:rPr>
                <w:spacing w:val="-10"/>
              </w:rPr>
              <w:t>9</w:t>
            </w:r>
          </w:hyperlink>
        </w:p>
        <w:p>
          <w:pPr>
            <w:pStyle w:val="TOC3"/>
            <w:tabs>
              <w:tab w:pos="9548" w:val="right" w:leader="dot"/>
            </w:tabs>
            <w:spacing w:before="125"/>
          </w:pPr>
          <w:hyperlink w:history="true" w:anchor="_bookmark19">
            <w:r>
              <w:rPr>
                <w:spacing w:val="-2"/>
              </w:rPr>
              <w:t>Costs</w:t>
            </w:r>
            <w:r>
              <w:rPr/>
              <w:tab/>
            </w:r>
            <w:r>
              <w:rPr>
                <w:spacing w:val="-10"/>
              </w:rPr>
              <w:t>9</w:t>
            </w:r>
          </w:hyperlink>
        </w:p>
        <w:p>
          <w:pPr>
            <w:pStyle w:val="TOC3"/>
            <w:tabs>
              <w:tab w:pos="9548" w:val="right" w:leader="dot"/>
            </w:tabs>
          </w:pPr>
          <w:hyperlink w:history="true" w:anchor="_bookmark20">
            <w:r>
              <w:rPr>
                <w:spacing w:val="-2"/>
              </w:rPr>
              <w:t>Contacts</w:t>
            </w:r>
            <w:r>
              <w:rPr/>
              <w:tab/>
            </w:r>
            <w:r>
              <w:rPr>
                <w:spacing w:val="-10"/>
              </w:rPr>
              <w:t>9</w:t>
            </w:r>
          </w:hyperlink>
        </w:p>
        <w:p>
          <w:pPr>
            <w:pStyle w:val="TOC2"/>
            <w:tabs>
              <w:tab w:pos="9521" w:val="right" w:leader="dot"/>
            </w:tabs>
          </w:pPr>
          <w:hyperlink w:history="true" w:anchor="_bookmark21">
            <w:r>
              <w:rPr>
                <w:color w:val="3C75C6"/>
              </w:rPr>
              <w:t>Bay</w:t>
            </w:r>
            <w:r>
              <w:rPr>
                <w:color w:val="3C75C6"/>
                <w:spacing w:val="-10"/>
              </w:rPr>
              <w:t> </w:t>
            </w:r>
            <w:r>
              <w:rPr>
                <w:color w:val="3C75C6"/>
              </w:rPr>
              <w:t>of</w:t>
            </w:r>
            <w:r>
              <w:rPr>
                <w:color w:val="3C75C6"/>
                <w:spacing w:val="-6"/>
              </w:rPr>
              <w:t> </w:t>
            </w:r>
            <w:r>
              <w:rPr>
                <w:color w:val="3C75C6"/>
                <w:spacing w:val="-2"/>
              </w:rPr>
              <w:t>Plenty</w:t>
            </w:r>
            <w:r>
              <w:rPr>
                <w:color w:val="3C75C6"/>
              </w:rPr>
              <w:tab/>
            </w:r>
            <w:r>
              <w:rPr>
                <w:color w:val="3C75C6"/>
                <w:spacing w:val="-5"/>
              </w:rPr>
              <w:t>10</w:t>
            </w:r>
          </w:hyperlink>
        </w:p>
        <w:p>
          <w:pPr>
            <w:pStyle w:val="TOC3"/>
            <w:tabs>
              <w:tab w:pos="9531" w:val="right" w:leader="dot"/>
            </w:tabs>
          </w:pPr>
          <w:hyperlink w:history="true" w:anchor="_bookmark22">
            <w:r>
              <w:rPr>
                <w:spacing w:val="-2"/>
              </w:rPr>
              <w:t>Coverage</w:t>
            </w:r>
            <w:r>
              <w:rPr/>
              <w:tab/>
            </w:r>
            <w:r>
              <w:rPr>
                <w:spacing w:val="-5"/>
              </w:rPr>
              <w:t>10</w:t>
            </w:r>
          </w:hyperlink>
        </w:p>
        <w:p>
          <w:pPr>
            <w:pStyle w:val="TOC3"/>
            <w:tabs>
              <w:tab w:pos="9531" w:val="right" w:leader="dot"/>
            </w:tabs>
          </w:pPr>
          <w:hyperlink w:history="true" w:anchor="_bookmark23">
            <w:r>
              <w:rPr>
                <w:spacing w:val="-2"/>
              </w:rPr>
              <w:t>Transport</w:t>
            </w:r>
            <w:r>
              <w:rPr>
                <w:spacing w:val="-6"/>
              </w:rPr>
              <w:t> </w:t>
            </w:r>
            <w:r>
              <w:rPr>
                <w:spacing w:val="-2"/>
              </w:rPr>
              <w:t>operators</w:t>
            </w:r>
            <w:r>
              <w:rPr/>
              <w:tab/>
            </w:r>
            <w:r>
              <w:rPr>
                <w:spacing w:val="-5"/>
              </w:rPr>
              <w:t>10</w:t>
            </w:r>
          </w:hyperlink>
        </w:p>
        <w:p>
          <w:pPr>
            <w:pStyle w:val="TOC3"/>
            <w:tabs>
              <w:tab w:pos="9531" w:val="right" w:leader="dot"/>
            </w:tabs>
            <w:spacing w:before="122"/>
          </w:pPr>
          <w:hyperlink w:history="true" w:anchor="_bookmark24">
            <w:r>
              <w:rPr>
                <w:spacing w:val="-2"/>
              </w:rPr>
              <w:t>Costs</w:t>
            </w:r>
            <w:r>
              <w:rPr/>
              <w:tab/>
            </w:r>
            <w:r>
              <w:rPr>
                <w:spacing w:val="-5"/>
              </w:rPr>
              <w:t>11</w:t>
            </w:r>
          </w:hyperlink>
        </w:p>
        <w:p>
          <w:pPr>
            <w:pStyle w:val="TOC3"/>
            <w:tabs>
              <w:tab w:pos="9531" w:val="right" w:leader="dot"/>
            </w:tabs>
          </w:pPr>
          <w:hyperlink w:history="true" w:anchor="_bookmark25">
            <w:r>
              <w:rPr>
                <w:spacing w:val="-2"/>
              </w:rPr>
              <w:t>Contacts</w:t>
            </w:r>
            <w:r>
              <w:rPr/>
              <w:tab/>
            </w:r>
            <w:r>
              <w:rPr>
                <w:spacing w:val="-5"/>
              </w:rPr>
              <w:t>12</w:t>
            </w:r>
          </w:hyperlink>
        </w:p>
        <w:p>
          <w:pPr>
            <w:pStyle w:val="TOC2"/>
            <w:tabs>
              <w:tab w:pos="9521" w:val="right" w:leader="dot"/>
            </w:tabs>
          </w:pPr>
          <w:hyperlink w:history="true" w:anchor="_bookmark26">
            <w:r>
              <w:rPr>
                <w:color w:val="3C75C6"/>
                <w:spacing w:val="-2"/>
              </w:rPr>
              <w:t>Waikato</w:t>
            </w:r>
            <w:r>
              <w:rPr>
                <w:color w:val="3C75C6"/>
              </w:rPr>
              <w:tab/>
            </w:r>
            <w:r>
              <w:rPr>
                <w:color w:val="3C75C6"/>
                <w:spacing w:val="-5"/>
              </w:rPr>
              <w:t>13</w:t>
            </w:r>
          </w:hyperlink>
        </w:p>
        <w:p>
          <w:pPr>
            <w:pStyle w:val="TOC3"/>
            <w:tabs>
              <w:tab w:pos="9531" w:val="right" w:leader="dot"/>
            </w:tabs>
          </w:pPr>
          <w:hyperlink w:history="true" w:anchor="_bookmark27">
            <w:r>
              <w:rPr>
                <w:spacing w:val="-2"/>
              </w:rPr>
              <w:t>Coverage</w:t>
            </w:r>
            <w:r>
              <w:rPr/>
              <w:tab/>
            </w:r>
            <w:r>
              <w:rPr>
                <w:spacing w:val="-5"/>
              </w:rPr>
              <w:t>13</w:t>
            </w:r>
          </w:hyperlink>
        </w:p>
        <w:p>
          <w:pPr>
            <w:pStyle w:val="TOC3"/>
            <w:tabs>
              <w:tab w:pos="9531" w:val="right" w:leader="dot"/>
            </w:tabs>
          </w:pPr>
          <w:hyperlink w:history="true" w:anchor="_bookmark28">
            <w:r>
              <w:rPr>
                <w:spacing w:val="-2"/>
              </w:rPr>
              <w:t>Transport</w:t>
            </w:r>
            <w:r>
              <w:rPr>
                <w:spacing w:val="-6"/>
              </w:rPr>
              <w:t> </w:t>
            </w:r>
            <w:r>
              <w:rPr>
                <w:spacing w:val="-2"/>
              </w:rPr>
              <w:t>operators</w:t>
            </w:r>
            <w:r>
              <w:rPr/>
              <w:tab/>
            </w:r>
            <w:r>
              <w:rPr>
                <w:spacing w:val="-5"/>
              </w:rPr>
              <w:t>13</w:t>
            </w:r>
          </w:hyperlink>
        </w:p>
        <w:p>
          <w:pPr>
            <w:pStyle w:val="TOC3"/>
            <w:tabs>
              <w:tab w:pos="9531" w:val="right" w:leader="dot"/>
            </w:tabs>
            <w:spacing w:before="122"/>
          </w:pPr>
          <w:hyperlink w:history="true" w:anchor="_bookmark29">
            <w:r>
              <w:rPr>
                <w:spacing w:val="-2"/>
              </w:rPr>
              <w:t>Costs</w:t>
            </w:r>
            <w:r>
              <w:rPr/>
              <w:tab/>
            </w:r>
            <w:r>
              <w:rPr>
                <w:spacing w:val="-5"/>
              </w:rPr>
              <w:t>15</w:t>
            </w:r>
          </w:hyperlink>
        </w:p>
        <w:p>
          <w:pPr>
            <w:pStyle w:val="TOC3"/>
            <w:tabs>
              <w:tab w:pos="9531" w:val="right" w:leader="dot"/>
            </w:tabs>
            <w:spacing w:before="124"/>
          </w:pPr>
          <w:hyperlink w:history="true" w:anchor="_bookmark30">
            <w:r>
              <w:rPr>
                <w:spacing w:val="-2"/>
              </w:rPr>
              <w:t>Maximum</w:t>
            </w:r>
            <w:r>
              <w:rPr>
                <w:spacing w:val="-4"/>
              </w:rPr>
              <w:t> </w:t>
            </w:r>
            <w:r>
              <w:rPr>
                <w:spacing w:val="-2"/>
              </w:rPr>
              <w:t>contribution</w:t>
            </w:r>
            <w:r>
              <w:rPr>
                <w:spacing w:val="1"/>
              </w:rPr>
              <w:t> </w:t>
            </w:r>
            <w:r>
              <w:rPr>
                <w:spacing w:val="-2"/>
              </w:rPr>
              <w:t>by Waikato</w:t>
            </w:r>
            <w:r>
              <w:rPr>
                <w:spacing w:val="-4"/>
              </w:rPr>
              <w:t> </w:t>
            </w:r>
            <w:r>
              <w:rPr>
                <w:spacing w:val="-2"/>
              </w:rPr>
              <w:t>Regional</w:t>
            </w:r>
            <w:r>
              <w:rPr>
                <w:spacing w:val="-5"/>
              </w:rPr>
              <w:t> </w:t>
            </w:r>
            <w:r>
              <w:rPr>
                <w:spacing w:val="-2"/>
              </w:rPr>
              <w:t>Council</w:t>
            </w:r>
            <w:r>
              <w:rPr>
                <w:spacing w:val="-3"/>
              </w:rPr>
              <w:t> </w:t>
            </w:r>
            <w:r>
              <w:rPr>
                <w:spacing w:val="-2"/>
              </w:rPr>
              <w:t>per</w:t>
            </w:r>
            <w:r>
              <w:rPr>
                <w:spacing w:val="1"/>
              </w:rPr>
              <w:t> </w:t>
            </w:r>
            <w:r>
              <w:rPr>
                <w:spacing w:val="-4"/>
              </w:rPr>
              <w:t>trip</w:t>
            </w:r>
            <w:r>
              <w:rPr/>
              <w:tab/>
            </w:r>
            <w:r>
              <w:rPr>
                <w:spacing w:val="-5"/>
              </w:rPr>
              <w:t>15</w:t>
            </w:r>
          </w:hyperlink>
        </w:p>
        <w:p>
          <w:pPr>
            <w:pStyle w:val="TOC3"/>
            <w:tabs>
              <w:tab w:pos="9531" w:val="right" w:leader="dot"/>
            </w:tabs>
          </w:pPr>
          <w:hyperlink w:history="true" w:anchor="_bookmark31">
            <w:r>
              <w:rPr>
                <w:spacing w:val="-2"/>
              </w:rPr>
              <w:t>Contacts</w:t>
            </w:r>
            <w:r>
              <w:rPr/>
              <w:tab/>
            </w:r>
            <w:r>
              <w:rPr>
                <w:spacing w:val="-5"/>
              </w:rPr>
              <w:t>15</w:t>
            </w:r>
          </w:hyperlink>
        </w:p>
        <w:p>
          <w:pPr>
            <w:pStyle w:val="TOC2"/>
            <w:tabs>
              <w:tab w:pos="9521" w:val="right" w:leader="dot"/>
            </w:tabs>
            <w:spacing w:before="125"/>
          </w:pPr>
          <w:hyperlink w:history="true" w:anchor="_bookmark32">
            <w:r>
              <w:rPr>
                <w:color w:val="3C75C6"/>
                <w:spacing w:val="-2"/>
              </w:rPr>
              <w:t>Hawke’s</w:t>
            </w:r>
            <w:r>
              <w:rPr>
                <w:color w:val="3C75C6"/>
                <w:spacing w:val="-9"/>
              </w:rPr>
              <w:t> </w:t>
            </w:r>
            <w:r>
              <w:rPr>
                <w:color w:val="3C75C6"/>
                <w:spacing w:val="-5"/>
              </w:rPr>
              <w:t>Bay</w:t>
            </w:r>
            <w:r>
              <w:rPr>
                <w:color w:val="3C75C6"/>
              </w:rPr>
              <w:tab/>
            </w:r>
            <w:r>
              <w:rPr>
                <w:color w:val="3C75C6"/>
                <w:spacing w:val="-5"/>
              </w:rPr>
              <w:t>16</w:t>
            </w:r>
          </w:hyperlink>
        </w:p>
        <w:p>
          <w:pPr>
            <w:pStyle w:val="TOC3"/>
            <w:tabs>
              <w:tab w:pos="9531" w:val="right" w:leader="dot"/>
            </w:tabs>
          </w:pPr>
          <w:hyperlink w:history="true" w:anchor="_bookmark33">
            <w:r>
              <w:rPr>
                <w:spacing w:val="-2"/>
              </w:rPr>
              <w:t>Coverage</w:t>
            </w:r>
            <w:r>
              <w:rPr/>
              <w:tab/>
            </w:r>
            <w:r>
              <w:rPr>
                <w:spacing w:val="-5"/>
              </w:rPr>
              <w:t>16</w:t>
            </w:r>
          </w:hyperlink>
        </w:p>
        <w:p>
          <w:pPr>
            <w:pStyle w:val="TOC3"/>
            <w:tabs>
              <w:tab w:pos="9531" w:val="right" w:leader="dot"/>
            </w:tabs>
          </w:pPr>
          <w:hyperlink w:history="true" w:anchor="_bookmark34">
            <w:r>
              <w:rPr>
                <w:spacing w:val="-2"/>
              </w:rPr>
              <w:t>Transport</w:t>
            </w:r>
            <w:r>
              <w:rPr>
                <w:spacing w:val="-6"/>
              </w:rPr>
              <w:t> </w:t>
            </w:r>
            <w:r>
              <w:rPr>
                <w:spacing w:val="-2"/>
              </w:rPr>
              <w:t>operators</w:t>
            </w:r>
            <w:r>
              <w:rPr/>
              <w:tab/>
            </w:r>
            <w:r>
              <w:rPr>
                <w:spacing w:val="-5"/>
              </w:rPr>
              <w:t>16</w:t>
            </w:r>
          </w:hyperlink>
        </w:p>
        <w:p>
          <w:pPr>
            <w:pStyle w:val="TOC3"/>
            <w:tabs>
              <w:tab w:pos="9531" w:val="right" w:leader="dot"/>
            </w:tabs>
            <w:spacing w:before="122"/>
          </w:pPr>
          <w:hyperlink w:history="true" w:anchor="_bookmark35">
            <w:r>
              <w:rPr>
                <w:spacing w:val="-2"/>
              </w:rPr>
              <w:t>Costs</w:t>
            </w:r>
            <w:r>
              <w:rPr/>
              <w:tab/>
            </w:r>
            <w:r>
              <w:rPr>
                <w:spacing w:val="-5"/>
              </w:rPr>
              <w:t>16</w:t>
            </w:r>
          </w:hyperlink>
        </w:p>
        <w:p>
          <w:pPr>
            <w:pStyle w:val="TOC3"/>
            <w:tabs>
              <w:tab w:pos="9531" w:val="right" w:leader="dot"/>
            </w:tabs>
          </w:pPr>
          <w:hyperlink w:history="true" w:anchor="_bookmark36">
            <w:r>
              <w:rPr>
                <w:spacing w:val="-2"/>
              </w:rPr>
              <w:t>Contacts</w:t>
            </w:r>
            <w:r>
              <w:rPr/>
              <w:tab/>
            </w:r>
            <w:r>
              <w:rPr>
                <w:spacing w:val="-5"/>
              </w:rPr>
              <w:t>17</w:t>
            </w:r>
          </w:hyperlink>
        </w:p>
        <w:p>
          <w:pPr>
            <w:pStyle w:val="TOC2"/>
            <w:tabs>
              <w:tab w:pos="9521" w:val="right" w:leader="dot"/>
            </w:tabs>
            <w:spacing w:after="130"/>
          </w:pPr>
          <w:hyperlink w:history="true" w:anchor="_bookmark37">
            <w:r>
              <w:rPr>
                <w:color w:val="3C75C6"/>
                <w:spacing w:val="-2"/>
              </w:rPr>
              <w:t>Gisborne</w:t>
            </w:r>
            <w:r>
              <w:rPr>
                <w:color w:val="3C75C6"/>
              </w:rPr>
              <w:tab/>
            </w:r>
            <w:r>
              <w:rPr>
                <w:color w:val="3C75C6"/>
                <w:spacing w:val="-5"/>
              </w:rPr>
              <w:t>18</w:t>
            </w:r>
          </w:hyperlink>
        </w:p>
        <w:p>
          <w:pPr>
            <w:pStyle w:val="TOC3"/>
            <w:tabs>
              <w:tab w:pos="9531" w:val="right" w:leader="dot"/>
            </w:tabs>
            <w:spacing w:before="84"/>
          </w:pPr>
          <w:hyperlink w:history="true" w:anchor="_bookmark38">
            <w:r>
              <w:rPr>
                <w:spacing w:val="-2"/>
              </w:rPr>
              <w:t>Coverage</w:t>
            </w:r>
            <w:r>
              <w:rPr/>
              <w:tab/>
            </w:r>
            <w:r>
              <w:rPr>
                <w:spacing w:val="-5"/>
              </w:rPr>
              <w:t>18</w:t>
            </w:r>
          </w:hyperlink>
        </w:p>
        <w:p>
          <w:pPr>
            <w:pStyle w:val="TOC3"/>
            <w:tabs>
              <w:tab w:pos="9531" w:val="right" w:leader="dot"/>
            </w:tabs>
          </w:pPr>
          <w:hyperlink w:history="true" w:anchor="_bookmark39">
            <w:r>
              <w:rPr>
                <w:spacing w:val="-2"/>
              </w:rPr>
              <w:t>Transport</w:t>
            </w:r>
            <w:r>
              <w:rPr>
                <w:spacing w:val="-6"/>
              </w:rPr>
              <w:t> </w:t>
            </w:r>
            <w:r>
              <w:rPr>
                <w:spacing w:val="-2"/>
              </w:rPr>
              <w:t>operators</w:t>
            </w:r>
            <w:r>
              <w:rPr/>
              <w:tab/>
            </w:r>
            <w:r>
              <w:rPr>
                <w:spacing w:val="-5"/>
              </w:rPr>
              <w:t>18</w:t>
            </w:r>
          </w:hyperlink>
        </w:p>
        <w:p>
          <w:pPr>
            <w:pStyle w:val="TOC3"/>
            <w:tabs>
              <w:tab w:pos="9531" w:val="right" w:leader="dot"/>
            </w:tabs>
          </w:pPr>
          <w:hyperlink w:history="true" w:anchor="_bookmark40">
            <w:r>
              <w:rPr>
                <w:spacing w:val="-2"/>
              </w:rPr>
              <w:t>Costs</w:t>
            </w:r>
            <w:r>
              <w:rPr/>
              <w:tab/>
            </w:r>
            <w:r>
              <w:rPr>
                <w:spacing w:val="-5"/>
              </w:rPr>
              <w:t>18</w:t>
            </w:r>
          </w:hyperlink>
        </w:p>
        <w:p>
          <w:pPr>
            <w:pStyle w:val="TOC3"/>
            <w:tabs>
              <w:tab w:pos="9531" w:val="right" w:leader="dot"/>
            </w:tabs>
          </w:pPr>
          <w:hyperlink w:history="true" w:anchor="_bookmark41">
            <w:r>
              <w:rPr>
                <w:spacing w:val="-2"/>
              </w:rPr>
              <w:t>Contacts</w:t>
            </w:r>
            <w:r>
              <w:rPr/>
              <w:tab/>
            </w:r>
            <w:r>
              <w:rPr>
                <w:spacing w:val="-5"/>
              </w:rPr>
              <w:t>18</w:t>
            </w:r>
          </w:hyperlink>
        </w:p>
        <w:p>
          <w:pPr>
            <w:pStyle w:val="TOC2"/>
            <w:tabs>
              <w:tab w:pos="9521" w:val="right" w:leader="dot"/>
            </w:tabs>
          </w:pPr>
          <w:hyperlink w:history="true" w:anchor="_bookmark42">
            <w:r>
              <w:rPr>
                <w:color w:val="3C75C6"/>
                <w:spacing w:val="-5"/>
              </w:rPr>
              <w:t>Manawatū-</w:t>
            </w:r>
            <w:r>
              <w:rPr>
                <w:color w:val="3C75C6"/>
                <w:spacing w:val="-2"/>
              </w:rPr>
              <w:t>Whanganui</w:t>
            </w:r>
            <w:r>
              <w:rPr>
                <w:color w:val="3C75C6"/>
              </w:rPr>
              <w:tab/>
            </w:r>
            <w:r>
              <w:rPr>
                <w:color w:val="3C75C6"/>
                <w:spacing w:val="-5"/>
              </w:rPr>
              <w:t>19</w:t>
            </w:r>
          </w:hyperlink>
        </w:p>
        <w:p>
          <w:pPr>
            <w:pStyle w:val="TOC3"/>
            <w:tabs>
              <w:tab w:pos="9531" w:val="right" w:leader="dot"/>
            </w:tabs>
          </w:pPr>
          <w:hyperlink w:history="true" w:anchor="_bookmark43">
            <w:r>
              <w:rPr>
                <w:spacing w:val="-2"/>
              </w:rPr>
              <w:t>Coverage</w:t>
            </w:r>
            <w:r>
              <w:rPr/>
              <w:tab/>
            </w:r>
            <w:r>
              <w:rPr>
                <w:spacing w:val="-5"/>
              </w:rPr>
              <w:t>19</w:t>
            </w:r>
          </w:hyperlink>
        </w:p>
        <w:p>
          <w:pPr>
            <w:pStyle w:val="TOC3"/>
            <w:tabs>
              <w:tab w:pos="9531" w:val="right" w:leader="dot"/>
            </w:tabs>
          </w:pPr>
          <w:hyperlink w:history="true" w:anchor="_bookmark44">
            <w:r>
              <w:rPr>
                <w:spacing w:val="-2"/>
              </w:rPr>
              <w:t>Transport</w:t>
            </w:r>
            <w:r>
              <w:rPr>
                <w:spacing w:val="-6"/>
              </w:rPr>
              <w:t> </w:t>
            </w:r>
            <w:r>
              <w:rPr>
                <w:spacing w:val="-2"/>
              </w:rPr>
              <w:t>operators</w:t>
            </w:r>
            <w:r>
              <w:rPr/>
              <w:tab/>
            </w:r>
            <w:r>
              <w:rPr>
                <w:spacing w:val="-5"/>
              </w:rPr>
              <w:t>19</w:t>
            </w:r>
          </w:hyperlink>
        </w:p>
        <w:p>
          <w:pPr>
            <w:pStyle w:val="TOC3"/>
            <w:tabs>
              <w:tab w:pos="9531" w:val="right" w:leader="dot"/>
            </w:tabs>
            <w:spacing w:before="122"/>
          </w:pPr>
          <w:hyperlink w:history="true" w:anchor="_bookmark45">
            <w:r>
              <w:rPr>
                <w:spacing w:val="-2"/>
              </w:rPr>
              <w:t>Costs</w:t>
            </w:r>
            <w:r>
              <w:rPr/>
              <w:tab/>
            </w:r>
            <w:r>
              <w:rPr>
                <w:spacing w:val="-5"/>
              </w:rPr>
              <w:t>19</w:t>
            </w:r>
          </w:hyperlink>
        </w:p>
        <w:p>
          <w:pPr>
            <w:pStyle w:val="TOC3"/>
            <w:tabs>
              <w:tab w:pos="9531" w:val="right" w:leader="dot"/>
            </w:tabs>
          </w:pPr>
          <w:hyperlink w:history="true" w:anchor="_bookmark46">
            <w:r>
              <w:rPr>
                <w:spacing w:val="-2"/>
              </w:rPr>
              <w:t>Restrictions</w:t>
            </w:r>
            <w:r>
              <w:rPr>
                <w:spacing w:val="-1"/>
              </w:rPr>
              <w:t> </w:t>
            </w:r>
            <w:r>
              <w:rPr>
                <w:spacing w:val="-2"/>
              </w:rPr>
              <w:t>to the</w:t>
            </w:r>
            <w:r>
              <w:rPr>
                <w:spacing w:val="-3"/>
              </w:rPr>
              <w:t> </w:t>
            </w:r>
            <w:r>
              <w:rPr>
                <w:spacing w:val="-2"/>
              </w:rPr>
              <w:t>Total</w:t>
            </w:r>
            <w:r>
              <w:rPr/>
              <w:t> </w:t>
            </w:r>
            <w:r>
              <w:rPr>
                <w:spacing w:val="-2"/>
              </w:rPr>
              <w:t>Mobility</w:t>
            </w:r>
            <w:r>
              <w:rPr>
                <w:spacing w:val="-1"/>
              </w:rPr>
              <w:t> </w:t>
            </w:r>
            <w:r>
              <w:rPr>
                <w:spacing w:val="-2"/>
              </w:rPr>
              <w:t>scheme</w:t>
            </w:r>
            <w:r>
              <w:rPr/>
              <w:t> </w:t>
            </w:r>
            <w:r>
              <w:rPr>
                <w:spacing w:val="-2"/>
              </w:rPr>
              <w:t>in Manawatū-Whanganui</w:t>
            </w:r>
            <w:r>
              <w:rPr/>
              <w:tab/>
            </w:r>
            <w:r>
              <w:rPr>
                <w:spacing w:val="-5"/>
              </w:rPr>
              <w:t>20</w:t>
            </w:r>
          </w:hyperlink>
        </w:p>
        <w:p>
          <w:pPr>
            <w:pStyle w:val="TOC3"/>
            <w:tabs>
              <w:tab w:pos="9531" w:val="right" w:leader="dot"/>
            </w:tabs>
          </w:pPr>
          <w:hyperlink w:history="true" w:anchor="_bookmark47">
            <w:r>
              <w:rPr>
                <w:spacing w:val="-2"/>
              </w:rPr>
              <w:t>Contacts</w:t>
            </w:r>
            <w:r>
              <w:rPr/>
              <w:tab/>
            </w:r>
            <w:r>
              <w:rPr>
                <w:spacing w:val="-5"/>
              </w:rPr>
              <w:t>20</w:t>
            </w:r>
          </w:hyperlink>
        </w:p>
        <w:p>
          <w:pPr>
            <w:pStyle w:val="TOC2"/>
            <w:tabs>
              <w:tab w:pos="9521" w:val="right" w:leader="dot"/>
            </w:tabs>
          </w:pPr>
          <w:hyperlink w:history="true" w:anchor="_bookmark48">
            <w:r>
              <w:rPr>
                <w:color w:val="3C75C6"/>
                <w:spacing w:val="-2"/>
              </w:rPr>
              <w:t>Taranaki</w:t>
            </w:r>
            <w:r>
              <w:rPr>
                <w:color w:val="3C75C6"/>
              </w:rPr>
              <w:tab/>
            </w:r>
            <w:r>
              <w:rPr>
                <w:color w:val="3C75C6"/>
                <w:spacing w:val="-5"/>
              </w:rPr>
              <w:t>21</w:t>
            </w:r>
          </w:hyperlink>
        </w:p>
        <w:p>
          <w:pPr>
            <w:pStyle w:val="TOC3"/>
            <w:tabs>
              <w:tab w:pos="9531" w:val="right" w:leader="dot"/>
            </w:tabs>
          </w:pPr>
          <w:hyperlink w:history="true" w:anchor="_bookmark49">
            <w:r>
              <w:rPr>
                <w:spacing w:val="-2"/>
              </w:rPr>
              <w:t>Coverage</w:t>
            </w:r>
            <w:r>
              <w:rPr/>
              <w:tab/>
            </w:r>
            <w:r>
              <w:rPr>
                <w:spacing w:val="-5"/>
              </w:rPr>
              <w:t>21</w:t>
            </w:r>
          </w:hyperlink>
        </w:p>
        <w:p>
          <w:pPr>
            <w:pStyle w:val="TOC3"/>
            <w:tabs>
              <w:tab w:pos="9531" w:val="right" w:leader="dot"/>
            </w:tabs>
            <w:spacing w:before="126"/>
          </w:pPr>
          <w:hyperlink w:history="true" w:anchor="_bookmark50">
            <w:r>
              <w:rPr>
                <w:spacing w:val="-2"/>
              </w:rPr>
              <w:t>Transport</w:t>
            </w:r>
            <w:r>
              <w:rPr>
                <w:spacing w:val="-6"/>
              </w:rPr>
              <w:t> </w:t>
            </w:r>
            <w:r>
              <w:rPr>
                <w:spacing w:val="-2"/>
              </w:rPr>
              <w:t>operators</w:t>
            </w:r>
            <w:r>
              <w:rPr/>
              <w:tab/>
            </w:r>
            <w:r>
              <w:rPr>
                <w:spacing w:val="-5"/>
              </w:rPr>
              <w:t>21</w:t>
            </w:r>
          </w:hyperlink>
        </w:p>
        <w:p>
          <w:pPr>
            <w:pStyle w:val="TOC3"/>
            <w:tabs>
              <w:tab w:pos="9531" w:val="right" w:leader="dot"/>
            </w:tabs>
            <w:spacing w:before="122"/>
          </w:pPr>
          <w:hyperlink w:history="true" w:anchor="_bookmark51">
            <w:r>
              <w:rPr>
                <w:spacing w:val="-2"/>
              </w:rPr>
              <w:t>Costs</w:t>
            </w:r>
            <w:r>
              <w:rPr/>
              <w:tab/>
            </w:r>
            <w:r>
              <w:rPr>
                <w:spacing w:val="-5"/>
              </w:rPr>
              <w:t>21</w:t>
            </w:r>
          </w:hyperlink>
        </w:p>
        <w:p>
          <w:pPr>
            <w:pStyle w:val="TOC3"/>
            <w:tabs>
              <w:tab w:pos="9531" w:val="right" w:leader="dot"/>
            </w:tabs>
          </w:pPr>
          <w:hyperlink w:history="true" w:anchor="_bookmark52">
            <w:r>
              <w:rPr>
                <w:spacing w:val="-2"/>
              </w:rPr>
              <w:t>Contacts</w:t>
            </w:r>
            <w:r>
              <w:rPr/>
              <w:tab/>
            </w:r>
            <w:r>
              <w:rPr>
                <w:spacing w:val="-5"/>
              </w:rPr>
              <w:t>22</w:t>
            </w:r>
          </w:hyperlink>
        </w:p>
        <w:p>
          <w:pPr>
            <w:pStyle w:val="TOC2"/>
            <w:tabs>
              <w:tab w:pos="9521" w:val="right" w:leader="dot"/>
            </w:tabs>
          </w:pPr>
          <w:hyperlink w:history="true" w:anchor="_bookmark53">
            <w:r>
              <w:rPr>
                <w:color w:val="3C75C6"/>
                <w:spacing w:val="-2"/>
              </w:rPr>
              <w:t>Wellington</w:t>
            </w:r>
            <w:r>
              <w:rPr>
                <w:color w:val="3C75C6"/>
              </w:rPr>
              <w:tab/>
            </w:r>
            <w:r>
              <w:rPr>
                <w:color w:val="3C75C6"/>
                <w:spacing w:val="-5"/>
              </w:rPr>
              <w:t>23</w:t>
            </w:r>
          </w:hyperlink>
        </w:p>
        <w:p>
          <w:pPr>
            <w:pStyle w:val="TOC3"/>
            <w:tabs>
              <w:tab w:pos="9531" w:val="right" w:leader="dot"/>
            </w:tabs>
          </w:pPr>
          <w:hyperlink w:history="true" w:anchor="_bookmark54">
            <w:r>
              <w:rPr>
                <w:spacing w:val="-2"/>
              </w:rPr>
              <w:t>Coverage</w:t>
            </w:r>
            <w:r>
              <w:rPr/>
              <w:tab/>
            </w:r>
            <w:r>
              <w:rPr>
                <w:spacing w:val="-5"/>
              </w:rPr>
              <w:t>23</w:t>
            </w:r>
          </w:hyperlink>
        </w:p>
        <w:p>
          <w:pPr>
            <w:pStyle w:val="TOC3"/>
            <w:tabs>
              <w:tab w:pos="9531" w:val="right" w:leader="dot"/>
            </w:tabs>
          </w:pPr>
          <w:hyperlink w:history="true" w:anchor="_bookmark55">
            <w:r>
              <w:rPr>
                <w:spacing w:val="-2"/>
              </w:rPr>
              <w:t>Transport</w:t>
            </w:r>
            <w:r>
              <w:rPr>
                <w:spacing w:val="-6"/>
              </w:rPr>
              <w:t> </w:t>
            </w:r>
            <w:r>
              <w:rPr>
                <w:spacing w:val="-2"/>
              </w:rPr>
              <w:t>operators</w:t>
            </w:r>
            <w:r>
              <w:rPr/>
              <w:tab/>
            </w:r>
            <w:r>
              <w:rPr>
                <w:spacing w:val="-5"/>
              </w:rPr>
              <w:t>23</w:t>
            </w:r>
          </w:hyperlink>
        </w:p>
        <w:p>
          <w:pPr>
            <w:pStyle w:val="TOC3"/>
            <w:tabs>
              <w:tab w:pos="9531" w:val="right" w:leader="dot"/>
            </w:tabs>
            <w:spacing w:before="122"/>
          </w:pPr>
          <w:hyperlink w:history="true" w:anchor="_bookmark56">
            <w:r>
              <w:rPr>
                <w:spacing w:val="-2"/>
              </w:rPr>
              <w:t>Costs</w:t>
            </w:r>
            <w:r>
              <w:rPr/>
              <w:tab/>
            </w:r>
            <w:r>
              <w:rPr>
                <w:spacing w:val="-5"/>
              </w:rPr>
              <w:t>23</w:t>
            </w:r>
          </w:hyperlink>
        </w:p>
        <w:p>
          <w:pPr>
            <w:pStyle w:val="TOC3"/>
            <w:tabs>
              <w:tab w:pos="9531" w:val="right" w:leader="dot"/>
            </w:tabs>
          </w:pPr>
          <w:hyperlink w:history="true" w:anchor="_bookmark57">
            <w:r>
              <w:rPr/>
              <w:t>Restrictions</w:t>
            </w:r>
            <w:r>
              <w:rPr>
                <w:spacing w:val="-14"/>
              </w:rPr>
              <w:t> </w:t>
            </w:r>
            <w:r>
              <w:rPr/>
              <w:t>to</w:t>
            </w:r>
            <w:r>
              <w:rPr>
                <w:spacing w:val="-14"/>
              </w:rPr>
              <w:t> </w:t>
            </w:r>
            <w:r>
              <w:rPr/>
              <w:t>the</w:t>
            </w:r>
            <w:r>
              <w:rPr>
                <w:spacing w:val="-14"/>
              </w:rPr>
              <w:t> </w:t>
            </w:r>
            <w:r>
              <w:rPr/>
              <w:t>Total</w:t>
            </w:r>
            <w:r>
              <w:rPr>
                <w:spacing w:val="-14"/>
              </w:rPr>
              <w:t> </w:t>
            </w:r>
            <w:r>
              <w:rPr/>
              <w:t>Mobility</w:t>
            </w:r>
            <w:r>
              <w:rPr>
                <w:spacing w:val="-14"/>
              </w:rPr>
              <w:t> </w:t>
            </w:r>
            <w:r>
              <w:rPr/>
              <w:t>scheme</w:t>
            </w:r>
            <w:r>
              <w:rPr>
                <w:spacing w:val="-13"/>
              </w:rPr>
              <w:t> </w:t>
            </w:r>
            <w:r>
              <w:rPr/>
              <w:t>in</w:t>
            </w:r>
            <w:r>
              <w:rPr>
                <w:spacing w:val="-13"/>
              </w:rPr>
              <w:t> </w:t>
            </w:r>
            <w:r>
              <w:rPr/>
              <w:t>the</w:t>
            </w:r>
            <w:r>
              <w:rPr>
                <w:spacing w:val="-12"/>
              </w:rPr>
              <w:t> </w:t>
            </w:r>
            <w:r>
              <w:rPr/>
              <w:t>Greater</w:t>
            </w:r>
            <w:r>
              <w:rPr>
                <w:spacing w:val="-12"/>
              </w:rPr>
              <w:t> </w:t>
            </w:r>
            <w:r>
              <w:rPr/>
              <w:t>Wellington</w:t>
            </w:r>
            <w:r>
              <w:rPr>
                <w:spacing w:val="-14"/>
              </w:rPr>
              <w:t> </w:t>
            </w:r>
            <w:r>
              <w:rPr>
                <w:spacing w:val="-2"/>
              </w:rPr>
              <w:t>region</w:t>
            </w:r>
            <w:r>
              <w:rPr/>
              <w:tab/>
            </w:r>
            <w:r>
              <w:rPr>
                <w:spacing w:val="-5"/>
              </w:rPr>
              <w:t>23</w:t>
            </w:r>
          </w:hyperlink>
        </w:p>
        <w:p>
          <w:pPr>
            <w:pStyle w:val="TOC3"/>
            <w:tabs>
              <w:tab w:pos="9531" w:val="right" w:leader="dot"/>
            </w:tabs>
          </w:pPr>
          <w:hyperlink w:history="true" w:anchor="_bookmark58">
            <w:r>
              <w:rPr>
                <w:spacing w:val="-2"/>
              </w:rPr>
              <w:t>Contacts</w:t>
            </w:r>
            <w:r>
              <w:rPr/>
              <w:tab/>
            </w:r>
            <w:r>
              <w:rPr>
                <w:spacing w:val="-5"/>
              </w:rPr>
              <w:t>23</w:t>
            </w:r>
          </w:hyperlink>
        </w:p>
        <w:p>
          <w:pPr>
            <w:pStyle w:val="TOC2"/>
            <w:tabs>
              <w:tab w:pos="9521" w:val="right" w:leader="dot"/>
            </w:tabs>
          </w:pPr>
          <w:hyperlink w:history="true" w:anchor="_bookmark59">
            <w:r>
              <w:rPr>
                <w:color w:val="3C75C6"/>
              </w:rPr>
              <w:t>Nelson</w:t>
            </w:r>
            <w:r>
              <w:rPr>
                <w:color w:val="3C75C6"/>
                <w:spacing w:val="-12"/>
              </w:rPr>
              <w:t> </w:t>
            </w:r>
            <w:r>
              <w:rPr>
                <w:color w:val="3C75C6"/>
              </w:rPr>
              <w:t>city</w:t>
            </w:r>
            <w:r>
              <w:rPr>
                <w:color w:val="3C75C6"/>
                <w:spacing w:val="-13"/>
              </w:rPr>
              <w:t> </w:t>
            </w:r>
            <w:r>
              <w:rPr>
                <w:color w:val="3C75C6"/>
              </w:rPr>
              <w:t>and</w:t>
            </w:r>
            <w:r>
              <w:rPr>
                <w:color w:val="3C75C6"/>
                <w:spacing w:val="-12"/>
              </w:rPr>
              <w:t> </w:t>
            </w:r>
            <w:r>
              <w:rPr>
                <w:color w:val="3C75C6"/>
                <w:spacing w:val="-2"/>
              </w:rPr>
              <w:t>Tasman</w:t>
            </w:r>
            <w:r>
              <w:rPr>
                <w:color w:val="3C75C6"/>
              </w:rPr>
              <w:tab/>
            </w:r>
            <w:r>
              <w:rPr>
                <w:color w:val="3C75C6"/>
                <w:spacing w:val="-5"/>
              </w:rPr>
              <w:t>24</w:t>
            </w:r>
          </w:hyperlink>
        </w:p>
        <w:p>
          <w:pPr>
            <w:pStyle w:val="TOC3"/>
            <w:tabs>
              <w:tab w:pos="9531" w:val="right" w:leader="dot"/>
            </w:tabs>
          </w:pPr>
          <w:hyperlink w:history="true" w:anchor="_bookmark60">
            <w:r>
              <w:rPr>
                <w:spacing w:val="-2"/>
              </w:rPr>
              <w:t>Coverage</w:t>
            </w:r>
            <w:r>
              <w:rPr/>
              <w:tab/>
            </w:r>
            <w:r>
              <w:rPr>
                <w:spacing w:val="-5"/>
              </w:rPr>
              <w:t>24</w:t>
            </w:r>
          </w:hyperlink>
        </w:p>
        <w:p>
          <w:pPr>
            <w:pStyle w:val="TOC3"/>
            <w:tabs>
              <w:tab w:pos="9531" w:val="right" w:leader="dot"/>
            </w:tabs>
          </w:pPr>
          <w:hyperlink w:history="true" w:anchor="_bookmark61">
            <w:r>
              <w:rPr>
                <w:spacing w:val="-2"/>
              </w:rPr>
              <w:t>Transport</w:t>
            </w:r>
            <w:r>
              <w:rPr>
                <w:spacing w:val="-6"/>
              </w:rPr>
              <w:t> </w:t>
            </w:r>
            <w:r>
              <w:rPr>
                <w:spacing w:val="-2"/>
              </w:rPr>
              <w:t>operators</w:t>
            </w:r>
            <w:r>
              <w:rPr/>
              <w:tab/>
            </w:r>
            <w:r>
              <w:rPr>
                <w:spacing w:val="-5"/>
              </w:rPr>
              <w:t>24</w:t>
            </w:r>
          </w:hyperlink>
        </w:p>
        <w:p>
          <w:pPr>
            <w:pStyle w:val="TOC3"/>
            <w:tabs>
              <w:tab w:pos="9531" w:val="right" w:leader="dot"/>
            </w:tabs>
          </w:pPr>
          <w:hyperlink w:history="true" w:anchor="_bookmark62">
            <w:r>
              <w:rPr>
                <w:spacing w:val="-2"/>
              </w:rPr>
              <w:t>Costs</w:t>
            </w:r>
            <w:r>
              <w:rPr/>
              <w:tab/>
            </w:r>
            <w:r>
              <w:rPr>
                <w:spacing w:val="-5"/>
              </w:rPr>
              <w:t>24</w:t>
            </w:r>
          </w:hyperlink>
        </w:p>
        <w:p>
          <w:pPr>
            <w:pStyle w:val="TOC3"/>
            <w:tabs>
              <w:tab w:pos="9531" w:val="right" w:leader="dot"/>
            </w:tabs>
            <w:spacing w:before="125"/>
          </w:pPr>
          <w:hyperlink w:history="true" w:anchor="_bookmark63">
            <w:r>
              <w:rPr>
                <w:spacing w:val="-2"/>
              </w:rPr>
              <w:t>Contacts</w:t>
            </w:r>
            <w:r>
              <w:rPr/>
              <w:tab/>
            </w:r>
            <w:r>
              <w:rPr>
                <w:spacing w:val="-5"/>
              </w:rPr>
              <w:t>25</w:t>
            </w:r>
          </w:hyperlink>
        </w:p>
        <w:p>
          <w:pPr>
            <w:pStyle w:val="TOC2"/>
            <w:tabs>
              <w:tab w:pos="9521" w:val="right" w:leader="dot"/>
            </w:tabs>
          </w:pPr>
          <w:hyperlink w:history="true" w:anchor="_bookmark64">
            <w:r>
              <w:rPr>
                <w:color w:val="3C75C6"/>
                <w:spacing w:val="-2"/>
              </w:rPr>
              <w:t>Marlborough</w:t>
            </w:r>
            <w:r>
              <w:rPr>
                <w:color w:val="3C75C6"/>
              </w:rPr>
              <w:tab/>
            </w:r>
            <w:r>
              <w:rPr>
                <w:color w:val="3C75C6"/>
                <w:spacing w:val="-5"/>
              </w:rPr>
              <w:t>26</w:t>
            </w:r>
          </w:hyperlink>
        </w:p>
        <w:p>
          <w:pPr>
            <w:pStyle w:val="TOC3"/>
            <w:tabs>
              <w:tab w:pos="9531" w:val="right" w:leader="dot"/>
            </w:tabs>
          </w:pPr>
          <w:hyperlink w:history="true" w:anchor="_bookmark65">
            <w:r>
              <w:rPr>
                <w:spacing w:val="-2"/>
              </w:rPr>
              <w:t>Coverage</w:t>
            </w:r>
            <w:r>
              <w:rPr/>
              <w:tab/>
            </w:r>
            <w:r>
              <w:rPr>
                <w:spacing w:val="-5"/>
              </w:rPr>
              <w:t>26</w:t>
            </w:r>
          </w:hyperlink>
        </w:p>
        <w:p>
          <w:pPr>
            <w:pStyle w:val="TOC3"/>
            <w:tabs>
              <w:tab w:pos="9531" w:val="right" w:leader="dot"/>
            </w:tabs>
            <w:spacing w:before="122"/>
          </w:pPr>
          <w:hyperlink w:history="true" w:anchor="_bookmark66">
            <w:r>
              <w:rPr>
                <w:spacing w:val="-2"/>
              </w:rPr>
              <w:t>Transport</w:t>
            </w:r>
            <w:r>
              <w:rPr>
                <w:spacing w:val="-6"/>
              </w:rPr>
              <w:t> </w:t>
            </w:r>
            <w:r>
              <w:rPr>
                <w:spacing w:val="-2"/>
              </w:rPr>
              <w:t>operators</w:t>
            </w:r>
            <w:r>
              <w:rPr/>
              <w:tab/>
            </w:r>
            <w:r>
              <w:rPr>
                <w:spacing w:val="-5"/>
              </w:rPr>
              <w:t>26</w:t>
            </w:r>
          </w:hyperlink>
        </w:p>
        <w:p>
          <w:pPr>
            <w:pStyle w:val="TOC3"/>
            <w:tabs>
              <w:tab w:pos="9531" w:val="right" w:leader="dot"/>
            </w:tabs>
          </w:pPr>
          <w:hyperlink w:history="true" w:anchor="_bookmark67">
            <w:r>
              <w:rPr>
                <w:spacing w:val="-2"/>
              </w:rPr>
              <w:t>Costs</w:t>
            </w:r>
            <w:r>
              <w:rPr/>
              <w:tab/>
            </w:r>
            <w:r>
              <w:rPr>
                <w:spacing w:val="-5"/>
              </w:rPr>
              <w:t>26</w:t>
            </w:r>
          </w:hyperlink>
        </w:p>
        <w:p>
          <w:pPr>
            <w:pStyle w:val="TOC3"/>
            <w:tabs>
              <w:tab w:pos="9531" w:val="right" w:leader="dot"/>
            </w:tabs>
          </w:pPr>
          <w:hyperlink w:history="true" w:anchor="_bookmark68">
            <w:r>
              <w:rPr/>
              <w:t>Restrictions</w:t>
            </w:r>
            <w:r>
              <w:rPr>
                <w:spacing w:val="-14"/>
              </w:rPr>
              <w:t> </w:t>
            </w:r>
            <w:r>
              <w:rPr/>
              <w:t>to</w:t>
            </w:r>
            <w:r>
              <w:rPr>
                <w:spacing w:val="-14"/>
              </w:rPr>
              <w:t> </w:t>
            </w:r>
            <w:r>
              <w:rPr/>
              <w:t>the</w:t>
            </w:r>
            <w:r>
              <w:rPr>
                <w:spacing w:val="-14"/>
              </w:rPr>
              <w:t> </w:t>
            </w:r>
            <w:r>
              <w:rPr/>
              <w:t>Total</w:t>
            </w:r>
            <w:r>
              <w:rPr>
                <w:spacing w:val="-14"/>
              </w:rPr>
              <w:t> </w:t>
            </w:r>
            <w:r>
              <w:rPr/>
              <w:t>Mobility</w:t>
            </w:r>
            <w:r>
              <w:rPr>
                <w:spacing w:val="-13"/>
              </w:rPr>
              <w:t> </w:t>
            </w:r>
            <w:r>
              <w:rPr/>
              <w:t>scheme</w:t>
            </w:r>
            <w:r>
              <w:rPr>
                <w:spacing w:val="-13"/>
              </w:rPr>
              <w:t> </w:t>
            </w:r>
            <w:r>
              <w:rPr/>
              <w:t>in</w:t>
            </w:r>
            <w:r>
              <w:rPr>
                <w:spacing w:val="-14"/>
              </w:rPr>
              <w:t> </w:t>
            </w:r>
            <w:r>
              <w:rPr/>
              <w:t>the</w:t>
            </w:r>
            <w:r>
              <w:rPr>
                <w:spacing w:val="-12"/>
              </w:rPr>
              <w:t> </w:t>
            </w:r>
            <w:r>
              <w:rPr/>
              <w:t>Marlborough</w:t>
            </w:r>
            <w:r>
              <w:rPr>
                <w:spacing w:val="-10"/>
              </w:rPr>
              <w:t> </w:t>
            </w:r>
            <w:r>
              <w:rPr>
                <w:spacing w:val="-2"/>
              </w:rPr>
              <w:t>district</w:t>
            </w:r>
            <w:r>
              <w:rPr/>
              <w:tab/>
            </w:r>
            <w:r>
              <w:rPr>
                <w:spacing w:val="-5"/>
              </w:rPr>
              <w:t>26</w:t>
            </w:r>
          </w:hyperlink>
        </w:p>
        <w:p>
          <w:pPr>
            <w:pStyle w:val="TOC3"/>
            <w:tabs>
              <w:tab w:pos="9531" w:val="right" w:leader="dot"/>
            </w:tabs>
          </w:pPr>
          <w:hyperlink w:history="true" w:anchor="_bookmark69">
            <w:r>
              <w:rPr>
                <w:spacing w:val="-2"/>
              </w:rPr>
              <w:t>Contacts</w:t>
            </w:r>
            <w:r>
              <w:rPr/>
              <w:tab/>
            </w:r>
            <w:r>
              <w:rPr>
                <w:spacing w:val="-5"/>
              </w:rPr>
              <w:t>26</w:t>
            </w:r>
          </w:hyperlink>
        </w:p>
        <w:p>
          <w:pPr>
            <w:pStyle w:val="TOC2"/>
            <w:tabs>
              <w:tab w:pos="9521" w:val="right" w:leader="dot"/>
            </w:tabs>
          </w:pPr>
          <w:hyperlink w:history="true" w:anchor="_bookmark70">
            <w:r>
              <w:rPr>
                <w:color w:val="3C75C6"/>
                <w:spacing w:val="-2"/>
              </w:rPr>
              <w:t>West</w:t>
            </w:r>
            <w:r>
              <w:rPr>
                <w:color w:val="3C75C6"/>
                <w:spacing w:val="-7"/>
              </w:rPr>
              <w:t> </w:t>
            </w:r>
            <w:r>
              <w:rPr>
                <w:color w:val="3C75C6"/>
                <w:spacing w:val="-2"/>
              </w:rPr>
              <w:t>Coast</w:t>
            </w:r>
            <w:r>
              <w:rPr>
                <w:color w:val="3C75C6"/>
              </w:rPr>
              <w:tab/>
            </w:r>
            <w:r>
              <w:rPr>
                <w:color w:val="3C75C6"/>
                <w:spacing w:val="-5"/>
              </w:rPr>
              <w:t>27</w:t>
            </w:r>
          </w:hyperlink>
        </w:p>
        <w:p>
          <w:pPr>
            <w:pStyle w:val="TOC3"/>
            <w:tabs>
              <w:tab w:pos="9531" w:val="right" w:leader="dot"/>
            </w:tabs>
          </w:pPr>
          <w:hyperlink w:history="true" w:anchor="_bookmark71">
            <w:r>
              <w:rPr>
                <w:spacing w:val="-2"/>
              </w:rPr>
              <w:t>Coverage</w:t>
            </w:r>
            <w:r>
              <w:rPr/>
              <w:tab/>
            </w:r>
            <w:r>
              <w:rPr>
                <w:spacing w:val="-5"/>
              </w:rPr>
              <w:t>27</w:t>
            </w:r>
          </w:hyperlink>
        </w:p>
        <w:p>
          <w:pPr>
            <w:pStyle w:val="TOC3"/>
            <w:tabs>
              <w:tab w:pos="9531" w:val="right" w:leader="dot"/>
            </w:tabs>
          </w:pPr>
          <w:hyperlink w:history="true" w:anchor="_bookmark72">
            <w:r>
              <w:rPr>
                <w:spacing w:val="-2"/>
              </w:rPr>
              <w:t>Transport</w:t>
            </w:r>
            <w:r>
              <w:rPr>
                <w:spacing w:val="-6"/>
              </w:rPr>
              <w:t> </w:t>
            </w:r>
            <w:r>
              <w:rPr>
                <w:spacing w:val="-2"/>
              </w:rPr>
              <w:t>operators</w:t>
            </w:r>
            <w:r>
              <w:rPr/>
              <w:tab/>
            </w:r>
            <w:r>
              <w:rPr>
                <w:spacing w:val="-5"/>
              </w:rPr>
              <w:t>27</w:t>
            </w:r>
          </w:hyperlink>
        </w:p>
        <w:p>
          <w:pPr>
            <w:pStyle w:val="TOC3"/>
            <w:tabs>
              <w:tab w:pos="9531" w:val="right" w:leader="dot"/>
            </w:tabs>
          </w:pPr>
          <w:hyperlink w:history="true" w:anchor="_bookmark73">
            <w:r>
              <w:rPr>
                <w:spacing w:val="-2"/>
              </w:rPr>
              <w:t>Costs</w:t>
            </w:r>
            <w:r>
              <w:rPr/>
              <w:tab/>
            </w:r>
            <w:r>
              <w:rPr>
                <w:spacing w:val="-5"/>
              </w:rPr>
              <w:t>27</w:t>
            </w:r>
          </w:hyperlink>
        </w:p>
        <w:p>
          <w:pPr>
            <w:pStyle w:val="TOC3"/>
            <w:tabs>
              <w:tab w:pos="9531" w:val="right" w:leader="dot"/>
            </w:tabs>
          </w:pPr>
          <w:hyperlink w:history="true" w:anchor="_bookmark74">
            <w:r>
              <w:rPr/>
              <w:t>Restrictions</w:t>
            </w:r>
            <w:r>
              <w:rPr>
                <w:spacing w:val="-11"/>
              </w:rPr>
              <w:t> </w:t>
            </w:r>
            <w:r>
              <w:rPr/>
              <w:t>to</w:t>
            </w:r>
            <w:r>
              <w:rPr>
                <w:spacing w:val="-12"/>
              </w:rPr>
              <w:t> </w:t>
            </w:r>
            <w:r>
              <w:rPr/>
              <w:t>the</w:t>
            </w:r>
            <w:r>
              <w:rPr>
                <w:spacing w:val="-12"/>
              </w:rPr>
              <w:t> </w:t>
            </w:r>
            <w:r>
              <w:rPr/>
              <w:t>Total</w:t>
            </w:r>
            <w:r>
              <w:rPr>
                <w:spacing w:val="-10"/>
              </w:rPr>
              <w:t> </w:t>
            </w:r>
            <w:r>
              <w:rPr/>
              <w:t>Mobility</w:t>
            </w:r>
            <w:r>
              <w:rPr>
                <w:spacing w:val="-10"/>
              </w:rPr>
              <w:t> </w:t>
            </w:r>
            <w:r>
              <w:rPr/>
              <w:t>scheme</w:t>
            </w:r>
            <w:r>
              <w:rPr>
                <w:spacing w:val="-11"/>
              </w:rPr>
              <w:t> </w:t>
            </w:r>
            <w:r>
              <w:rPr/>
              <w:t>on</w:t>
            </w:r>
            <w:r>
              <w:rPr>
                <w:spacing w:val="-12"/>
              </w:rPr>
              <w:t> </w:t>
            </w:r>
            <w:r>
              <w:rPr/>
              <w:t>the</w:t>
            </w:r>
            <w:r>
              <w:rPr>
                <w:spacing w:val="-10"/>
              </w:rPr>
              <w:t> </w:t>
            </w:r>
            <w:r>
              <w:rPr/>
              <w:t>West</w:t>
            </w:r>
            <w:r>
              <w:rPr>
                <w:spacing w:val="-9"/>
              </w:rPr>
              <w:t> </w:t>
            </w:r>
            <w:r>
              <w:rPr>
                <w:spacing w:val="-2"/>
              </w:rPr>
              <w:t>Coast</w:t>
            </w:r>
            <w:r>
              <w:rPr/>
              <w:tab/>
            </w:r>
            <w:r>
              <w:rPr>
                <w:spacing w:val="-5"/>
              </w:rPr>
              <w:t>27</w:t>
            </w:r>
          </w:hyperlink>
        </w:p>
        <w:p>
          <w:pPr>
            <w:pStyle w:val="TOC3"/>
            <w:tabs>
              <w:tab w:pos="9531" w:val="right" w:leader="dot"/>
            </w:tabs>
            <w:spacing w:before="122"/>
          </w:pPr>
          <w:hyperlink w:history="true" w:anchor="_bookmark75">
            <w:r>
              <w:rPr>
                <w:spacing w:val="-2"/>
              </w:rPr>
              <w:t>Contacts</w:t>
            </w:r>
            <w:r>
              <w:rPr/>
              <w:tab/>
            </w:r>
            <w:r>
              <w:rPr>
                <w:spacing w:val="-5"/>
              </w:rPr>
              <w:t>27</w:t>
            </w:r>
          </w:hyperlink>
        </w:p>
        <w:p>
          <w:pPr>
            <w:pStyle w:val="TOC2"/>
            <w:tabs>
              <w:tab w:pos="9521" w:val="right" w:leader="dot"/>
            </w:tabs>
          </w:pPr>
          <w:hyperlink w:history="true" w:anchor="_bookmark76">
            <w:r>
              <w:rPr>
                <w:color w:val="3C75C6"/>
                <w:spacing w:val="-2"/>
              </w:rPr>
              <w:t>Canterbury</w:t>
            </w:r>
            <w:r>
              <w:rPr>
                <w:color w:val="3C75C6"/>
              </w:rPr>
              <w:tab/>
            </w:r>
            <w:r>
              <w:rPr>
                <w:color w:val="3C75C6"/>
                <w:spacing w:val="-5"/>
              </w:rPr>
              <w:t>28</w:t>
            </w:r>
          </w:hyperlink>
        </w:p>
        <w:p>
          <w:pPr>
            <w:pStyle w:val="TOC3"/>
            <w:tabs>
              <w:tab w:pos="9531" w:val="right" w:leader="dot"/>
            </w:tabs>
            <w:spacing w:before="125" w:after="20"/>
          </w:pPr>
          <w:hyperlink w:history="true" w:anchor="_bookmark77">
            <w:r>
              <w:rPr>
                <w:spacing w:val="-2"/>
              </w:rPr>
              <w:t>Coverage</w:t>
            </w:r>
            <w:r>
              <w:rPr/>
              <w:tab/>
            </w:r>
            <w:r>
              <w:rPr>
                <w:spacing w:val="-5"/>
              </w:rPr>
              <w:t>28</w:t>
            </w:r>
          </w:hyperlink>
        </w:p>
        <w:p>
          <w:pPr>
            <w:pStyle w:val="TOC3"/>
            <w:tabs>
              <w:tab w:pos="9531" w:val="right" w:leader="dot"/>
            </w:tabs>
            <w:spacing w:before="84"/>
          </w:pPr>
          <w:hyperlink w:history="true" w:anchor="_bookmark78">
            <w:r>
              <w:rPr>
                <w:spacing w:val="-2"/>
              </w:rPr>
              <w:t>Transport</w:t>
            </w:r>
            <w:r>
              <w:rPr>
                <w:spacing w:val="-6"/>
              </w:rPr>
              <w:t> </w:t>
            </w:r>
            <w:r>
              <w:rPr>
                <w:spacing w:val="-2"/>
              </w:rPr>
              <w:t>operators</w:t>
            </w:r>
            <w:r>
              <w:rPr/>
              <w:tab/>
            </w:r>
            <w:r>
              <w:rPr>
                <w:spacing w:val="-5"/>
              </w:rPr>
              <w:t>28</w:t>
            </w:r>
          </w:hyperlink>
        </w:p>
        <w:p>
          <w:pPr>
            <w:pStyle w:val="TOC3"/>
            <w:tabs>
              <w:tab w:pos="9531" w:val="right" w:leader="dot"/>
            </w:tabs>
          </w:pPr>
          <w:hyperlink w:history="true" w:anchor="_bookmark79">
            <w:r>
              <w:rPr>
                <w:spacing w:val="-2"/>
              </w:rPr>
              <w:t>Costs</w:t>
            </w:r>
            <w:r>
              <w:rPr/>
              <w:tab/>
            </w:r>
            <w:r>
              <w:rPr>
                <w:spacing w:val="-5"/>
              </w:rPr>
              <w:t>29</w:t>
            </w:r>
          </w:hyperlink>
        </w:p>
        <w:p>
          <w:pPr>
            <w:pStyle w:val="TOC3"/>
            <w:tabs>
              <w:tab w:pos="9531" w:val="right" w:leader="dot"/>
            </w:tabs>
          </w:pPr>
          <w:hyperlink w:history="true" w:anchor="_bookmark80">
            <w:r>
              <w:rPr>
                <w:spacing w:val="-2"/>
              </w:rPr>
              <w:t>Contacts</w:t>
            </w:r>
            <w:r>
              <w:rPr/>
              <w:tab/>
            </w:r>
            <w:r>
              <w:rPr>
                <w:spacing w:val="-5"/>
              </w:rPr>
              <w:t>29</w:t>
            </w:r>
          </w:hyperlink>
        </w:p>
        <w:p>
          <w:pPr>
            <w:pStyle w:val="TOC2"/>
            <w:tabs>
              <w:tab w:pos="9521" w:val="right" w:leader="dot"/>
            </w:tabs>
          </w:pPr>
          <w:hyperlink w:history="true" w:anchor="_bookmark81">
            <w:r>
              <w:rPr>
                <w:color w:val="3C75C6"/>
                <w:spacing w:val="-2"/>
              </w:rPr>
              <w:t>Otago</w:t>
            </w:r>
            <w:r>
              <w:rPr>
                <w:color w:val="3C75C6"/>
              </w:rPr>
              <w:tab/>
            </w:r>
            <w:r>
              <w:rPr>
                <w:color w:val="3C75C6"/>
                <w:spacing w:val="-5"/>
              </w:rPr>
              <w:t>30</w:t>
            </w:r>
          </w:hyperlink>
        </w:p>
        <w:p>
          <w:pPr>
            <w:pStyle w:val="TOC3"/>
            <w:tabs>
              <w:tab w:pos="9531" w:val="right" w:leader="dot"/>
            </w:tabs>
          </w:pPr>
          <w:hyperlink w:history="true" w:anchor="_bookmark82">
            <w:r>
              <w:rPr>
                <w:spacing w:val="-2"/>
              </w:rPr>
              <w:t>Coverage</w:t>
            </w:r>
            <w:r>
              <w:rPr/>
              <w:tab/>
            </w:r>
            <w:r>
              <w:rPr>
                <w:spacing w:val="-5"/>
              </w:rPr>
              <w:t>30</w:t>
            </w:r>
          </w:hyperlink>
        </w:p>
        <w:p>
          <w:pPr>
            <w:pStyle w:val="TOC3"/>
            <w:tabs>
              <w:tab w:pos="9531" w:val="right" w:leader="dot"/>
            </w:tabs>
          </w:pPr>
          <w:hyperlink w:history="true" w:anchor="_bookmark83">
            <w:r>
              <w:rPr>
                <w:spacing w:val="-2"/>
              </w:rPr>
              <w:t>Transport</w:t>
            </w:r>
            <w:r>
              <w:rPr>
                <w:spacing w:val="-6"/>
              </w:rPr>
              <w:t> </w:t>
            </w:r>
            <w:r>
              <w:rPr>
                <w:spacing w:val="-2"/>
              </w:rPr>
              <w:t>operators</w:t>
            </w:r>
            <w:r>
              <w:rPr/>
              <w:tab/>
            </w:r>
            <w:r>
              <w:rPr>
                <w:spacing w:val="-5"/>
              </w:rPr>
              <w:t>30</w:t>
            </w:r>
          </w:hyperlink>
        </w:p>
        <w:p>
          <w:pPr>
            <w:pStyle w:val="TOC3"/>
            <w:tabs>
              <w:tab w:pos="9531" w:val="right" w:leader="dot"/>
            </w:tabs>
          </w:pPr>
          <w:hyperlink w:history="true" w:anchor="_bookmark84">
            <w:r>
              <w:rPr>
                <w:spacing w:val="-2"/>
              </w:rPr>
              <w:t>Costs</w:t>
            </w:r>
            <w:r>
              <w:rPr/>
              <w:tab/>
            </w:r>
            <w:r>
              <w:rPr>
                <w:spacing w:val="-5"/>
              </w:rPr>
              <w:t>31</w:t>
            </w:r>
          </w:hyperlink>
        </w:p>
        <w:p>
          <w:pPr>
            <w:pStyle w:val="TOC3"/>
            <w:tabs>
              <w:tab w:pos="9531" w:val="right" w:leader="dot"/>
            </w:tabs>
            <w:spacing w:before="122"/>
          </w:pPr>
          <w:hyperlink w:history="true" w:anchor="_bookmark85">
            <w:r>
              <w:rPr>
                <w:spacing w:val="-2"/>
              </w:rPr>
              <w:t>Contacts</w:t>
            </w:r>
            <w:r>
              <w:rPr/>
              <w:tab/>
            </w:r>
            <w:r>
              <w:rPr>
                <w:spacing w:val="-5"/>
              </w:rPr>
              <w:t>31</w:t>
            </w:r>
          </w:hyperlink>
        </w:p>
        <w:p>
          <w:pPr>
            <w:pStyle w:val="TOC2"/>
            <w:tabs>
              <w:tab w:pos="9521" w:val="right" w:leader="dot"/>
            </w:tabs>
          </w:pPr>
          <w:hyperlink w:history="true" w:anchor="_bookmark86">
            <w:r>
              <w:rPr>
                <w:color w:val="3C75C6"/>
                <w:spacing w:val="-2"/>
              </w:rPr>
              <w:t>Southland</w:t>
            </w:r>
            <w:r>
              <w:rPr>
                <w:color w:val="3C75C6"/>
              </w:rPr>
              <w:tab/>
            </w:r>
            <w:r>
              <w:rPr>
                <w:color w:val="3C75C6"/>
                <w:spacing w:val="-5"/>
              </w:rPr>
              <w:t>32</w:t>
            </w:r>
          </w:hyperlink>
        </w:p>
        <w:p>
          <w:pPr>
            <w:pStyle w:val="TOC3"/>
            <w:tabs>
              <w:tab w:pos="9531" w:val="right" w:leader="dot"/>
            </w:tabs>
          </w:pPr>
          <w:hyperlink w:history="true" w:anchor="_bookmark87">
            <w:r>
              <w:rPr>
                <w:spacing w:val="-2"/>
              </w:rPr>
              <w:t>Coverage</w:t>
            </w:r>
            <w:r>
              <w:rPr/>
              <w:tab/>
            </w:r>
            <w:r>
              <w:rPr>
                <w:spacing w:val="-5"/>
              </w:rPr>
              <w:t>32</w:t>
            </w:r>
          </w:hyperlink>
        </w:p>
        <w:p>
          <w:pPr>
            <w:pStyle w:val="TOC3"/>
            <w:tabs>
              <w:tab w:pos="9531" w:val="right" w:leader="dot"/>
            </w:tabs>
          </w:pPr>
          <w:hyperlink w:history="true" w:anchor="_bookmark88">
            <w:r>
              <w:rPr>
                <w:spacing w:val="-2"/>
              </w:rPr>
              <w:t>Transport</w:t>
            </w:r>
            <w:r>
              <w:rPr>
                <w:spacing w:val="-6"/>
              </w:rPr>
              <w:t> </w:t>
            </w:r>
            <w:r>
              <w:rPr>
                <w:spacing w:val="-2"/>
              </w:rPr>
              <w:t>operators</w:t>
            </w:r>
            <w:r>
              <w:rPr/>
              <w:tab/>
            </w:r>
            <w:r>
              <w:rPr>
                <w:spacing w:val="-5"/>
              </w:rPr>
              <w:t>32</w:t>
            </w:r>
          </w:hyperlink>
        </w:p>
        <w:p>
          <w:pPr>
            <w:pStyle w:val="TOC3"/>
            <w:tabs>
              <w:tab w:pos="9531" w:val="right" w:leader="dot"/>
            </w:tabs>
          </w:pPr>
          <w:hyperlink w:history="true" w:anchor="_bookmark89">
            <w:r>
              <w:rPr>
                <w:spacing w:val="-2"/>
              </w:rPr>
              <w:t>Costs</w:t>
            </w:r>
            <w:r>
              <w:rPr/>
              <w:tab/>
            </w:r>
            <w:r>
              <w:rPr>
                <w:spacing w:val="-5"/>
              </w:rPr>
              <w:t>32</w:t>
            </w:r>
          </w:hyperlink>
        </w:p>
        <w:p>
          <w:pPr>
            <w:pStyle w:val="TOC3"/>
            <w:tabs>
              <w:tab w:pos="9531" w:val="right" w:leader="dot"/>
            </w:tabs>
            <w:spacing w:before="126"/>
          </w:pPr>
          <w:hyperlink w:history="true" w:anchor="_bookmark90">
            <w:r>
              <w:rPr>
                <w:spacing w:val="-2"/>
              </w:rPr>
              <w:t>Contacts</w:t>
            </w:r>
            <w:r>
              <w:rPr/>
              <w:tab/>
            </w:r>
            <w:r>
              <w:rPr>
                <w:spacing w:val="-5"/>
              </w:rPr>
              <w:t>33</w:t>
            </w:r>
          </w:hyperlink>
        </w:p>
        <w:p>
          <w:pPr/>
          <w:r>
            <w:fldChar w:fldCharType="end"/>
          </w:r>
        </w:p>
      </w:sdtContent>
    </w:sdt>
    <w:p>
      <w:pPr>
        <w:spacing w:after="0"/>
        <w:sectPr>
          <w:type w:val="continuous"/>
          <w:pgSz w:w="11920" w:h="16850"/>
          <w:pgMar w:header="0" w:footer="826" w:top="1021" w:bottom="1726" w:left="500" w:right="420"/>
        </w:sectPr>
      </w:pPr>
    </w:p>
    <w:p>
      <w:pPr>
        <w:pStyle w:val="BodyText"/>
        <w:spacing w:line="20" w:lineRule="exact"/>
        <w:ind w:left="719"/>
        <w:rPr>
          <w:sz w:val="2"/>
        </w:rPr>
      </w:pPr>
      <w:r>
        <w:rPr>
          <w:sz w:val="2"/>
        </w:rPr>
        <mc:AlternateContent>
          <mc:Choice Requires="wps">
            <w:drawing>
              <wp:inline distT="0" distB="0" distL="0" distR="0">
                <wp:extent cx="6014085" cy="6350"/>
                <wp:effectExtent l="0" t="0" r="0" b="0"/>
                <wp:docPr id="7" name="Group 7"/>
                <wp:cNvGraphicFramePr>
                  <a:graphicFrameLocks/>
                </wp:cNvGraphicFramePr>
                <a:graphic>
                  <a:graphicData uri="http://schemas.microsoft.com/office/word/2010/wordprocessingGroup">
                    <wpg:wgp>
                      <wpg:cNvPr id="7" name="Group 7"/>
                      <wpg:cNvGrpSpPr/>
                      <wpg:grpSpPr>
                        <a:xfrm>
                          <a:off x="0" y="0"/>
                          <a:ext cx="6014085" cy="6350"/>
                          <a:chExt cx="6014085" cy="6350"/>
                        </a:xfrm>
                      </wpg:grpSpPr>
                      <wps:wsp>
                        <wps:cNvPr id="8" name="Graphic 8"/>
                        <wps:cNvSpPr/>
                        <wps:spPr>
                          <a:xfrm>
                            <a:off x="0" y="0"/>
                            <a:ext cx="6014085" cy="6350"/>
                          </a:xfrm>
                          <a:custGeom>
                            <a:avLst/>
                            <a:gdLst/>
                            <a:ahLst/>
                            <a:cxnLst/>
                            <a:rect l="l" t="t" r="r" b="b"/>
                            <a:pathLst>
                              <a:path w="6014085" h="6350">
                                <a:moveTo>
                                  <a:pt x="6013704" y="0"/>
                                </a:moveTo>
                                <a:lnTo>
                                  <a:pt x="0" y="0"/>
                                </a:lnTo>
                                <a:lnTo>
                                  <a:pt x="0" y="6096"/>
                                </a:lnTo>
                                <a:lnTo>
                                  <a:pt x="6013704" y="6096"/>
                                </a:lnTo>
                                <a:lnTo>
                                  <a:pt x="601370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3.55pt;height:.5pt;mso-position-horizontal-relative:char;mso-position-vertical-relative:line" id="docshapegroup6" coordorigin="0,0" coordsize="9471,10">
                <v:rect style="position:absolute;left:0;top:0;width:9471;height:10" id="docshape7" filled="true" fillcolor="#000000" stroked="false">
                  <v:fill type="solid"/>
                </v:rect>
              </v:group>
            </w:pict>
          </mc:Fallback>
        </mc:AlternateContent>
      </w:r>
      <w:r>
        <w:rPr>
          <w:sz w:val="2"/>
        </w:rPr>
      </w:r>
    </w:p>
    <w:p>
      <w:pPr>
        <w:pStyle w:val="Heading2"/>
        <w:spacing w:before="233"/>
      </w:pPr>
      <w:bookmarkStart w:name="_bookmark1" w:id="2"/>
      <w:bookmarkEnd w:id="2"/>
      <w:r>
        <w:rPr>
          <w:b w:val="0"/>
        </w:rPr>
      </w:r>
      <w:r>
        <w:rPr>
          <w:color w:val="006DB8"/>
        </w:rPr>
        <w:t>About</w:t>
      </w:r>
      <w:r>
        <w:rPr>
          <w:color w:val="006DB8"/>
          <w:spacing w:val="-8"/>
        </w:rPr>
        <w:t> </w:t>
      </w:r>
      <w:r>
        <w:rPr>
          <w:color w:val="006DB8"/>
        </w:rPr>
        <w:t>the</w:t>
      </w:r>
      <w:r>
        <w:rPr>
          <w:color w:val="006DB8"/>
          <w:spacing w:val="-13"/>
        </w:rPr>
        <w:t> </w:t>
      </w:r>
      <w:r>
        <w:rPr>
          <w:color w:val="006DB8"/>
        </w:rPr>
        <w:t>Total</w:t>
      </w:r>
      <w:r>
        <w:rPr>
          <w:color w:val="006DB8"/>
          <w:spacing w:val="-4"/>
        </w:rPr>
        <w:t> </w:t>
      </w:r>
      <w:r>
        <w:rPr>
          <w:color w:val="006DB8"/>
        </w:rPr>
        <w:t>Mobility</w:t>
      </w:r>
      <w:r>
        <w:rPr>
          <w:color w:val="006DB8"/>
          <w:spacing w:val="-7"/>
        </w:rPr>
        <w:t> </w:t>
      </w:r>
      <w:r>
        <w:rPr>
          <w:color w:val="006DB8"/>
          <w:spacing w:val="-2"/>
        </w:rPr>
        <w:t>scheme</w:t>
      </w:r>
    </w:p>
    <w:p>
      <w:pPr>
        <w:pStyle w:val="BodyText"/>
        <w:spacing w:line="266" w:lineRule="auto" w:before="158"/>
        <w:ind w:left="748" w:right="918"/>
      </w:pPr>
      <w:r>
        <w:rPr/>
        <w:t>This</w:t>
      </w:r>
      <w:r>
        <w:rPr>
          <w:spacing w:val="-5"/>
        </w:rPr>
        <w:t> </w:t>
      </w:r>
      <w:r>
        <w:rPr/>
        <w:t>guide</w:t>
      </w:r>
      <w:r>
        <w:rPr>
          <w:spacing w:val="-7"/>
        </w:rPr>
        <w:t> </w:t>
      </w:r>
      <w:r>
        <w:rPr/>
        <w:t>provides</w:t>
      </w:r>
      <w:r>
        <w:rPr>
          <w:spacing w:val="-5"/>
        </w:rPr>
        <w:t> </w:t>
      </w:r>
      <w:r>
        <w:rPr/>
        <w:t>an</w:t>
      </w:r>
      <w:r>
        <w:rPr>
          <w:spacing w:val="-7"/>
        </w:rPr>
        <w:t> </w:t>
      </w:r>
      <w:r>
        <w:rPr/>
        <w:t>overview</w:t>
      </w:r>
      <w:r>
        <w:rPr>
          <w:spacing w:val="-8"/>
        </w:rPr>
        <w:t> </w:t>
      </w:r>
      <w:r>
        <w:rPr/>
        <w:t>for</w:t>
      </w:r>
      <w:r>
        <w:rPr>
          <w:spacing w:val="-6"/>
        </w:rPr>
        <w:t> </w:t>
      </w:r>
      <w:r>
        <w:rPr/>
        <w:t>Total</w:t>
      </w:r>
      <w:r>
        <w:rPr>
          <w:spacing w:val="-7"/>
        </w:rPr>
        <w:t> </w:t>
      </w:r>
      <w:r>
        <w:rPr/>
        <w:t>Mobility</w:t>
      </w:r>
      <w:r>
        <w:rPr>
          <w:spacing w:val="-4"/>
        </w:rPr>
        <w:t> </w:t>
      </w:r>
      <w:r>
        <w:rPr/>
        <w:t>scheme</w:t>
      </w:r>
      <w:r>
        <w:rPr>
          <w:spacing w:val="-6"/>
        </w:rPr>
        <w:t> </w:t>
      </w:r>
      <w:r>
        <w:rPr/>
        <w:t>users</w:t>
      </w:r>
      <w:r>
        <w:rPr>
          <w:spacing w:val="-4"/>
        </w:rPr>
        <w:t> </w:t>
      </w:r>
      <w:r>
        <w:rPr/>
        <w:t>and</w:t>
      </w:r>
      <w:r>
        <w:rPr>
          <w:spacing w:val="-9"/>
        </w:rPr>
        <w:t> </w:t>
      </w:r>
      <w:r>
        <w:rPr/>
        <w:t>contact</w:t>
      </w:r>
      <w:r>
        <w:rPr>
          <w:spacing w:val="-3"/>
        </w:rPr>
        <w:t> </w:t>
      </w:r>
      <w:r>
        <w:rPr/>
        <w:t>information</w:t>
      </w:r>
      <w:r>
        <w:rPr>
          <w:spacing w:val="-6"/>
        </w:rPr>
        <w:t> </w:t>
      </w:r>
      <w:r>
        <w:rPr/>
        <w:t>for</w:t>
      </w:r>
      <w:r>
        <w:rPr>
          <w:spacing w:val="-6"/>
        </w:rPr>
        <w:t> </w:t>
      </w:r>
      <w:r>
        <w:rPr/>
        <w:t>regions operating the scheme in New Zealand.</w:t>
      </w:r>
    </w:p>
    <w:p>
      <w:pPr>
        <w:pStyle w:val="BodyText"/>
        <w:spacing w:before="5"/>
      </w:pPr>
    </w:p>
    <w:p>
      <w:pPr>
        <w:pStyle w:val="Heading3"/>
        <w:spacing w:before="1"/>
      </w:pPr>
      <w:bookmarkStart w:name="_bookmark2" w:id="3"/>
      <w:bookmarkEnd w:id="3"/>
      <w:r>
        <w:rPr>
          <w:b w:val="0"/>
        </w:rPr>
      </w:r>
      <w:r>
        <w:rPr>
          <w:color w:val="006DB8"/>
        </w:rPr>
        <w:t>What</w:t>
      </w:r>
      <w:r>
        <w:rPr>
          <w:color w:val="006DB8"/>
          <w:spacing w:val="-9"/>
        </w:rPr>
        <w:t> </w:t>
      </w:r>
      <w:r>
        <w:rPr>
          <w:color w:val="006DB8"/>
        </w:rPr>
        <w:t>is</w:t>
      </w:r>
      <w:r>
        <w:rPr>
          <w:color w:val="006DB8"/>
          <w:spacing w:val="-7"/>
        </w:rPr>
        <w:t> </w:t>
      </w:r>
      <w:r>
        <w:rPr>
          <w:color w:val="006DB8"/>
        </w:rPr>
        <w:t>the</w:t>
      </w:r>
      <w:r>
        <w:rPr>
          <w:color w:val="006DB8"/>
          <w:spacing w:val="-9"/>
        </w:rPr>
        <w:t> </w:t>
      </w:r>
      <w:r>
        <w:rPr>
          <w:color w:val="006DB8"/>
        </w:rPr>
        <w:t>Total</w:t>
      </w:r>
      <w:r>
        <w:rPr>
          <w:color w:val="006DB8"/>
          <w:spacing w:val="-7"/>
        </w:rPr>
        <w:t> </w:t>
      </w:r>
      <w:r>
        <w:rPr>
          <w:color w:val="006DB8"/>
        </w:rPr>
        <w:t>Mobility</w:t>
      </w:r>
      <w:r>
        <w:rPr>
          <w:color w:val="006DB8"/>
          <w:spacing w:val="-5"/>
        </w:rPr>
        <w:t> </w:t>
      </w:r>
      <w:r>
        <w:rPr>
          <w:color w:val="006DB8"/>
          <w:spacing w:val="-2"/>
        </w:rPr>
        <w:t>scheme?</w:t>
      </w:r>
    </w:p>
    <w:p>
      <w:pPr>
        <w:pStyle w:val="BodyText"/>
        <w:spacing w:line="264" w:lineRule="auto" w:before="153"/>
        <w:ind w:left="748" w:right="918"/>
      </w:pPr>
      <w:r>
        <w:rPr/>
        <w:t>Funded</w:t>
      </w:r>
      <w:r>
        <w:rPr>
          <w:spacing w:val="-6"/>
        </w:rPr>
        <w:t> </w:t>
      </w:r>
      <w:r>
        <w:rPr/>
        <w:t>in</w:t>
      </w:r>
      <w:r>
        <w:rPr>
          <w:spacing w:val="-7"/>
        </w:rPr>
        <w:t> </w:t>
      </w:r>
      <w:r>
        <w:rPr/>
        <w:t>partnership</w:t>
      </w:r>
      <w:r>
        <w:rPr>
          <w:spacing w:val="-6"/>
        </w:rPr>
        <w:t> </w:t>
      </w:r>
      <w:r>
        <w:rPr/>
        <w:t>by</w:t>
      </w:r>
      <w:r>
        <w:rPr>
          <w:spacing w:val="-2"/>
        </w:rPr>
        <w:t> </w:t>
      </w:r>
      <w:r>
        <w:rPr/>
        <w:t>local</w:t>
      </w:r>
      <w:r>
        <w:rPr>
          <w:spacing w:val="-9"/>
        </w:rPr>
        <w:t> </w:t>
      </w:r>
      <w:r>
        <w:rPr/>
        <w:t>and</w:t>
      </w:r>
      <w:r>
        <w:rPr>
          <w:spacing w:val="-9"/>
        </w:rPr>
        <w:t> </w:t>
      </w:r>
      <w:r>
        <w:rPr/>
        <w:t>central</w:t>
      </w:r>
      <w:r>
        <w:rPr>
          <w:spacing w:val="-4"/>
        </w:rPr>
        <w:t> </w:t>
      </w:r>
      <w:r>
        <w:rPr/>
        <w:t>government,</w:t>
      </w:r>
      <w:r>
        <w:rPr>
          <w:spacing w:val="-6"/>
        </w:rPr>
        <w:t> </w:t>
      </w:r>
      <w:r>
        <w:rPr/>
        <w:t>the</w:t>
      </w:r>
      <w:r>
        <w:rPr>
          <w:spacing w:val="-7"/>
        </w:rPr>
        <w:t> </w:t>
      </w:r>
      <w:r>
        <w:rPr/>
        <w:t>Total</w:t>
      </w:r>
      <w:r>
        <w:rPr>
          <w:spacing w:val="-7"/>
        </w:rPr>
        <w:t> </w:t>
      </w:r>
      <w:r>
        <w:rPr/>
        <w:t>Mobility</w:t>
      </w:r>
      <w:r>
        <w:rPr>
          <w:spacing w:val="-5"/>
        </w:rPr>
        <w:t> </w:t>
      </w:r>
      <w:r>
        <w:rPr/>
        <w:t>scheme</w:t>
      </w:r>
      <w:r>
        <w:rPr>
          <w:spacing w:val="-2"/>
        </w:rPr>
        <w:t> </w:t>
      </w:r>
      <w:r>
        <w:rPr/>
        <w:t>assists</w:t>
      </w:r>
      <w:r>
        <w:rPr>
          <w:spacing w:val="-5"/>
        </w:rPr>
        <w:t> </w:t>
      </w:r>
      <w:r>
        <w:rPr/>
        <w:t>eligible</w:t>
      </w:r>
      <w:r>
        <w:rPr>
          <w:spacing w:val="-4"/>
        </w:rPr>
        <w:t> </w:t>
      </w:r>
      <w:r>
        <w:rPr/>
        <w:t>people, with long-term impairments to access appropriate transport to meet their daily needs and enhance their community participation. This assistance is provided in the form of subsidised door to door transport services wherever scheme transport providers operate.</w:t>
      </w:r>
    </w:p>
    <w:p>
      <w:pPr>
        <w:pStyle w:val="BodyText"/>
        <w:spacing w:before="119"/>
        <w:ind w:left="748"/>
      </w:pPr>
      <w:r>
        <w:rPr/>
        <w:t>It</w:t>
      </w:r>
      <w:r>
        <w:rPr>
          <w:spacing w:val="-9"/>
        </w:rPr>
        <w:t> </w:t>
      </w:r>
      <w:r>
        <w:rPr>
          <w:spacing w:val="-2"/>
        </w:rPr>
        <w:t>provides:</w:t>
      </w:r>
    </w:p>
    <w:p>
      <w:pPr>
        <w:pStyle w:val="ListParagraph"/>
        <w:numPr>
          <w:ilvl w:val="0"/>
          <w:numId w:val="1"/>
        </w:numPr>
        <w:tabs>
          <w:tab w:pos="1027" w:val="left" w:leader="none"/>
          <w:tab w:pos="1031" w:val="left" w:leader="none"/>
        </w:tabs>
        <w:spacing w:line="256" w:lineRule="auto" w:before="145" w:after="0"/>
        <w:ind w:left="1031" w:right="1160" w:hanging="286"/>
        <w:jc w:val="left"/>
        <w:rPr>
          <w:sz w:val="20"/>
        </w:rPr>
      </w:pPr>
      <w:r>
        <w:rPr>
          <w:sz w:val="20"/>
        </w:rPr>
        <w:t>electronic</w:t>
      </w:r>
      <w:r>
        <w:rPr>
          <w:spacing w:val="-4"/>
          <w:sz w:val="20"/>
        </w:rPr>
        <w:t> </w:t>
      </w:r>
      <w:r>
        <w:rPr>
          <w:sz w:val="20"/>
        </w:rPr>
        <w:t>cards</w:t>
      </w:r>
      <w:r>
        <w:rPr>
          <w:spacing w:val="-5"/>
          <w:sz w:val="20"/>
        </w:rPr>
        <w:t> </w:t>
      </w:r>
      <w:r>
        <w:rPr>
          <w:sz w:val="20"/>
        </w:rPr>
        <w:t>or</w:t>
      </w:r>
      <w:r>
        <w:rPr>
          <w:spacing w:val="-3"/>
          <w:sz w:val="20"/>
        </w:rPr>
        <w:t> </w:t>
      </w:r>
      <w:r>
        <w:rPr>
          <w:sz w:val="20"/>
        </w:rPr>
        <w:t>vouchers</w:t>
      </w:r>
      <w:r>
        <w:rPr>
          <w:spacing w:val="-4"/>
          <w:sz w:val="20"/>
        </w:rPr>
        <w:t> </w:t>
      </w:r>
      <w:r>
        <w:rPr>
          <w:sz w:val="20"/>
        </w:rPr>
        <w:t>to</w:t>
      </w:r>
      <w:r>
        <w:rPr>
          <w:spacing w:val="-7"/>
          <w:sz w:val="20"/>
        </w:rPr>
        <w:t> </w:t>
      </w:r>
      <w:r>
        <w:rPr>
          <w:sz w:val="20"/>
        </w:rPr>
        <w:t>eligible</w:t>
      </w:r>
      <w:r>
        <w:rPr>
          <w:spacing w:val="-6"/>
          <w:sz w:val="20"/>
        </w:rPr>
        <w:t> </w:t>
      </w:r>
      <w:r>
        <w:rPr>
          <w:sz w:val="20"/>
        </w:rPr>
        <w:t>scheme</w:t>
      </w:r>
      <w:r>
        <w:rPr>
          <w:spacing w:val="-5"/>
          <w:sz w:val="20"/>
        </w:rPr>
        <w:t> </w:t>
      </w:r>
      <w:r>
        <w:rPr>
          <w:sz w:val="20"/>
        </w:rPr>
        <w:t>members</w:t>
      </w:r>
      <w:r>
        <w:rPr>
          <w:spacing w:val="-4"/>
          <w:sz w:val="20"/>
        </w:rPr>
        <w:t> </w:t>
      </w:r>
      <w:r>
        <w:rPr>
          <w:sz w:val="20"/>
        </w:rPr>
        <w:t>that</w:t>
      </w:r>
      <w:r>
        <w:rPr>
          <w:spacing w:val="-7"/>
          <w:sz w:val="20"/>
        </w:rPr>
        <w:t> </w:t>
      </w:r>
      <w:r>
        <w:rPr>
          <w:sz w:val="20"/>
        </w:rPr>
        <w:t>subsidise</w:t>
      </w:r>
      <w:r>
        <w:rPr>
          <w:spacing w:val="-3"/>
          <w:sz w:val="20"/>
        </w:rPr>
        <w:t> </w:t>
      </w:r>
      <w:r>
        <w:rPr>
          <w:sz w:val="20"/>
        </w:rPr>
        <w:t>the</w:t>
      </w:r>
      <w:r>
        <w:rPr>
          <w:spacing w:val="-7"/>
          <w:sz w:val="20"/>
        </w:rPr>
        <w:t> </w:t>
      </w:r>
      <w:r>
        <w:rPr>
          <w:sz w:val="20"/>
        </w:rPr>
        <w:t>normal</w:t>
      </w:r>
      <w:r>
        <w:rPr>
          <w:spacing w:val="-7"/>
          <w:sz w:val="20"/>
        </w:rPr>
        <w:t> </w:t>
      </w:r>
      <w:r>
        <w:rPr>
          <w:sz w:val="20"/>
        </w:rPr>
        <w:t>transport</w:t>
      </w:r>
      <w:r>
        <w:rPr>
          <w:spacing w:val="-5"/>
          <w:sz w:val="20"/>
        </w:rPr>
        <w:t> </w:t>
      </w:r>
      <w:r>
        <w:rPr>
          <w:sz w:val="20"/>
        </w:rPr>
        <w:t>fare</w:t>
      </w:r>
      <w:r>
        <w:rPr>
          <w:spacing w:val="-5"/>
          <w:sz w:val="20"/>
        </w:rPr>
        <w:t> </w:t>
      </w:r>
      <w:r>
        <w:rPr>
          <w:sz w:val="20"/>
        </w:rPr>
        <w:t>by 75% up to a maximum fare (set by the relevant regional council, or Auckland Transport)</w:t>
      </w:r>
    </w:p>
    <w:p>
      <w:pPr>
        <w:pStyle w:val="ListParagraph"/>
        <w:numPr>
          <w:ilvl w:val="0"/>
          <w:numId w:val="1"/>
        </w:numPr>
        <w:tabs>
          <w:tab w:pos="1028" w:val="left" w:leader="none"/>
        </w:tabs>
        <w:spacing w:line="240" w:lineRule="auto" w:before="126" w:after="0"/>
        <w:ind w:left="1028" w:right="0" w:hanging="280"/>
        <w:jc w:val="left"/>
        <w:rPr>
          <w:sz w:val="20"/>
        </w:rPr>
      </w:pPr>
      <w:r>
        <w:rPr>
          <w:sz w:val="20"/>
        </w:rPr>
        <w:t>funding</w:t>
      </w:r>
      <w:r>
        <w:rPr>
          <w:spacing w:val="-14"/>
          <w:sz w:val="20"/>
        </w:rPr>
        <w:t> </w:t>
      </w:r>
      <w:r>
        <w:rPr>
          <w:sz w:val="20"/>
        </w:rPr>
        <w:t>to</w:t>
      </w:r>
      <w:r>
        <w:rPr>
          <w:spacing w:val="-14"/>
          <w:sz w:val="20"/>
        </w:rPr>
        <w:t> </w:t>
      </w:r>
      <w:r>
        <w:rPr>
          <w:sz w:val="20"/>
        </w:rPr>
        <w:t>scheme</w:t>
      </w:r>
      <w:r>
        <w:rPr>
          <w:spacing w:val="-14"/>
          <w:sz w:val="20"/>
        </w:rPr>
        <w:t> </w:t>
      </w:r>
      <w:r>
        <w:rPr>
          <w:sz w:val="20"/>
        </w:rPr>
        <w:t>providers</w:t>
      </w:r>
      <w:r>
        <w:rPr>
          <w:spacing w:val="-13"/>
          <w:sz w:val="20"/>
        </w:rPr>
        <w:t> </w:t>
      </w:r>
      <w:r>
        <w:rPr>
          <w:sz w:val="20"/>
        </w:rPr>
        <w:t>to</w:t>
      </w:r>
      <w:r>
        <w:rPr>
          <w:spacing w:val="-13"/>
          <w:sz w:val="20"/>
        </w:rPr>
        <w:t> </w:t>
      </w:r>
      <w:r>
        <w:rPr>
          <w:sz w:val="20"/>
        </w:rPr>
        <w:t>help</w:t>
      </w:r>
      <w:r>
        <w:rPr>
          <w:spacing w:val="-13"/>
          <w:sz w:val="20"/>
        </w:rPr>
        <w:t> </w:t>
      </w:r>
      <w:r>
        <w:rPr>
          <w:sz w:val="20"/>
        </w:rPr>
        <w:t>purchase</w:t>
      </w:r>
      <w:r>
        <w:rPr>
          <w:spacing w:val="-12"/>
          <w:sz w:val="20"/>
        </w:rPr>
        <w:t> </w:t>
      </w:r>
      <w:r>
        <w:rPr>
          <w:sz w:val="20"/>
        </w:rPr>
        <w:t>and</w:t>
      </w:r>
      <w:r>
        <w:rPr>
          <w:spacing w:val="-13"/>
          <w:sz w:val="20"/>
        </w:rPr>
        <w:t> </w:t>
      </w:r>
      <w:r>
        <w:rPr>
          <w:sz w:val="20"/>
        </w:rPr>
        <w:t>install</w:t>
      </w:r>
      <w:r>
        <w:rPr>
          <w:spacing w:val="-14"/>
          <w:sz w:val="20"/>
        </w:rPr>
        <w:t> </w:t>
      </w:r>
      <w:r>
        <w:rPr>
          <w:sz w:val="20"/>
        </w:rPr>
        <w:t>wheelchair</w:t>
      </w:r>
      <w:r>
        <w:rPr>
          <w:spacing w:val="-13"/>
          <w:sz w:val="20"/>
        </w:rPr>
        <w:t> </w:t>
      </w:r>
      <w:r>
        <w:rPr>
          <w:spacing w:val="-2"/>
          <w:sz w:val="20"/>
        </w:rPr>
        <w:t>hoists</w:t>
      </w:r>
    </w:p>
    <w:p>
      <w:pPr>
        <w:pStyle w:val="ListParagraph"/>
        <w:numPr>
          <w:ilvl w:val="0"/>
          <w:numId w:val="1"/>
        </w:numPr>
        <w:tabs>
          <w:tab w:pos="1027" w:val="left" w:leader="none"/>
          <w:tab w:pos="1031" w:val="left" w:leader="none"/>
        </w:tabs>
        <w:spacing w:line="254" w:lineRule="auto" w:before="142" w:after="0"/>
        <w:ind w:left="1031" w:right="1283" w:hanging="286"/>
        <w:jc w:val="left"/>
        <w:rPr>
          <w:sz w:val="20"/>
        </w:rPr>
      </w:pPr>
      <w:r>
        <w:rPr>
          <w:sz w:val="20"/>
        </w:rPr>
        <w:t>payment</w:t>
      </w:r>
      <w:r>
        <w:rPr>
          <w:spacing w:val="-7"/>
          <w:sz w:val="20"/>
        </w:rPr>
        <w:t> </w:t>
      </w:r>
      <w:r>
        <w:rPr>
          <w:sz w:val="20"/>
        </w:rPr>
        <w:t>to</w:t>
      </w:r>
      <w:r>
        <w:rPr>
          <w:spacing w:val="-6"/>
          <w:sz w:val="20"/>
        </w:rPr>
        <w:t> </w:t>
      </w:r>
      <w:r>
        <w:rPr>
          <w:sz w:val="20"/>
        </w:rPr>
        <w:t>the</w:t>
      </w:r>
      <w:r>
        <w:rPr>
          <w:spacing w:val="-5"/>
          <w:sz w:val="20"/>
        </w:rPr>
        <w:t> </w:t>
      </w:r>
      <w:r>
        <w:rPr>
          <w:sz w:val="20"/>
        </w:rPr>
        <w:t>owner</w:t>
      </w:r>
      <w:r>
        <w:rPr>
          <w:spacing w:val="-4"/>
          <w:sz w:val="20"/>
        </w:rPr>
        <w:t> </w:t>
      </w:r>
      <w:r>
        <w:rPr>
          <w:sz w:val="20"/>
        </w:rPr>
        <w:t>of</w:t>
      </w:r>
      <w:r>
        <w:rPr>
          <w:spacing w:val="-8"/>
          <w:sz w:val="20"/>
        </w:rPr>
        <w:t> </w:t>
      </w:r>
      <w:r>
        <w:rPr>
          <w:sz w:val="20"/>
        </w:rPr>
        <w:t>the</w:t>
      </w:r>
      <w:r>
        <w:rPr>
          <w:spacing w:val="-8"/>
          <w:sz w:val="20"/>
        </w:rPr>
        <w:t> </w:t>
      </w:r>
      <w:r>
        <w:rPr>
          <w:sz w:val="20"/>
        </w:rPr>
        <w:t>wheelchair</w:t>
      </w:r>
      <w:r>
        <w:rPr>
          <w:spacing w:val="-4"/>
          <w:sz w:val="20"/>
        </w:rPr>
        <w:t> </w:t>
      </w:r>
      <w:r>
        <w:rPr>
          <w:sz w:val="20"/>
        </w:rPr>
        <w:t>accessible</w:t>
      </w:r>
      <w:r>
        <w:rPr>
          <w:spacing w:val="-4"/>
          <w:sz w:val="20"/>
        </w:rPr>
        <w:t> </w:t>
      </w:r>
      <w:r>
        <w:rPr>
          <w:sz w:val="20"/>
        </w:rPr>
        <w:t>vehicle</w:t>
      </w:r>
      <w:r>
        <w:rPr>
          <w:spacing w:val="-4"/>
          <w:sz w:val="20"/>
        </w:rPr>
        <w:t> </w:t>
      </w:r>
      <w:r>
        <w:rPr>
          <w:sz w:val="20"/>
        </w:rPr>
        <w:t>for</w:t>
      </w:r>
      <w:r>
        <w:rPr>
          <w:spacing w:val="-5"/>
          <w:sz w:val="20"/>
        </w:rPr>
        <w:t> </w:t>
      </w:r>
      <w:r>
        <w:rPr>
          <w:sz w:val="20"/>
        </w:rPr>
        <w:t>each</w:t>
      </w:r>
      <w:r>
        <w:rPr>
          <w:spacing w:val="-8"/>
          <w:sz w:val="20"/>
        </w:rPr>
        <w:t> </w:t>
      </w:r>
      <w:r>
        <w:rPr>
          <w:sz w:val="20"/>
        </w:rPr>
        <w:t>Total</w:t>
      </w:r>
      <w:r>
        <w:rPr>
          <w:spacing w:val="-4"/>
          <w:sz w:val="20"/>
        </w:rPr>
        <w:t> </w:t>
      </w:r>
      <w:r>
        <w:rPr>
          <w:sz w:val="20"/>
        </w:rPr>
        <w:t>Mobility scheme</w:t>
      </w:r>
      <w:r>
        <w:rPr>
          <w:spacing w:val="-3"/>
          <w:sz w:val="20"/>
        </w:rPr>
        <w:t> </w:t>
      </w:r>
      <w:r>
        <w:rPr>
          <w:sz w:val="20"/>
        </w:rPr>
        <w:t>member who requires the use of a wheelchair hoist or ramp on a trip.</w:t>
      </w:r>
    </w:p>
    <w:p>
      <w:pPr>
        <w:pStyle w:val="BodyText"/>
        <w:spacing w:before="23"/>
      </w:pPr>
    </w:p>
    <w:p>
      <w:pPr>
        <w:pStyle w:val="Heading3"/>
      </w:pPr>
      <w:bookmarkStart w:name="_bookmark3" w:id="4"/>
      <w:bookmarkEnd w:id="4"/>
      <w:r>
        <w:rPr>
          <w:b w:val="0"/>
        </w:rPr>
      </w:r>
      <w:r>
        <w:rPr>
          <w:color w:val="006DB8"/>
        </w:rPr>
        <w:t>Who</w:t>
      </w:r>
      <w:r>
        <w:rPr>
          <w:color w:val="006DB8"/>
          <w:spacing w:val="-11"/>
        </w:rPr>
        <w:t> </w:t>
      </w:r>
      <w:r>
        <w:rPr>
          <w:color w:val="006DB8"/>
        </w:rPr>
        <w:t>administers</w:t>
      </w:r>
      <w:r>
        <w:rPr>
          <w:color w:val="006DB8"/>
          <w:spacing w:val="-10"/>
        </w:rPr>
        <w:t> </w:t>
      </w:r>
      <w:r>
        <w:rPr>
          <w:color w:val="006DB8"/>
        </w:rPr>
        <w:t>the</w:t>
      </w:r>
      <w:r>
        <w:rPr>
          <w:color w:val="006DB8"/>
          <w:spacing w:val="-11"/>
        </w:rPr>
        <w:t> </w:t>
      </w:r>
      <w:r>
        <w:rPr>
          <w:color w:val="006DB8"/>
          <w:spacing w:val="-2"/>
        </w:rPr>
        <w:t>scheme?</w:t>
      </w:r>
    </w:p>
    <w:p>
      <w:pPr>
        <w:pStyle w:val="BodyText"/>
        <w:spacing w:before="149"/>
        <w:ind w:left="748"/>
      </w:pPr>
      <w:r>
        <w:rPr/>
        <w:t>The</w:t>
      </w:r>
      <w:r>
        <w:rPr>
          <w:spacing w:val="-14"/>
        </w:rPr>
        <w:t> </w:t>
      </w:r>
      <w:r>
        <w:rPr/>
        <w:t>scheme</w:t>
      </w:r>
      <w:r>
        <w:rPr>
          <w:spacing w:val="-14"/>
        </w:rPr>
        <w:t> </w:t>
      </w:r>
      <w:r>
        <w:rPr/>
        <w:t>is</w:t>
      </w:r>
      <w:r>
        <w:rPr>
          <w:spacing w:val="-8"/>
        </w:rPr>
        <w:t> </w:t>
      </w:r>
      <w:r>
        <w:rPr/>
        <w:t>managed</w:t>
      </w:r>
      <w:r>
        <w:rPr>
          <w:spacing w:val="-12"/>
        </w:rPr>
        <w:t> </w:t>
      </w:r>
      <w:r>
        <w:rPr/>
        <w:t>and</w:t>
      </w:r>
      <w:r>
        <w:rPr>
          <w:spacing w:val="-12"/>
        </w:rPr>
        <w:t> </w:t>
      </w:r>
      <w:r>
        <w:rPr/>
        <w:t>operated</w:t>
      </w:r>
      <w:r>
        <w:rPr>
          <w:spacing w:val="-12"/>
        </w:rPr>
        <w:t> </w:t>
      </w:r>
      <w:r>
        <w:rPr/>
        <w:t>by</w:t>
      </w:r>
      <w:r>
        <w:rPr>
          <w:spacing w:val="-10"/>
        </w:rPr>
        <w:t> </w:t>
      </w:r>
      <w:r>
        <w:rPr/>
        <w:t>regional</w:t>
      </w:r>
      <w:r>
        <w:rPr>
          <w:spacing w:val="-14"/>
        </w:rPr>
        <w:t> </w:t>
      </w:r>
      <w:r>
        <w:rPr>
          <w:spacing w:val="-2"/>
        </w:rPr>
        <w:t>councils.</w:t>
      </w:r>
    </w:p>
    <w:p>
      <w:pPr>
        <w:pStyle w:val="BodyText"/>
        <w:spacing w:before="36"/>
      </w:pPr>
    </w:p>
    <w:p>
      <w:pPr>
        <w:pStyle w:val="Heading3"/>
      </w:pPr>
      <w:bookmarkStart w:name="_bookmark4" w:id="5"/>
      <w:bookmarkEnd w:id="5"/>
      <w:r>
        <w:rPr>
          <w:b w:val="0"/>
        </w:rPr>
      </w:r>
      <w:r>
        <w:rPr>
          <w:color w:val="006DB8"/>
        </w:rPr>
        <w:t>How</w:t>
      </w:r>
      <w:r>
        <w:rPr>
          <w:color w:val="006DB8"/>
          <w:spacing w:val="-15"/>
        </w:rPr>
        <w:t> </w:t>
      </w:r>
      <w:r>
        <w:rPr>
          <w:color w:val="006DB8"/>
        </w:rPr>
        <w:t>does</w:t>
      </w:r>
      <w:r>
        <w:rPr>
          <w:color w:val="006DB8"/>
          <w:spacing w:val="-10"/>
        </w:rPr>
        <w:t> </w:t>
      </w:r>
      <w:r>
        <w:rPr>
          <w:color w:val="006DB8"/>
        </w:rPr>
        <w:t>the</w:t>
      </w:r>
      <w:r>
        <w:rPr>
          <w:color w:val="006DB8"/>
          <w:spacing w:val="-14"/>
        </w:rPr>
        <w:t> </w:t>
      </w:r>
      <w:r>
        <w:rPr>
          <w:color w:val="006DB8"/>
        </w:rPr>
        <w:t>Total</w:t>
      </w:r>
      <w:r>
        <w:rPr>
          <w:color w:val="006DB8"/>
          <w:spacing w:val="-8"/>
        </w:rPr>
        <w:t> </w:t>
      </w:r>
      <w:r>
        <w:rPr>
          <w:color w:val="006DB8"/>
        </w:rPr>
        <w:t>Mobility</w:t>
      </w:r>
      <w:r>
        <w:rPr>
          <w:color w:val="006DB8"/>
          <w:spacing w:val="-8"/>
        </w:rPr>
        <w:t> </w:t>
      </w:r>
      <w:r>
        <w:rPr>
          <w:color w:val="006DB8"/>
        </w:rPr>
        <w:t>scheme</w:t>
      </w:r>
      <w:r>
        <w:rPr>
          <w:color w:val="006DB8"/>
          <w:spacing w:val="-5"/>
        </w:rPr>
        <w:t> </w:t>
      </w:r>
      <w:r>
        <w:rPr>
          <w:color w:val="006DB8"/>
          <w:spacing w:val="-2"/>
        </w:rPr>
        <w:t>work?</w:t>
      </w:r>
    </w:p>
    <w:p>
      <w:pPr>
        <w:pStyle w:val="BodyText"/>
        <w:spacing w:line="264" w:lineRule="auto" w:before="149"/>
        <w:ind w:left="748" w:right="918"/>
      </w:pPr>
      <w:r>
        <w:rPr/>
        <w:t>Scheme</w:t>
      </w:r>
      <w:r>
        <w:rPr>
          <w:spacing w:val="-6"/>
        </w:rPr>
        <w:t> </w:t>
      </w:r>
      <w:r>
        <w:rPr/>
        <w:t>users</w:t>
      </w:r>
      <w:r>
        <w:rPr>
          <w:spacing w:val="-4"/>
        </w:rPr>
        <w:t> </w:t>
      </w:r>
      <w:r>
        <w:rPr/>
        <w:t>are</w:t>
      </w:r>
      <w:r>
        <w:rPr>
          <w:spacing w:val="-6"/>
        </w:rPr>
        <w:t> </w:t>
      </w:r>
      <w:r>
        <w:rPr/>
        <w:t>issued</w:t>
      </w:r>
      <w:r>
        <w:rPr>
          <w:spacing w:val="-5"/>
        </w:rPr>
        <w:t> </w:t>
      </w:r>
      <w:r>
        <w:rPr/>
        <w:t>with</w:t>
      </w:r>
      <w:r>
        <w:rPr>
          <w:spacing w:val="-4"/>
        </w:rPr>
        <w:t> </w:t>
      </w:r>
      <w:r>
        <w:rPr/>
        <w:t>an</w:t>
      </w:r>
      <w:r>
        <w:rPr>
          <w:spacing w:val="-4"/>
        </w:rPr>
        <w:t> </w:t>
      </w:r>
      <w:r>
        <w:rPr/>
        <w:t>electronic</w:t>
      </w:r>
      <w:r>
        <w:rPr>
          <w:spacing w:val="-4"/>
        </w:rPr>
        <w:t> </w:t>
      </w:r>
      <w:r>
        <w:rPr/>
        <w:t>card</w:t>
      </w:r>
      <w:r>
        <w:rPr>
          <w:spacing w:val="-3"/>
        </w:rPr>
        <w:t> </w:t>
      </w:r>
      <w:r>
        <w:rPr/>
        <w:t>or</w:t>
      </w:r>
      <w:r>
        <w:rPr>
          <w:spacing w:val="-5"/>
        </w:rPr>
        <w:t> </w:t>
      </w:r>
      <w:r>
        <w:rPr/>
        <w:t>a</w:t>
      </w:r>
      <w:r>
        <w:rPr>
          <w:spacing w:val="-7"/>
        </w:rPr>
        <w:t> </w:t>
      </w:r>
      <w:r>
        <w:rPr/>
        <w:t>book</w:t>
      </w:r>
      <w:r>
        <w:rPr>
          <w:spacing w:val="-5"/>
        </w:rPr>
        <w:t> </w:t>
      </w:r>
      <w:r>
        <w:rPr/>
        <w:t>of</w:t>
      </w:r>
      <w:r>
        <w:rPr>
          <w:spacing w:val="-6"/>
        </w:rPr>
        <w:t> </w:t>
      </w:r>
      <w:r>
        <w:rPr/>
        <w:t>vouchers.</w:t>
      </w:r>
      <w:r>
        <w:rPr>
          <w:spacing w:val="-6"/>
        </w:rPr>
        <w:t> </w:t>
      </w:r>
      <w:r>
        <w:rPr/>
        <w:t>You</w:t>
      </w:r>
      <w:r>
        <w:rPr>
          <w:spacing w:val="-6"/>
        </w:rPr>
        <w:t> </w:t>
      </w:r>
      <w:r>
        <w:rPr/>
        <w:t>can</w:t>
      </w:r>
      <w:r>
        <w:rPr>
          <w:spacing w:val="-4"/>
        </w:rPr>
        <w:t> </w:t>
      </w:r>
      <w:r>
        <w:rPr/>
        <w:t>obtain</w:t>
      </w:r>
      <w:r>
        <w:rPr>
          <w:spacing w:val="-6"/>
        </w:rPr>
        <w:t> </w:t>
      </w:r>
      <w:r>
        <w:rPr/>
        <w:t>an</w:t>
      </w:r>
      <w:r>
        <w:rPr>
          <w:spacing w:val="-7"/>
        </w:rPr>
        <w:t> </w:t>
      </w:r>
      <w:r>
        <w:rPr/>
        <w:t>electronic</w:t>
      </w:r>
      <w:r>
        <w:rPr>
          <w:spacing w:val="-4"/>
        </w:rPr>
        <w:t> </w:t>
      </w:r>
      <w:r>
        <w:rPr/>
        <w:t>card or vouchers from the relevant regional council. Total mobility subsidies can be claimed anywhere in New Zealand where the scheme operates.</w:t>
      </w:r>
    </w:p>
    <w:p>
      <w:pPr>
        <w:pStyle w:val="BodyText"/>
        <w:spacing w:line="264" w:lineRule="auto" w:before="123"/>
        <w:ind w:left="748" w:right="918"/>
      </w:pPr>
      <w:r>
        <w:rPr/>
        <w:t>The</w:t>
      </w:r>
      <w:r>
        <w:rPr>
          <w:spacing w:val="-1"/>
        </w:rPr>
        <w:t> </w:t>
      </w:r>
      <w:r>
        <w:rPr/>
        <w:t>subsidy per trip is 75% of the fare, up to a maximum subsidy. The maximum subsidy varies between regions;</w:t>
      </w:r>
      <w:r>
        <w:rPr>
          <w:spacing w:val="-5"/>
        </w:rPr>
        <w:t> </w:t>
      </w:r>
      <w:r>
        <w:rPr/>
        <w:t>these</w:t>
      </w:r>
      <w:r>
        <w:rPr>
          <w:spacing w:val="-5"/>
        </w:rPr>
        <w:t> </w:t>
      </w:r>
      <w:r>
        <w:rPr/>
        <w:t>costs</w:t>
      </w:r>
      <w:r>
        <w:rPr>
          <w:spacing w:val="-4"/>
        </w:rPr>
        <w:t> </w:t>
      </w:r>
      <w:r>
        <w:rPr/>
        <w:t>are</w:t>
      </w:r>
      <w:r>
        <w:rPr>
          <w:spacing w:val="-2"/>
        </w:rPr>
        <w:t> </w:t>
      </w:r>
      <w:r>
        <w:rPr/>
        <w:t>available</w:t>
      </w:r>
      <w:r>
        <w:rPr>
          <w:spacing w:val="-5"/>
        </w:rPr>
        <w:t> </w:t>
      </w:r>
      <w:r>
        <w:rPr/>
        <w:t>under</w:t>
      </w:r>
      <w:r>
        <w:rPr>
          <w:spacing w:val="-3"/>
        </w:rPr>
        <w:t> </w:t>
      </w:r>
      <w:r>
        <w:rPr/>
        <w:t>the</w:t>
      </w:r>
      <w:r>
        <w:rPr>
          <w:spacing w:val="-6"/>
        </w:rPr>
        <w:t> </w:t>
      </w:r>
      <w:r>
        <w:rPr/>
        <w:t>regional</w:t>
      </w:r>
      <w:r>
        <w:rPr>
          <w:spacing w:val="-3"/>
        </w:rPr>
        <w:t> </w:t>
      </w:r>
      <w:r>
        <w:rPr/>
        <w:t>information</w:t>
      </w:r>
      <w:r>
        <w:rPr>
          <w:spacing w:val="-3"/>
        </w:rPr>
        <w:t> </w:t>
      </w:r>
      <w:r>
        <w:rPr/>
        <w:t>in</w:t>
      </w:r>
      <w:r>
        <w:rPr>
          <w:spacing w:val="-6"/>
        </w:rPr>
        <w:t> </w:t>
      </w:r>
      <w:r>
        <w:rPr/>
        <w:t>this</w:t>
      </w:r>
      <w:r>
        <w:rPr>
          <w:spacing w:val="-4"/>
        </w:rPr>
        <w:t> </w:t>
      </w:r>
      <w:r>
        <w:rPr/>
        <w:t>guide.</w:t>
      </w:r>
      <w:r>
        <w:rPr>
          <w:spacing w:val="-4"/>
        </w:rPr>
        <w:t> </w:t>
      </w:r>
      <w:r>
        <w:rPr/>
        <w:t>If</w:t>
      </w:r>
      <w:r>
        <w:rPr>
          <w:spacing w:val="-3"/>
        </w:rPr>
        <w:t> </w:t>
      </w:r>
      <w:r>
        <w:rPr/>
        <w:t>the</w:t>
      </w:r>
      <w:r>
        <w:rPr>
          <w:spacing w:val="-6"/>
        </w:rPr>
        <w:t> </w:t>
      </w:r>
      <w:r>
        <w:rPr/>
        <w:t>total</w:t>
      </w:r>
      <w:r>
        <w:rPr>
          <w:spacing w:val="-6"/>
        </w:rPr>
        <w:t> </w:t>
      </w:r>
      <w:r>
        <w:rPr/>
        <w:t>fare</w:t>
      </w:r>
      <w:r>
        <w:rPr>
          <w:spacing w:val="-2"/>
        </w:rPr>
        <w:t> </w:t>
      </w:r>
      <w:r>
        <w:rPr/>
        <w:t>is</w:t>
      </w:r>
      <w:r>
        <w:rPr>
          <w:spacing w:val="-4"/>
        </w:rPr>
        <w:t> </w:t>
      </w:r>
      <w:r>
        <w:rPr/>
        <w:t>more</w:t>
      </w:r>
      <w:r>
        <w:rPr>
          <w:spacing w:val="-4"/>
        </w:rPr>
        <w:t> </w:t>
      </w:r>
      <w:r>
        <w:rPr/>
        <w:t>than the maximum subsidy you must meet the additional cost.</w:t>
      </w:r>
    </w:p>
    <w:p>
      <w:pPr>
        <w:pStyle w:val="BodyText"/>
        <w:spacing w:before="11"/>
      </w:pPr>
    </w:p>
    <w:p>
      <w:pPr>
        <w:pStyle w:val="Heading3"/>
      </w:pPr>
      <w:bookmarkStart w:name="_bookmark5" w:id="6"/>
      <w:bookmarkEnd w:id="6"/>
      <w:r>
        <w:rPr>
          <w:b w:val="0"/>
        </w:rPr>
      </w:r>
      <w:r>
        <w:rPr>
          <w:color w:val="006DB8"/>
        </w:rPr>
        <w:t>Read</w:t>
      </w:r>
      <w:r>
        <w:rPr>
          <w:color w:val="006DB8"/>
          <w:spacing w:val="-6"/>
        </w:rPr>
        <w:t> </w:t>
      </w:r>
      <w:r>
        <w:rPr>
          <w:color w:val="006DB8"/>
        </w:rPr>
        <w:t>more</w:t>
      </w:r>
      <w:r>
        <w:rPr>
          <w:color w:val="006DB8"/>
          <w:spacing w:val="-10"/>
        </w:rPr>
        <w:t> </w:t>
      </w:r>
      <w:r>
        <w:rPr>
          <w:color w:val="006DB8"/>
        </w:rPr>
        <w:t>about</w:t>
      </w:r>
      <w:r>
        <w:rPr>
          <w:color w:val="006DB8"/>
          <w:spacing w:val="-8"/>
        </w:rPr>
        <w:t> </w:t>
      </w:r>
      <w:r>
        <w:rPr>
          <w:color w:val="006DB8"/>
        </w:rPr>
        <w:t>the</w:t>
      </w:r>
      <w:r>
        <w:rPr>
          <w:color w:val="006DB8"/>
          <w:spacing w:val="-7"/>
        </w:rPr>
        <w:t> </w:t>
      </w:r>
      <w:r>
        <w:rPr>
          <w:color w:val="006DB8"/>
          <w:spacing w:val="-2"/>
        </w:rPr>
        <w:t>scheme</w:t>
      </w:r>
    </w:p>
    <w:p>
      <w:pPr>
        <w:pStyle w:val="BodyText"/>
        <w:spacing w:before="149"/>
        <w:ind w:left="748"/>
      </w:pPr>
      <w:r>
        <w:rPr>
          <w:spacing w:val="-2"/>
        </w:rPr>
        <w:t>For</w:t>
      </w:r>
      <w:r>
        <w:rPr>
          <w:spacing w:val="-3"/>
        </w:rPr>
        <w:t> </w:t>
      </w:r>
      <w:r>
        <w:rPr>
          <w:spacing w:val="-2"/>
        </w:rPr>
        <w:t>general information about</w:t>
      </w:r>
      <w:r>
        <w:rPr>
          <w:spacing w:val="-4"/>
        </w:rPr>
        <w:t> </w:t>
      </w:r>
      <w:r>
        <w:rPr>
          <w:spacing w:val="-2"/>
        </w:rPr>
        <w:t>the</w:t>
      </w:r>
      <w:r>
        <w:rPr>
          <w:spacing w:val="-5"/>
        </w:rPr>
        <w:t> </w:t>
      </w:r>
      <w:r>
        <w:rPr>
          <w:spacing w:val="-2"/>
        </w:rPr>
        <w:t>scheme,</w:t>
      </w:r>
      <w:r>
        <w:rPr/>
        <w:t> </w:t>
      </w:r>
      <w:r>
        <w:rPr>
          <w:spacing w:val="-2"/>
        </w:rPr>
        <w:t>visit:</w:t>
      </w:r>
    </w:p>
    <w:p>
      <w:pPr>
        <w:pStyle w:val="BodyText"/>
        <w:spacing w:before="24"/>
        <w:ind w:left="748"/>
      </w:pPr>
      <w:hyperlink r:id="rId10">
        <w:r>
          <w:rPr>
            <w:color w:val="0461C1"/>
            <w:spacing w:val="-4"/>
            <w:u w:val="single" w:color="0461C1"/>
          </w:rPr>
          <w:t>www.transport.govt.nz/area-of-interest/strategy-and-direction/total-mobility-scheme/</w:t>
        </w:r>
      </w:hyperlink>
    </w:p>
    <w:p>
      <w:pPr>
        <w:pStyle w:val="BodyText"/>
        <w:spacing w:before="34"/>
      </w:pPr>
    </w:p>
    <w:p>
      <w:pPr>
        <w:pStyle w:val="Heading3"/>
      </w:pPr>
      <w:bookmarkStart w:name="_bookmark6" w:id="7"/>
      <w:bookmarkEnd w:id="7"/>
      <w:r>
        <w:rPr>
          <w:b w:val="0"/>
        </w:rPr>
      </w:r>
      <w:r>
        <w:rPr>
          <w:color w:val="006DB8"/>
          <w:spacing w:val="-4"/>
        </w:rPr>
        <w:t>Note</w:t>
      </w:r>
    </w:p>
    <w:p>
      <w:pPr>
        <w:pStyle w:val="BodyText"/>
        <w:spacing w:line="264" w:lineRule="auto" w:before="152"/>
        <w:ind w:left="746" w:right="918"/>
      </w:pPr>
      <w:r>
        <w:rPr/>
        <w:t>While this guide provides information about the Total Mobility scheme, it does not guarantee travel. Factors</w:t>
      </w:r>
      <w:r>
        <w:rPr>
          <w:spacing w:val="-4"/>
        </w:rPr>
        <w:t> </w:t>
      </w:r>
      <w:r>
        <w:rPr/>
        <w:t>outside</w:t>
      </w:r>
      <w:r>
        <w:rPr>
          <w:spacing w:val="-7"/>
        </w:rPr>
        <w:t> </w:t>
      </w:r>
      <w:r>
        <w:rPr/>
        <w:t>of</w:t>
      </w:r>
      <w:r>
        <w:rPr>
          <w:spacing w:val="-4"/>
        </w:rPr>
        <w:t> </w:t>
      </w:r>
      <w:r>
        <w:rPr/>
        <w:t>the</w:t>
      </w:r>
      <w:r>
        <w:rPr>
          <w:spacing w:val="-6"/>
        </w:rPr>
        <w:t> </w:t>
      </w:r>
      <w:r>
        <w:rPr/>
        <w:t>control</w:t>
      </w:r>
      <w:r>
        <w:rPr>
          <w:spacing w:val="-9"/>
        </w:rPr>
        <w:t> </w:t>
      </w:r>
      <w:r>
        <w:rPr/>
        <w:t>of</w:t>
      </w:r>
      <w:r>
        <w:rPr>
          <w:spacing w:val="-6"/>
        </w:rPr>
        <w:t> </w:t>
      </w:r>
      <w:r>
        <w:rPr/>
        <w:t>NZ</w:t>
      </w:r>
      <w:r>
        <w:rPr>
          <w:spacing w:val="-6"/>
        </w:rPr>
        <w:t> </w:t>
      </w:r>
      <w:r>
        <w:rPr/>
        <w:t>Transport</w:t>
      </w:r>
      <w:r>
        <w:rPr>
          <w:spacing w:val="-5"/>
        </w:rPr>
        <w:t> </w:t>
      </w:r>
      <w:r>
        <w:rPr/>
        <w:t>Agency</w:t>
      </w:r>
      <w:r>
        <w:rPr>
          <w:spacing w:val="-3"/>
        </w:rPr>
        <w:t> </w:t>
      </w:r>
      <w:r>
        <w:rPr/>
        <w:t>Waka</w:t>
      </w:r>
      <w:r>
        <w:rPr>
          <w:spacing w:val="-3"/>
        </w:rPr>
        <w:t> </w:t>
      </w:r>
      <w:r>
        <w:rPr/>
        <w:t>Kotahi</w:t>
      </w:r>
      <w:r>
        <w:rPr>
          <w:spacing w:val="-7"/>
        </w:rPr>
        <w:t> </w:t>
      </w:r>
      <w:r>
        <w:rPr/>
        <w:t>may</w:t>
      </w:r>
      <w:r>
        <w:rPr>
          <w:spacing w:val="-1"/>
        </w:rPr>
        <w:t> </w:t>
      </w:r>
      <w:r>
        <w:rPr/>
        <w:t>influence</w:t>
      </w:r>
      <w:r>
        <w:rPr>
          <w:spacing w:val="-3"/>
        </w:rPr>
        <w:t> </w:t>
      </w:r>
      <w:r>
        <w:rPr/>
        <w:t>the</w:t>
      </w:r>
      <w:r>
        <w:rPr>
          <w:spacing w:val="-4"/>
        </w:rPr>
        <w:t> </w:t>
      </w:r>
      <w:r>
        <w:rPr/>
        <w:t>availability</w:t>
      </w:r>
      <w:r>
        <w:rPr>
          <w:spacing w:val="-4"/>
        </w:rPr>
        <w:t> </w:t>
      </w:r>
      <w:r>
        <w:rPr/>
        <w:t>of</w:t>
      </w:r>
      <w:r>
        <w:rPr>
          <w:spacing w:val="-4"/>
        </w:rPr>
        <w:t> </w:t>
      </w:r>
      <w:r>
        <w:rPr/>
        <w:t>users to travel, such as individual regional council policies on subsidising out-of-town travel.</w:t>
      </w:r>
    </w:p>
    <w:p>
      <w:pPr>
        <w:pStyle w:val="BodyText"/>
        <w:spacing w:line="264" w:lineRule="auto" w:before="122"/>
        <w:ind w:left="746" w:right="834"/>
        <w:jc w:val="both"/>
      </w:pPr>
      <w:r>
        <w:rPr/>
        <w:t>In</w:t>
      </w:r>
      <w:r>
        <w:rPr>
          <w:spacing w:val="-3"/>
        </w:rPr>
        <w:t> </w:t>
      </w:r>
      <w:r>
        <w:rPr/>
        <w:t>addition, while</w:t>
      </w:r>
      <w:r>
        <w:rPr>
          <w:spacing w:val="-1"/>
        </w:rPr>
        <w:t> </w:t>
      </w:r>
      <w:r>
        <w:rPr/>
        <w:t>the</w:t>
      </w:r>
      <w:r>
        <w:rPr>
          <w:spacing w:val="-1"/>
        </w:rPr>
        <w:t> </w:t>
      </w:r>
      <w:r>
        <w:rPr/>
        <w:t>scheme</w:t>
      </w:r>
      <w:r>
        <w:rPr>
          <w:spacing w:val="-2"/>
        </w:rPr>
        <w:t> </w:t>
      </w:r>
      <w:r>
        <w:rPr/>
        <w:t>has widespread</w:t>
      </w:r>
      <w:r>
        <w:rPr>
          <w:spacing w:val="-3"/>
        </w:rPr>
        <w:t> </w:t>
      </w:r>
      <w:r>
        <w:rPr/>
        <w:t>support,</w:t>
      </w:r>
      <w:r>
        <w:rPr>
          <w:spacing w:val="-2"/>
        </w:rPr>
        <w:t> </w:t>
      </w:r>
      <w:r>
        <w:rPr/>
        <w:t>individual</w:t>
      </w:r>
      <w:r>
        <w:rPr>
          <w:spacing w:val="-4"/>
        </w:rPr>
        <w:t> </w:t>
      </w:r>
      <w:r>
        <w:rPr/>
        <w:t>transport operators may</w:t>
      </w:r>
      <w:r>
        <w:rPr>
          <w:spacing w:val="-2"/>
        </w:rPr>
        <w:t> </w:t>
      </w:r>
      <w:r>
        <w:rPr/>
        <w:t>refuse to</w:t>
      </w:r>
      <w:r>
        <w:rPr>
          <w:spacing w:val="-3"/>
        </w:rPr>
        <w:t> </w:t>
      </w:r>
      <w:r>
        <w:rPr/>
        <w:t>honour the</w:t>
      </w:r>
      <w:r>
        <w:rPr>
          <w:spacing w:val="-3"/>
        </w:rPr>
        <w:t> </w:t>
      </w:r>
      <w:r>
        <w:rPr/>
        <w:t>card and/or</w:t>
      </w:r>
      <w:r>
        <w:rPr>
          <w:spacing w:val="-2"/>
        </w:rPr>
        <w:t> </w:t>
      </w:r>
      <w:r>
        <w:rPr/>
        <w:t>vouchers. We</w:t>
      </w:r>
      <w:r>
        <w:rPr>
          <w:spacing w:val="-3"/>
        </w:rPr>
        <w:t> </w:t>
      </w:r>
      <w:r>
        <w:rPr/>
        <w:t>recommend</w:t>
      </w:r>
      <w:r>
        <w:rPr>
          <w:spacing w:val="-2"/>
        </w:rPr>
        <w:t> </w:t>
      </w:r>
      <w:r>
        <w:rPr/>
        <w:t>that</w:t>
      </w:r>
      <w:r>
        <w:rPr>
          <w:spacing w:val="-5"/>
        </w:rPr>
        <w:t> </w:t>
      </w:r>
      <w:r>
        <w:rPr/>
        <w:t>you</w:t>
      </w:r>
      <w:r>
        <w:rPr>
          <w:spacing w:val="-3"/>
        </w:rPr>
        <w:t> </w:t>
      </w:r>
      <w:r>
        <w:rPr/>
        <w:t>book</w:t>
      </w:r>
      <w:r>
        <w:rPr>
          <w:spacing w:val="-2"/>
        </w:rPr>
        <w:t> </w:t>
      </w:r>
      <w:r>
        <w:rPr/>
        <w:t>your</w:t>
      </w:r>
      <w:r>
        <w:rPr>
          <w:spacing w:val="-2"/>
        </w:rPr>
        <w:t> </w:t>
      </w:r>
      <w:r>
        <w:rPr/>
        <w:t>transport</w:t>
      </w:r>
      <w:r>
        <w:rPr>
          <w:spacing w:val="-4"/>
        </w:rPr>
        <w:t> </w:t>
      </w:r>
      <w:r>
        <w:rPr/>
        <w:t>service by</w:t>
      </w:r>
      <w:r>
        <w:rPr>
          <w:spacing w:val="-2"/>
        </w:rPr>
        <w:t> </w:t>
      </w:r>
      <w:r>
        <w:rPr/>
        <w:t>phone</w:t>
      </w:r>
      <w:r>
        <w:rPr>
          <w:spacing w:val="-3"/>
        </w:rPr>
        <w:t> </w:t>
      </w:r>
      <w:r>
        <w:rPr/>
        <w:t>or</w:t>
      </w:r>
      <w:r>
        <w:rPr>
          <w:spacing w:val="-2"/>
        </w:rPr>
        <w:t> </w:t>
      </w:r>
      <w:r>
        <w:rPr/>
        <w:t>check</w:t>
      </w:r>
      <w:r>
        <w:rPr>
          <w:spacing w:val="-1"/>
        </w:rPr>
        <w:t> </w:t>
      </w:r>
      <w:r>
        <w:rPr/>
        <w:t>with the operator that they accept the card or vouchers before you start your journey.</w:t>
      </w:r>
    </w:p>
    <w:p>
      <w:pPr>
        <w:spacing w:after="0" w:line="264" w:lineRule="auto"/>
        <w:jc w:val="both"/>
        <w:sectPr>
          <w:pgSz w:w="11920" w:h="16850"/>
          <w:pgMar w:header="0" w:footer="826" w:top="1420" w:bottom="1020" w:left="500" w:right="420"/>
        </w:sectPr>
      </w:pPr>
    </w:p>
    <w:p>
      <w:pPr>
        <w:pStyle w:val="Heading2"/>
      </w:pPr>
      <w:bookmarkStart w:name="_bookmark7" w:id="8"/>
      <w:bookmarkEnd w:id="8"/>
      <w:r>
        <w:rPr>
          <w:b w:val="0"/>
        </w:rPr>
      </w:r>
      <w:r>
        <w:rPr>
          <w:color w:val="006DB8"/>
        </w:rPr>
        <w:t>Visiting</w:t>
      </w:r>
      <w:r>
        <w:rPr>
          <w:color w:val="006DB8"/>
          <w:spacing w:val="-9"/>
        </w:rPr>
        <w:t> </w:t>
      </w:r>
      <w:r>
        <w:rPr>
          <w:color w:val="006DB8"/>
        </w:rPr>
        <w:t>another</w:t>
      </w:r>
      <w:r>
        <w:rPr>
          <w:color w:val="006DB8"/>
          <w:spacing w:val="-8"/>
        </w:rPr>
        <w:t> </w:t>
      </w:r>
      <w:r>
        <w:rPr>
          <w:color w:val="006DB8"/>
        </w:rPr>
        <w:t>region</w:t>
      </w:r>
      <w:r>
        <w:rPr>
          <w:color w:val="006DB8"/>
          <w:spacing w:val="-4"/>
        </w:rPr>
        <w:t> </w:t>
      </w:r>
      <w:r>
        <w:rPr>
          <w:color w:val="006DB8"/>
        </w:rPr>
        <w:t>in</w:t>
      </w:r>
      <w:r>
        <w:rPr>
          <w:color w:val="006DB8"/>
          <w:spacing w:val="-7"/>
        </w:rPr>
        <w:t> </w:t>
      </w:r>
      <w:r>
        <w:rPr>
          <w:color w:val="006DB8"/>
        </w:rPr>
        <w:t>New</w:t>
      </w:r>
      <w:r>
        <w:rPr>
          <w:color w:val="006DB8"/>
          <w:spacing w:val="-4"/>
        </w:rPr>
        <w:t> </w:t>
      </w:r>
      <w:r>
        <w:rPr>
          <w:color w:val="006DB8"/>
          <w:spacing w:val="-2"/>
        </w:rPr>
        <w:t>Zealand</w:t>
      </w:r>
    </w:p>
    <w:p>
      <w:pPr>
        <w:pStyle w:val="Heading3"/>
        <w:spacing w:before="283"/>
      </w:pPr>
      <w:bookmarkStart w:name="_bookmark8" w:id="9"/>
      <w:bookmarkEnd w:id="9"/>
      <w:r>
        <w:rPr>
          <w:b w:val="0"/>
        </w:rPr>
      </w:r>
      <w:r>
        <w:rPr>
          <w:color w:val="006DB8"/>
        </w:rPr>
        <w:t>Information</w:t>
      </w:r>
      <w:r>
        <w:rPr>
          <w:color w:val="006DB8"/>
          <w:spacing w:val="-14"/>
        </w:rPr>
        <w:t> </w:t>
      </w:r>
      <w:r>
        <w:rPr>
          <w:color w:val="006DB8"/>
        </w:rPr>
        <w:t>for</w:t>
      </w:r>
      <w:r>
        <w:rPr>
          <w:color w:val="006DB8"/>
          <w:spacing w:val="-9"/>
        </w:rPr>
        <w:t> </w:t>
      </w:r>
      <w:r>
        <w:rPr>
          <w:color w:val="006DB8"/>
        </w:rPr>
        <w:t>visiting</w:t>
      </w:r>
      <w:r>
        <w:rPr>
          <w:color w:val="006DB8"/>
          <w:spacing w:val="-8"/>
        </w:rPr>
        <w:t> </w:t>
      </w:r>
      <w:r>
        <w:rPr>
          <w:color w:val="006DB8"/>
        </w:rPr>
        <w:t>another</w:t>
      </w:r>
      <w:r>
        <w:rPr>
          <w:color w:val="006DB8"/>
          <w:spacing w:val="-10"/>
        </w:rPr>
        <w:t> </w:t>
      </w:r>
      <w:r>
        <w:rPr>
          <w:color w:val="006DB8"/>
        </w:rPr>
        <w:t>region</w:t>
      </w:r>
      <w:r>
        <w:rPr>
          <w:color w:val="006DB8"/>
          <w:spacing w:val="-12"/>
        </w:rPr>
        <w:t> </w:t>
      </w:r>
      <w:r>
        <w:rPr>
          <w:color w:val="006DB8"/>
        </w:rPr>
        <w:t>in</w:t>
      </w:r>
      <w:r>
        <w:rPr>
          <w:color w:val="006DB8"/>
          <w:spacing w:val="-12"/>
        </w:rPr>
        <w:t> </w:t>
      </w:r>
      <w:r>
        <w:rPr>
          <w:color w:val="006DB8"/>
        </w:rPr>
        <w:t>New</w:t>
      </w:r>
      <w:r>
        <w:rPr>
          <w:color w:val="006DB8"/>
          <w:spacing w:val="-11"/>
        </w:rPr>
        <w:t> </w:t>
      </w:r>
      <w:r>
        <w:rPr>
          <w:color w:val="006DB8"/>
          <w:spacing w:val="-2"/>
        </w:rPr>
        <w:t>Zealand</w:t>
      </w:r>
    </w:p>
    <w:p>
      <w:pPr>
        <w:pStyle w:val="ListParagraph"/>
        <w:numPr>
          <w:ilvl w:val="0"/>
          <w:numId w:val="1"/>
        </w:numPr>
        <w:tabs>
          <w:tab w:pos="1027" w:val="left" w:leader="none"/>
          <w:tab w:pos="1031" w:val="left" w:leader="none"/>
        </w:tabs>
        <w:spacing w:line="264" w:lineRule="auto" w:before="152" w:after="0"/>
        <w:ind w:left="1031" w:right="987" w:hanging="286"/>
        <w:jc w:val="left"/>
        <w:rPr>
          <w:sz w:val="20"/>
        </w:rPr>
      </w:pPr>
      <w:r>
        <w:rPr>
          <w:sz w:val="20"/>
        </w:rPr>
        <w:t>If you are from Auckland, Wellington, Canterbury, Otago, Waikato, Hawke’s Bay, Manawatū– Whanganui, Nelson/Tasman, Marlborough, Bay of Plenty, Northland or Taranaki where an electronic card</w:t>
      </w:r>
      <w:r>
        <w:rPr>
          <w:spacing w:val="-5"/>
          <w:sz w:val="20"/>
        </w:rPr>
        <w:t> </w:t>
      </w:r>
      <w:r>
        <w:rPr>
          <w:sz w:val="20"/>
        </w:rPr>
        <w:t>is</w:t>
      </w:r>
      <w:r>
        <w:rPr>
          <w:spacing w:val="-4"/>
          <w:sz w:val="20"/>
        </w:rPr>
        <w:t> </w:t>
      </w:r>
      <w:r>
        <w:rPr>
          <w:sz w:val="20"/>
        </w:rPr>
        <w:t>used,</w:t>
      </w:r>
      <w:r>
        <w:rPr>
          <w:spacing w:val="-3"/>
          <w:sz w:val="20"/>
        </w:rPr>
        <w:t> </w:t>
      </w:r>
      <w:r>
        <w:rPr>
          <w:sz w:val="20"/>
        </w:rPr>
        <w:t>you</w:t>
      </w:r>
      <w:r>
        <w:rPr>
          <w:spacing w:val="-5"/>
          <w:sz w:val="20"/>
        </w:rPr>
        <w:t> </w:t>
      </w:r>
      <w:r>
        <w:rPr>
          <w:sz w:val="20"/>
        </w:rPr>
        <w:t>will</w:t>
      </w:r>
      <w:r>
        <w:rPr>
          <w:spacing w:val="-6"/>
          <w:sz w:val="20"/>
        </w:rPr>
        <w:t> </w:t>
      </w:r>
      <w:r>
        <w:rPr>
          <w:sz w:val="20"/>
        </w:rPr>
        <w:t>need</w:t>
      </w:r>
      <w:r>
        <w:rPr>
          <w:spacing w:val="-4"/>
          <w:sz w:val="20"/>
        </w:rPr>
        <w:t> </w:t>
      </w:r>
      <w:r>
        <w:rPr>
          <w:sz w:val="20"/>
        </w:rPr>
        <w:t>to</w:t>
      </w:r>
      <w:r>
        <w:rPr>
          <w:spacing w:val="-5"/>
          <w:sz w:val="20"/>
        </w:rPr>
        <w:t> </w:t>
      </w:r>
      <w:r>
        <w:rPr>
          <w:sz w:val="20"/>
        </w:rPr>
        <w:t>obtain</w:t>
      </w:r>
      <w:r>
        <w:rPr>
          <w:spacing w:val="-5"/>
          <w:sz w:val="20"/>
        </w:rPr>
        <w:t> </w:t>
      </w:r>
      <w:r>
        <w:rPr>
          <w:sz w:val="20"/>
        </w:rPr>
        <w:t>vouchers</w:t>
      </w:r>
      <w:r>
        <w:rPr>
          <w:spacing w:val="-3"/>
          <w:sz w:val="20"/>
        </w:rPr>
        <w:t> </w:t>
      </w:r>
      <w:r>
        <w:rPr>
          <w:sz w:val="20"/>
        </w:rPr>
        <w:t>before</w:t>
      </w:r>
      <w:r>
        <w:rPr>
          <w:spacing w:val="-5"/>
          <w:sz w:val="20"/>
        </w:rPr>
        <w:t> </w:t>
      </w:r>
      <w:r>
        <w:rPr>
          <w:sz w:val="20"/>
        </w:rPr>
        <w:t>you</w:t>
      </w:r>
      <w:r>
        <w:rPr>
          <w:spacing w:val="-6"/>
          <w:sz w:val="20"/>
        </w:rPr>
        <w:t> </w:t>
      </w:r>
      <w:r>
        <w:rPr>
          <w:sz w:val="20"/>
        </w:rPr>
        <w:t>travel</w:t>
      </w:r>
      <w:r>
        <w:rPr>
          <w:spacing w:val="-6"/>
          <w:sz w:val="20"/>
        </w:rPr>
        <w:t> </w:t>
      </w:r>
      <w:r>
        <w:rPr>
          <w:sz w:val="20"/>
        </w:rPr>
        <w:t>to</w:t>
      </w:r>
      <w:r>
        <w:rPr>
          <w:spacing w:val="-3"/>
          <w:sz w:val="20"/>
        </w:rPr>
        <w:t> </w:t>
      </w:r>
      <w:r>
        <w:rPr>
          <w:sz w:val="20"/>
        </w:rPr>
        <w:t>a</w:t>
      </w:r>
      <w:r>
        <w:rPr>
          <w:spacing w:val="-6"/>
          <w:sz w:val="20"/>
        </w:rPr>
        <w:t> </w:t>
      </w:r>
      <w:r>
        <w:rPr>
          <w:sz w:val="20"/>
        </w:rPr>
        <w:t>region</w:t>
      </w:r>
      <w:r>
        <w:rPr>
          <w:spacing w:val="-5"/>
          <w:sz w:val="20"/>
        </w:rPr>
        <w:t> </w:t>
      </w:r>
      <w:r>
        <w:rPr>
          <w:sz w:val="20"/>
        </w:rPr>
        <w:t>where an</w:t>
      </w:r>
      <w:r>
        <w:rPr>
          <w:spacing w:val="-6"/>
          <w:sz w:val="20"/>
        </w:rPr>
        <w:t> </w:t>
      </w:r>
      <w:r>
        <w:rPr>
          <w:sz w:val="20"/>
        </w:rPr>
        <w:t>electronic</w:t>
      </w:r>
      <w:r>
        <w:rPr>
          <w:spacing w:val="-3"/>
          <w:sz w:val="20"/>
        </w:rPr>
        <w:t> </w:t>
      </w:r>
      <w:r>
        <w:rPr>
          <w:sz w:val="20"/>
        </w:rPr>
        <w:t>card</w:t>
      </w:r>
      <w:r>
        <w:rPr>
          <w:spacing w:val="-4"/>
          <w:sz w:val="20"/>
        </w:rPr>
        <w:t> </w:t>
      </w:r>
      <w:r>
        <w:rPr>
          <w:sz w:val="20"/>
        </w:rPr>
        <w:t>is not available.</w:t>
      </w:r>
    </w:p>
    <w:p>
      <w:pPr>
        <w:pStyle w:val="ListParagraph"/>
        <w:numPr>
          <w:ilvl w:val="0"/>
          <w:numId w:val="1"/>
        </w:numPr>
        <w:tabs>
          <w:tab w:pos="1027" w:val="left" w:leader="none"/>
          <w:tab w:pos="1031" w:val="left" w:leader="none"/>
        </w:tabs>
        <w:spacing w:line="254" w:lineRule="auto" w:before="114" w:after="0"/>
        <w:ind w:left="1031" w:right="909" w:hanging="286"/>
        <w:jc w:val="left"/>
        <w:rPr>
          <w:sz w:val="20"/>
        </w:rPr>
      </w:pPr>
      <w:r>
        <w:rPr>
          <w:sz w:val="20"/>
        </w:rPr>
        <w:t>Contact</w:t>
      </w:r>
      <w:r>
        <w:rPr>
          <w:spacing w:val="-3"/>
          <w:sz w:val="20"/>
        </w:rPr>
        <w:t> </w:t>
      </w:r>
      <w:r>
        <w:rPr>
          <w:sz w:val="20"/>
        </w:rPr>
        <w:t>the</w:t>
      </w:r>
      <w:r>
        <w:rPr>
          <w:spacing w:val="-5"/>
          <w:sz w:val="20"/>
        </w:rPr>
        <w:t> </w:t>
      </w:r>
      <w:r>
        <w:rPr>
          <w:sz w:val="20"/>
        </w:rPr>
        <w:t>regional</w:t>
      </w:r>
      <w:r>
        <w:rPr>
          <w:spacing w:val="-5"/>
          <w:sz w:val="20"/>
        </w:rPr>
        <w:t> </w:t>
      </w:r>
      <w:r>
        <w:rPr>
          <w:sz w:val="20"/>
        </w:rPr>
        <w:t>council</w:t>
      </w:r>
      <w:r>
        <w:rPr>
          <w:spacing w:val="-8"/>
          <w:sz w:val="20"/>
        </w:rPr>
        <w:t> </w:t>
      </w:r>
      <w:r>
        <w:rPr>
          <w:sz w:val="20"/>
        </w:rPr>
        <w:t>at</w:t>
      </w:r>
      <w:r>
        <w:rPr>
          <w:spacing w:val="-3"/>
          <w:sz w:val="20"/>
        </w:rPr>
        <w:t> </w:t>
      </w:r>
      <w:r>
        <w:rPr>
          <w:sz w:val="20"/>
        </w:rPr>
        <w:t>least</w:t>
      </w:r>
      <w:r>
        <w:rPr>
          <w:spacing w:val="-3"/>
          <w:sz w:val="20"/>
        </w:rPr>
        <w:t> </w:t>
      </w:r>
      <w:r>
        <w:rPr>
          <w:sz w:val="20"/>
        </w:rPr>
        <w:t>10</w:t>
      </w:r>
      <w:r>
        <w:rPr>
          <w:spacing w:val="-3"/>
          <w:sz w:val="20"/>
        </w:rPr>
        <w:t> </w:t>
      </w:r>
      <w:r>
        <w:rPr>
          <w:sz w:val="20"/>
        </w:rPr>
        <w:t>days</w:t>
      </w:r>
      <w:r>
        <w:rPr>
          <w:spacing w:val="-4"/>
          <w:sz w:val="20"/>
        </w:rPr>
        <w:t> </w:t>
      </w:r>
      <w:r>
        <w:rPr>
          <w:sz w:val="20"/>
        </w:rPr>
        <w:t>before</w:t>
      </w:r>
      <w:r>
        <w:rPr>
          <w:spacing w:val="-2"/>
          <w:sz w:val="20"/>
        </w:rPr>
        <w:t> </w:t>
      </w:r>
      <w:r>
        <w:rPr>
          <w:sz w:val="20"/>
        </w:rPr>
        <w:t>a</w:t>
      </w:r>
      <w:r>
        <w:rPr>
          <w:spacing w:val="-3"/>
          <w:sz w:val="20"/>
        </w:rPr>
        <w:t> </w:t>
      </w:r>
      <w:r>
        <w:rPr>
          <w:sz w:val="20"/>
        </w:rPr>
        <w:t>planned</w:t>
      </w:r>
      <w:r>
        <w:rPr>
          <w:spacing w:val="-5"/>
          <w:sz w:val="20"/>
        </w:rPr>
        <w:t> </w:t>
      </w:r>
      <w:r>
        <w:rPr>
          <w:sz w:val="20"/>
        </w:rPr>
        <w:t>trip,</w:t>
      </w:r>
      <w:r>
        <w:rPr>
          <w:spacing w:val="-6"/>
          <w:sz w:val="20"/>
        </w:rPr>
        <w:t> </w:t>
      </w:r>
      <w:r>
        <w:rPr>
          <w:sz w:val="20"/>
        </w:rPr>
        <w:t>which</w:t>
      </w:r>
      <w:r>
        <w:rPr>
          <w:spacing w:val="-5"/>
          <w:sz w:val="20"/>
        </w:rPr>
        <w:t> </w:t>
      </w:r>
      <w:r>
        <w:rPr>
          <w:sz w:val="20"/>
        </w:rPr>
        <w:t>will</w:t>
      </w:r>
      <w:r>
        <w:rPr>
          <w:spacing w:val="-6"/>
          <w:sz w:val="20"/>
        </w:rPr>
        <w:t> </w:t>
      </w:r>
      <w:r>
        <w:rPr>
          <w:sz w:val="20"/>
        </w:rPr>
        <w:t>allow</w:t>
      </w:r>
      <w:r>
        <w:rPr>
          <w:spacing w:val="-3"/>
          <w:sz w:val="20"/>
        </w:rPr>
        <w:t> </w:t>
      </w:r>
      <w:r>
        <w:rPr>
          <w:sz w:val="20"/>
        </w:rPr>
        <w:t>time</w:t>
      </w:r>
      <w:r>
        <w:rPr>
          <w:spacing w:val="-3"/>
          <w:sz w:val="20"/>
        </w:rPr>
        <w:t> </w:t>
      </w:r>
      <w:r>
        <w:rPr>
          <w:sz w:val="20"/>
        </w:rPr>
        <w:t>for</w:t>
      </w:r>
      <w:r>
        <w:rPr>
          <w:spacing w:val="-5"/>
          <w:sz w:val="20"/>
        </w:rPr>
        <w:t> </w:t>
      </w:r>
      <w:r>
        <w:rPr>
          <w:sz w:val="20"/>
        </w:rPr>
        <w:t>vouchers</w:t>
      </w:r>
      <w:r>
        <w:rPr>
          <w:spacing w:val="-2"/>
          <w:sz w:val="20"/>
        </w:rPr>
        <w:t> </w:t>
      </w:r>
      <w:r>
        <w:rPr>
          <w:sz w:val="20"/>
        </w:rPr>
        <w:t>to be posted if required.</w:t>
      </w:r>
    </w:p>
    <w:p>
      <w:pPr>
        <w:pStyle w:val="ListParagraph"/>
        <w:numPr>
          <w:ilvl w:val="0"/>
          <w:numId w:val="1"/>
        </w:numPr>
        <w:tabs>
          <w:tab w:pos="1027" w:val="left" w:leader="none"/>
          <w:tab w:pos="1031" w:val="left" w:leader="none"/>
        </w:tabs>
        <w:spacing w:line="254" w:lineRule="auto" w:before="135" w:after="0"/>
        <w:ind w:left="1031" w:right="1255" w:hanging="286"/>
        <w:jc w:val="left"/>
        <w:rPr>
          <w:sz w:val="20"/>
        </w:rPr>
      </w:pPr>
      <w:r>
        <w:rPr>
          <w:sz w:val="20"/>
        </w:rPr>
        <w:t>When</w:t>
      </w:r>
      <w:r>
        <w:rPr>
          <w:spacing w:val="-5"/>
          <w:sz w:val="20"/>
        </w:rPr>
        <w:t> </w:t>
      </w:r>
      <w:r>
        <w:rPr>
          <w:sz w:val="20"/>
        </w:rPr>
        <w:t>travelling</w:t>
      </w:r>
      <w:r>
        <w:rPr>
          <w:spacing w:val="-3"/>
          <w:sz w:val="20"/>
        </w:rPr>
        <w:t> </w:t>
      </w:r>
      <w:r>
        <w:rPr>
          <w:sz w:val="20"/>
        </w:rPr>
        <w:t>in</w:t>
      </w:r>
      <w:r>
        <w:rPr>
          <w:spacing w:val="-3"/>
          <w:sz w:val="20"/>
        </w:rPr>
        <w:t> </w:t>
      </w:r>
      <w:r>
        <w:rPr>
          <w:sz w:val="20"/>
        </w:rPr>
        <w:t>another</w:t>
      </w:r>
      <w:r>
        <w:rPr>
          <w:spacing w:val="-4"/>
          <w:sz w:val="20"/>
        </w:rPr>
        <w:t> </w:t>
      </w:r>
      <w:r>
        <w:rPr>
          <w:sz w:val="20"/>
        </w:rPr>
        <w:t>region</w:t>
      </w:r>
      <w:r>
        <w:rPr>
          <w:spacing w:val="-5"/>
          <w:sz w:val="20"/>
        </w:rPr>
        <w:t> </w:t>
      </w:r>
      <w:r>
        <w:rPr>
          <w:sz w:val="20"/>
        </w:rPr>
        <w:t>please</w:t>
      </w:r>
      <w:r>
        <w:rPr>
          <w:spacing w:val="-3"/>
          <w:sz w:val="20"/>
        </w:rPr>
        <w:t> </w:t>
      </w:r>
      <w:r>
        <w:rPr>
          <w:sz w:val="20"/>
        </w:rPr>
        <w:t>advise</w:t>
      </w:r>
      <w:r>
        <w:rPr>
          <w:spacing w:val="-5"/>
          <w:sz w:val="20"/>
        </w:rPr>
        <w:t> </w:t>
      </w:r>
      <w:r>
        <w:rPr>
          <w:sz w:val="20"/>
        </w:rPr>
        <w:t>the</w:t>
      </w:r>
      <w:r>
        <w:rPr>
          <w:spacing w:val="-6"/>
          <w:sz w:val="20"/>
        </w:rPr>
        <w:t> </w:t>
      </w:r>
      <w:r>
        <w:rPr>
          <w:sz w:val="20"/>
        </w:rPr>
        <w:t>driver</w:t>
      </w:r>
      <w:r>
        <w:rPr>
          <w:spacing w:val="-4"/>
          <w:sz w:val="20"/>
        </w:rPr>
        <w:t> </w:t>
      </w:r>
      <w:r>
        <w:rPr>
          <w:sz w:val="20"/>
        </w:rPr>
        <w:t>you</w:t>
      </w:r>
      <w:r>
        <w:rPr>
          <w:spacing w:val="-6"/>
          <w:sz w:val="20"/>
        </w:rPr>
        <w:t> </w:t>
      </w:r>
      <w:r>
        <w:rPr>
          <w:sz w:val="20"/>
        </w:rPr>
        <w:t>are</w:t>
      </w:r>
      <w:r>
        <w:rPr>
          <w:spacing w:val="-5"/>
          <w:sz w:val="20"/>
        </w:rPr>
        <w:t> </w:t>
      </w:r>
      <w:r>
        <w:rPr>
          <w:sz w:val="20"/>
        </w:rPr>
        <w:t>from</w:t>
      </w:r>
      <w:r>
        <w:rPr>
          <w:spacing w:val="-3"/>
          <w:sz w:val="20"/>
        </w:rPr>
        <w:t> </w:t>
      </w:r>
      <w:r>
        <w:rPr>
          <w:sz w:val="20"/>
        </w:rPr>
        <w:t>out</w:t>
      </w:r>
      <w:r>
        <w:rPr>
          <w:spacing w:val="-6"/>
          <w:sz w:val="20"/>
        </w:rPr>
        <w:t> </w:t>
      </w:r>
      <w:r>
        <w:rPr>
          <w:sz w:val="20"/>
        </w:rPr>
        <w:t>of</w:t>
      </w:r>
      <w:r>
        <w:rPr>
          <w:spacing w:val="-3"/>
          <w:sz w:val="20"/>
        </w:rPr>
        <w:t> </w:t>
      </w:r>
      <w:r>
        <w:rPr>
          <w:sz w:val="20"/>
        </w:rPr>
        <w:t>town</w:t>
      </w:r>
      <w:r>
        <w:rPr>
          <w:spacing w:val="-5"/>
          <w:sz w:val="20"/>
        </w:rPr>
        <w:t> </w:t>
      </w:r>
      <w:r>
        <w:rPr>
          <w:sz w:val="20"/>
        </w:rPr>
        <w:t>and</w:t>
      </w:r>
      <w:r>
        <w:rPr>
          <w:spacing w:val="-3"/>
          <w:sz w:val="20"/>
        </w:rPr>
        <w:t> </w:t>
      </w:r>
      <w:r>
        <w:rPr>
          <w:sz w:val="20"/>
        </w:rPr>
        <w:t>are</w:t>
      </w:r>
      <w:r>
        <w:rPr>
          <w:spacing w:val="-3"/>
          <w:sz w:val="20"/>
        </w:rPr>
        <w:t> </w:t>
      </w:r>
      <w:r>
        <w:rPr>
          <w:sz w:val="20"/>
        </w:rPr>
        <w:t>using</w:t>
      </w:r>
      <w:r>
        <w:rPr>
          <w:spacing w:val="-5"/>
          <w:sz w:val="20"/>
        </w:rPr>
        <w:t> </w:t>
      </w:r>
      <w:r>
        <w:rPr>
          <w:sz w:val="20"/>
        </w:rPr>
        <w:t>a card and/or vouchers from your hometown.</w:t>
      </w:r>
    </w:p>
    <w:p>
      <w:pPr>
        <w:pStyle w:val="ListParagraph"/>
        <w:numPr>
          <w:ilvl w:val="0"/>
          <w:numId w:val="1"/>
        </w:numPr>
        <w:tabs>
          <w:tab w:pos="1028" w:val="left" w:leader="none"/>
        </w:tabs>
        <w:spacing w:line="240" w:lineRule="auto" w:before="130" w:after="0"/>
        <w:ind w:left="1028" w:right="0" w:hanging="280"/>
        <w:jc w:val="left"/>
        <w:rPr>
          <w:sz w:val="20"/>
        </w:rPr>
      </w:pPr>
      <w:r>
        <w:rPr>
          <w:sz w:val="20"/>
        </w:rPr>
        <w:t>You</w:t>
      </w:r>
      <w:r>
        <w:rPr>
          <w:spacing w:val="-9"/>
          <w:sz w:val="20"/>
        </w:rPr>
        <w:t> </w:t>
      </w:r>
      <w:r>
        <w:rPr>
          <w:sz w:val="20"/>
        </w:rPr>
        <w:t>must</w:t>
      </w:r>
      <w:r>
        <w:rPr>
          <w:spacing w:val="-9"/>
          <w:sz w:val="20"/>
        </w:rPr>
        <w:t> </w:t>
      </w:r>
      <w:r>
        <w:rPr>
          <w:sz w:val="20"/>
        </w:rPr>
        <w:t>present</w:t>
      </w:r>
      <w:r>
        <w:rPr>
          <w:spacing w:val="-12"/>
          <w:sz w:val="20"/>
        </w:rPr>
        <w:t> </w:t>
      </w:r>
      <w:r>
        <w:rPr>
          <w:sz w:val="20"/>
        </w:rPr>
        <w:t>your</w:t>
      </w:r>
      <w:r>
        <w:rPr>
          <w:spacing w:val="-8"/>
          <w:sz w:val="20"/>
        </w:rPr>
        <w:t> </w:t>
      </w:r>
      <w:r>
        <w:rPr>
          <w:sz w:val="20"/>
        </w:rPr>
        <w:t>total</w:t>
      </w:r>
      <w:r>
        <w:rPr>
          <w:spacing w:val="-8"/>
          <w:sz w:val="20"/>
        </w:rPr>
        <w:t> </w:t>
      </w:r>
      <w:r>
        <w:rPr>
          <w:sz w:val="20"/>
        </w:rPr>
        <w:t>mobility</w:t>
      </w:r>
      <w:r>
        <w:rPr>
          <w:spacing w:val="-9"/>
          <w:sz w:val="20"/>
        </w:rPr>
        <w:t> </w:t>
      </w:r>
      <w:r>
        <w:rPr>
          <w:sz w:val="20"/>
        </w:rPr>
        <w:t>card</w:t>
      </w:r>
      <w:r>
        <w:rPr>
          <w:spacing w:val="-9"/>
          <w:sz w:val="20"/>
        </w:rPr>
        <w:t> </w:t>
      </w:r>
      <w:r>
        <w:rPr>
          <w:sz w:val="20"/>
        </w:rPr>
        <w:t>and/or</w:t>
      </w:r>
      <w:r>
        <w:rPr>
          <w:spacing w:val="-9"/>
          <w:sz w:val="20"/>
        </w:rPr>
        <w:t> </w:t>
      </w:r>
      <w:r>
        <w:rPr>
          <w:sz w:val="20"/>
        </w:rPr>
        <w:t>vouchers</w:t>
      </w:r>
      <w:r>
        <w:rPr>
          <w:spacing w:val="-7"/>
          <w:sz w:val="20"/>
        </w:rPr>
        <w:t> </w:t>
      </w:r>
      <w:r>
        <w:rPr>
          <w:sz w:val="20"/>
        </w:rPr>
        <w:t>to</w:t>
      </w:r>
      <w:r>
        <w:rPr>
          <w:spacing w:val="-12"/>
          <w:sz w:val="20"/>
        </w:rPr>
        <w:t> </w:t>
      </w:r>
      <w:r>
        <w:rPr>
          <w:sz w:val="20"/>
        </w:rPr>
        <w:t>the</w:t>
      </w:r>
      <w:r>
        <w:rPr>
          <w:spacing w:val="-8"/>
          <w:sz w:val="20"/>
        </w:rPr>
        <w:t> </w:t>
      </w:r>
      <w:r>
        <w:rPr>
          <w:sz w:val="20"/>
        </w:rPr>
        <w:t>driver</w:t>
      </w:r>
      <w:r>
        <w:rPr>
          <w:spacing w:val="-8"/>
          <w:sz w:val="20"/>
        </w:rPr>
        <w:t> </w:t>
      </w:r>
      <w:r>
        <w:rPr>
          <w:sz w:val="20"/>
        </w:rPr>
        <w:t>at</w:t>
      </w:r>
      <w:r>
        <w:rPr>
          <w:spacing w:val="-9"/>
          <w:sz w:val="20"/>
        </w:rPr>
        <w:t> </w:t>
      </w:r>
      <w:r>
        <w:rPr>
          <w:sz w:val="20"/>
        </w:rPr>
        <w:t>the</w:t>
      </w:r>
      <w:r>
        <w:rPr>
          <w:spacing w:val="-10"/>
          <w:sz w:val="20"/>
        </w:rPr>
        <w:t> </w:t>
      </w:r>
      <w:r>
        <w:rPr>
          <w:sz w:val="20"/>
        </w:rPr>
        <w:t>start</w:t>
      </w:r>
      <w:r>
        <w:rPr>
          <w:spacing w:val="-5"/>
          <w:sz w:val="20"/>
        </w:rPr>
        <w:t> </w:t>
      </w:r>
      <w:r>
        <w:rPr>
          <w:sz w:val="20"/>
        </w:rPr>
        <w:t>of</w:t>
      </w:r>
      <w:r>
        <w:rPr>
          <w:spacing w:val="-12"/>
          <w:sz w:val="20"/>
        </w:rPr>
        <w:t> </w:t>
      </w:r>
      <w:r>
        <w:rPr>
          <w:sz w:val="20"/>
        </w:rPr>
        <w:t>the</w:t>
      </w:r>
      <w:r>
        <w:rPr>
          <w:spacing w:val="-10"/>
          <w:sz w:val="20"/>
        </w:rPr>
        <w:t> </w:t>
      </w:r>
      <w:r>
        <w:rPr>
          <w:spacing w:val="-2"/>
          <w:sz w:val="20"/>
        </w:rPr>
        <w:t>trip.</w:t>
      </w:r>
    </w:p>
    <w:p>
      <w:pPr>
        <w:pStyle w:val="BodyText"/>
        <w:spacing w:before="30"/>
      </w:pPr>
    </w:p>
    <w:p>
      <w:pPr>
        <w:pStyle w:val="Heading3"/>
        <w:spacing w:before="1"/>
      </w:pPr>
      <w:bookmarkStart w:name="_bookmark9" w:id="10"/>
      <w:bookmarkEnd w:id="10"/>
      <w:r>
        <w:rPr>
          <w:b w:val="0"/>
        </w:rPr>
      </w:r>
      <w:r>
        <w:rPr>
          <w:color w:val="006DB8"/>
        </w:rPr>
        <w:t>Restrictions</w:t>
      </w:r>
      <w:r>
        <w:rPr>
          <w:color w:val="006DB8"/>
          <w:spacing w:val="-12"/>
        </w:rPr>
        <w:t> </w:t>
      </w:r>
      <w:r>
        <w:rPr>
          <w:color w:val="006DB8"/>
        </w:rPr>
        <w:t>to</w:t>
      </w:r>
      <w:r>
        <w:rPr>
          <w:color w:val="006DB8"/>
          <w:spacing w:val="-7"/>
        </w:rPr>
        <w:t> </w:t>
      </w:r>
      <w:r>
        <w:rPr>
          <w:color w:val="006DB8"/>
        </w:rPr>
        <w:t>the</w:t>
      </w:r>
      <w:r>
        <w:rPr>
          <w:color w:val="006DB8"/>
          <w:spacing w:val="-11"/>
        </w:rPr>
        <w:t> </w:t>
      </w:r>
      <w:r>
        <w:rPr>
          <w:color w:val="006DB8"/>
        </w:rPr>
        <w:t>Total</w:t>
      </w:r>
      <w:r>
        <w:rPr>
          <w:color w:val="006DB8"/>
          <w:spacing w:val="-11"/>
        </w:rPr>
        <w:t> </w:t>
      </w:r>
      <w:r>
        <w:rPr>
          <w:color w:val="006DB8"/>
        </w:rPr>
        <w:t>Mobility</w:t>
      </w:r>
      <w:r>
        <w:rPr>
          <w:color w:val="006DB8"/>
          <w:spacing w:val="-10"/>
        </w:rPr>
        <w:t> </w:t>
      </w:r>
      <w:r>
        <w:rPr>
          <w:color w:val="006DB8"/>
        </w:rPr>
        <w:t>scheme</w:t>
      </w:r>
      <w:r>
        <w:rPr>
          <w:color w:val="006DB8"/>
          <w:spacing w:val="-13"/>
        </w:rPr>
        <w:t> </w:t>
      </w:r>
      <w:r>
        <w:rPr>
          <w:color w:val="006DB8"/>
        </w:rPr>
        <w:t>in</w:t>
      </w:r>
      <w:r>
        <w:rPr>
          <w:color w:val="006DB8"/>
          <w:spacing w:val="-9"/>
        </w:rPr>
        <w:t> </w:t>
      </w:r>
      <w:r>
        <w:rPr>
          <w:color w:val="006DB8"/>
        </w:rPr>
        <w:t>New</w:t>
      </w:r>
      <w:r>
        <w:rPr>
          <w:color w:val="006DB8"/>
          <w:spacing w:val="-10"/>
        </w:rPr>
        <w:t> </w:t>
      </w:r>
      <w:r>
        <w:rPr>
          <w:color w:val="006DB8"/>
          <w:spacing w:val="-2"/>
        </w:rPr>
        <w:t>Zealand</w:t>
      </w:r>
    </w:p>
    <w:p>
      <w:pPr>
        <w:pStyle w:val="ListParagraph"/>
        <w:numPr>
          <w:ilvl w:val="0"/>
          <w:numId w:val="1"/>
        </w:numPr>
        <w:tabs>
          <w:tab w:pos="1027" w:val="left" w:leader="none"/>
          <w:tab w:pos="1031" w:val="left" w:leader="none"/>
        </w:tabs>
        <w:spacing w:line="254" w:lineRule="auto" w:before="154" w:after="0"/>
        <w:ind w:left="1031" w:right="916" w:hanging="286"/>
        <w:jc w:val="left"/>
        <w:rPr>
          <w:sz w:val="20"/>
        </w:rPr>
      </w:pPr>
      <w:r>
        <w:rPr>
          <w:sz w:val="20"/>
        </w:rPr>
        <w:t>The</w:t>
      </w:r>
      <w:r>
        <w:rPr>
          <w:spacing w:val="-8"/>
          <w:sz w:val="20"/>
        </w:rPr>
        <w:t> </w:t>
      </w:r>
      <w:r>
        <w:rPr>
          <w:sz w:val="20"/>
        </w:rPr>
        <w:t>subsidy</w:t>
      </w:r>
      <w:r>
        <w:rPr>
          <w:spacing w:val="-5"/>
          <w:sz w:val="20"/>
        </w:rPr>
        <w:t> </w:t>
      </w:r>
      <w:r>
        <w:rPr>
          <w:sz w:val="20"/>
        </w:rPr>
        <w:t>can</w:t>
      </w:r>
      <w:r>
        <w:rPr>
          <w:spacing w:val="-7"/>
          <w:sz w:val="20"/>
        </w:rPr>
        <w:t> </w:t>
      </w:r>
      <w:r>
        <w:rPr>
          <w:sz w:val="20"/>
        </w:rPr>
        <w:t>only</w:t>
      </w:r>
      <w:r>
        <w:rPr>
          <w:spacing w:val="-4"/>
          <w:sz w:val="20"/>
        </w:rPr>
        <w:t> </w:t>
      </w:r>
      <w:r>
        <w:rPr>
          <w:sz w:val="20"/>
        </w:rPr>
        <w:t>be</w:t>
      </w:r>
      <w:r>
        <w:rPr>
          <w:spacing w:val="-7"/>
          <w:sz w:val="20"/>
        </w:rPr>
        <w:t> </w:t>
      </w:r>
      <w:r>
        <w:rPr>
          <w:sz w:val="20"/>
        </w:rPr>
        <w:t>accessed</w:t>
      </w:r>
      <w:r>
        <w:rPr>
          <w:spacing w:val="-8"/>
          <w:sz w:val="20"/>
        </w:rPr>
        <w:t> </w:t>
      </w:r>
      <w:r>
        <w:rPr>
          <w:sz w:val="20"/>
        </w:rPr>
        <w:t>when</w:t>
      </w:r>
      <w:r>
        <w:rPr>
          <w:spacing w:val="-6"/>
          <w:sz w:val="20"/>
        </w:rPr>
        <w:t> </w:t>
      </w:r>
      <w:r>
        <w:rPr>
          <w:sz w:val="20"/>
        </w:rPr>
        <w:t>travelling</w:t>
      </w:r>
      <w:r>
        <w:rPr>
          <w:spacing w:val="-7"/>
          <w:sz w:val="20"/>
        </w:rPr>
        <w:t> </w:t>
      </w:r>
      <w:r>
        <w:rPr>
          <w:sz w:val="20"/>
        </w:rPr>
        <w:t>with</w:t>
      </w:r>
      <w:r>
        <w:rPr>
          <w:spacing w:val="-4"/>
          <w:sz w:val="20"/>
        </w:rPr>
        <w:t> </w:t>
      </w:r>
      <w:r>
        <w:rPr>
          <w:sz w:val="20"/>
        </w:rPr>
        <w:t>approved</w:t>
      </w:r>
      <w:r>
        <w:rPr>
          <w:spacing w:val="-8"/>
          <w:sz w:val="20"/>
        </w:rPr>
        <w:t> </w:t>
      </w:r>
      <w:r>
        <w:rPr>
          <w:sz w:val="20"/>
        </w:rPr>
        <w:t>transport</w:t>
      </w:r>
      <w:r>
        <w:rPr>
          <w:spacing w:val="-5"/>
          <w:sz w:val="20"/>
        </w:rPr>
        <w:t> </w:t>
      </w:r>
      <w:r>
        <w:rPr>
          <w:sz w:val="20"/>
        </w:rPr>
        <w:t>operators</w:t>
      </w:r>
      <w:r>
        <w:rPr>
          <w:spacing w:val="-4"/>
          <w:sz w:val="20"/>
        </w:rPr>
        <w:t> </w:t>
      </w:r>
      <w:r>
        <w:rPr>
          <w:sz w:val="20"/>
        </w:rPr>
        <w:t>(refer</w:t>
      </w:r>
      <w:r>
        <w:rPr>
          <w:spacing w:val="-5"/>
          <w:sz w:val="20"/>
        </w:rPr>
        <w:t> </w:t>
      </w:r>
      <w:r>
        <w:rPr>
          <w:sz w:val="20"/>
        </w:rPr>
        <w:t>to</w:t>
      </w:r>
      <w:r>
        <w:rPr>
          <w:spacing w:val="-8"/>
          <w:sz w:val="20"/>
        </w:rPr>
        <w:t> </w:t>
      </w:r>
      <w:r>
        <w:rPr>
          <w:sz w:val="20"/>
        </w:rPr>
        <w:t>transport operators section in each region below).</w:t>
      </w:r>
    </w:p>
    <w:p>
      <w:pPr>
        <w:pStyle w:val="ListParagraph"/>
        <w:numPr>
          <w:ilvl w:val="0"/>
          <w:numId w:val="1"/>
        </w:numPr>
        <w:tabs>
          <w:tab w:pos="1027" w:val="left" w:leader="none"/>
          <w:tab w:pos="1031" w:val="left" w:leader="none"/>
        </w:tabs>
        <w:spacing w:line="256" w:lineRule="auto" w:before="131" w:after="0"/>
        <w:ind w:left="1031" w:right="1186" w:hanging="286"/>
        <w:jc w:val="left"/>
        <w:rPr>
          <w:sz w:val="20"/>
        </w:rPr>
      </w:pPr>
      <w:r>
        <w:rPr>
          <w:sz w:val="20"/>
        </w:rPr>
        <w:t>Total</w:t>
      </w:r>
      <w:r>
        <w:rPr>
          <w:spacing w:val="-4"/>
          <w:sz w:val="20"/>
        </w:rPr>
        <w:t> </w:t>
      </w:r>
      <w:r>
        <w:rPr>
          <w:sz w:val="20"/>
        </w:rPr>
        <w:t>mobility may</w:t>
      </w:r>
      <w:r>
        <w:rPr>
          <w:spacing w:val="-3"/>
          <w:sz w:val="20"/>
        </w:rPr>
        <w:t> </w:t>
      </w:r>
      <w:r>
        <w:rPr>
          <w:sz w:val="20"/>
        </w:rPr>
        <w:t>not</w:t>
      </w:r>
      <w:r>
        <w:rPr>
          <w:spacing w:val="-5"/>
          <w:sz w:val="20"/>
        </w:rPr>
        <w:t> </w:t>
      </w:r>
      <w:r>
        <w:rPr>
          <w:sz w:val="20"/>
        </w:rPr>
        <w:t>be</w:t>
      </w:r>
      <w:r>
        <w:rPr>
          <w:spacing w:val="-1"/>
          <w:sz w:val="20"/>
        </w:rPr>
        <w:t> </w:t>
      </w:r>
      <w:r>
        <w:rPr>
          <w:sz w:val="20"/>
        </w:rPr>
        <w:t>used</w:t>
      </w:r>
      <w:r>
        <w:rPr>
          <w:spacing w:val="-6"/>
          <w:sz w:val="20"/>
        </w:rPr>
        <w:t> </w:t>
      </w:r>
      <w:r>
        <w:rPr>
          <w:sz w:val="20"/>
        </w:rPr>
        <w:t>for</w:t>
      </w:r>
      <w:r>
        <w:rPr>
          <w:spacing w:val="-5"/>
          <w:sz w:val="20"/>
        </w:rPr>
        <w:t> </w:t>
      </w:r>
      <w:r>
        <w:rPr>
          <w:sz w:val="20"/>
        </w:rPr>
        <w:t>travel</w:t>
      </w:r>
      <w:r>
        <w:rPr>
          <w:spacing w:val="-8"/>
          <w:sz w:val="20"/>
        </w:rPr>
        <w:t> </w:t>
      </w:r>
      <w:r>
        <w:rPr>
          <w:sz w:val="20"/>
        </w:rPr>
        <w:t>that</w:t>
      </w:r>
      <w:r>
        <w:rPr>
          <w:spacing w:val="-3"/>
          <w:sz w:val="20"/>
        </w:rPr>
        <w:t> </w:t>
      </w:r>
      <w:r>
        <w:rPr>
          <w:sz w:val="20"/>
        </w:rPr>
        <w:t>is</w:t>
      </w:r>
      <w:r>
        <w:rPr>
          <w:spacing w:val="-1"/>
          <w:sz w:val="20"/>
        </w:rPr>
        <w:t> </w:t>
      </w:r>
      <w:r>
        <w:rPr>
          <w:sz w:val="20"/>
        </w:rPr>
        <w:t>undertaken</w:t>
      </w:r>
      <w:r>
        <w:rPr>
          <w:spacing w:val="-5"/>
          <w:sz w:val="20"/>
        </w:rPr>
        <w:t> </w:t>
      </w:r>
      <w:r>
        <w:rPr>
          <w:sz w:val="20"/>
        </w:rPr>
        <w:t>as</w:t>
      </w:r>
      <w:r>
        <w:rPr>
          <w:spacing w:val="-4"/>
          <w:sz w:val="20"/>
        </w:rPr>
        <w:t> </w:t>
      </w:r>
      <w:r>
        <w:rPr>
          <w:sz w:val="20"/>
        </w:rPr>
        <w:t>part</w:t>
      </w:r>
      <w:r>
        <w:rPr>
          <w:spacing w:val="-5"/>
          <w:sz w:val="20"/>
        </w:rPr>
        <w:t> </w:t>
      </w:r>
      <w:r>
        <w:rPr>
          <w:sz w:val="20"/>
        </w:rPr>
        <w:t>of</w:t>
      </w:r>
      <w:r>
        <w:rPr>
          <w:spacing w:val="-5"/>
          <w:sz w:val="20"/>
        </w:rPr>
        <w:t> </w:t>
      </w:r>
      <w:r>
        <w:rPr>
          <w:sz w:val="20"/>
        </w:rPr>
        <w:t>your</w:t>
      </w:r>
      <w:r>
        <w:rPr>
          <w:spacing w:val="-1"/>
          <w:sz w:val="20"/>
        </w:rPr>
        <w:t> </w:t>
      </w:r>
      <w:r>
        <w:rPr>
          <w:sz w:val="20"/>
        </w:rPr>
        <w:t>work</w:t>
      </w:r>
      <w:r>
        <w:rPr>
          <w:spacing w:val="-4"/>
          <w:sz w:val="20"/>
        </w:rPr>
        <w:t> </w:t>
      </w:r>
      <w:r>
        <w:rPr>
          <w:sz w:val="20"/>
        </w:rPr>
        <w:t>or</w:t>
      </w:r>
      <w:r>
        <w:rPr>
          <w:spacing w:val="-4"/>
          <w:sz w:val="20"/>
        </w:rPr>
        <w:t> </w:t>
      </w:r>
      <w:r>
        <w:rPr>
          <w:sz w:val="20"/>
        </w:rPr>
        <w:t>that</w:t>
      </w:r>
      <w:r>
        <w:rPr>
          <w:spacing w:val="-3"/>
          <w:sz w:val="20"/>
        </w:rPr>
        <w:t> </w:t>
      </w:r>
      <w:r>
        <w:rPr>
          <w:sz w:val="20"/>
        </w:rPr>
        <w:t>is</w:t>
      </w:r>
      <w:r>
        <w:rPr>
          <w:spacing w:val="-2"/>
          <w:sz w:val="20"/>
        </w:rPr>
        <w:t> </w:t>
      </w:r>
      <w:r>
        <w:rPr>
          <w:sz w:val="20"/>
        </w:rPr>
        <w:t>paid</w:t>
      </w:r>
      <w:r>
        <w:rPr>
          <w:spacing w:val="-5"/>
          <w:sz w:val="20"/>
        </w:rPr>
        <w:t> </w:t>
      </w:r>
      <w:r>
        <w:rPr>
          <w:sz w:val="20"/>
        </w:rPr>
        <w:t>for</w:t>
      </w:r>
      <w:r>
        <w:rPr>
          <w:spacing w:val="-2"/>
          <w:sz w:val="20"/>
        </w:rPr>
        <w:t> </w:t>
      </w:r>
      <w:r>
        <w:rPr>
          <w:sz w:val="20"/>
        </w:rPr>
        <w:t>by another organisation such as ACC or DHB.</w:t>
      </w:r>
    </w:p>
    <w:p>
      <w:pPr>
        <w:pStyle w:val="ListParagraph"/>
        <w:numPr>
          <w:ilvl w:val="0"/>
          <w:numId w:val="1"/>
        </w:numPr>
        <w:tabs>
          <w:tab w:pos="1027" w:val="left" w:leader="none"/>
          <w:tab w:pos="1031" w:val="left" w:leader="none"/>
        </w:tabs>
        <w:spacing w:line="254" w:lineRule="auto" w:before="130" w:after="0"/>
        <w:ind w:left="1031" w:right="1222" w:hanging="286"/>
        <w:jc w:val="left"/>
        <w:rPr>
          <w:sz w:val="20"/>
        </w:rPr>
      </w:pPr>
      <w:r>
        <w:rPr>
          <w:sz w:val="20"/>
        </w:rPr>
        <w:t>Return</w:t>
      </w:r>
      <w:r>
        <w:rPr>
          <w:spacing w:val="-6"/>
          <w:sz w:val="20"/>
        </w:rPr>
        <w:t> </w:t>
      </w:r>
      <w:r>
        <w:rPr>
          <w:sz w:val="20"/>
        </w:rPr>
        <w:t>trips</w:t>
      </w:r>
      <w:r>
        <w:rPr>
          <w:spacing w:val="-5"/>
          <w:sz w:val="20"/>
        </w:rPr>
        <w:t> </w:t>
      </w:r>
      <w:r>
        <w:rPr>
          <w:sz w:val="20"/>
        </w:rPr>
        <w:t>are</w:t>
      </w:r>
      <w:r>
        <w:rPr>
          <w:spacing w:val="-4"/>
          <w:sz w:val="20"/>
        </w:rPr>
        <w:t> </w:t>
      </w:r>
      <w:r>
        <w:rPr>
          <w:sz w:val="20"/>
        </w:rPr>
        <w:t>not</w:t>
      </w:r>
      <w:r>
        <w:rPr>
          <w:spacing w:val="-6"/>
          <w:sz w:val="20"/>
        </w:rPr>
        <w:t> </w:t>
      </w:r>
      <w:r>
        <w:rPr>
          <w:sz w:val="20"/>
        </w:rPr>
        <w:t>covered</w:t>
      </w:r>
      <w:r>
        <w:rPr>
          <w:spacing w:val="-8"/>
          <w:sz w:val="20"/>
        </w:rPr>
        <w:t> </w:t>
      </w:r>
      <w:r>
        <w:rPr>
          <w:sz w:val="20"/>
        </w:rPr>
        <w:t>by</w:t>
      </w:r>
      <w:r>
        <w:rPr>
          <w:spacing w:val="-5"/>
          <w:sz w:val="20"/>
        </w:rPr>
        <w:t> </w:t>
      </w:r>
      <w:r>
        <w:rPr>
          <w:sz w:val="20"/>
        </w:rPr>
        <w:t>one</w:t>
      </w:r>
      <w:r>
        <w:rPr>
          <w:spacing w:val="-9"/>
          <w:sz w:val="20"/>
        </w:rPr>
        <w:t> </w:t>
      </w:r>
      <w:r>
        <w:rPr>
          <w:sz w:val="20"/>
        </w:rPr>
        <w:t>transaction.</w:t>
      </w:r>
      <w:r>
        <w:rPr>
          <w:spacing w:val="-5"/>
          <w:sz w:val="20"/>
        </w:rPr>
        <w:t> </w:t>
      </w:r>
      <w:r>
        <w:rPr>
          <w:sz w:val="20"/>
        </w:rPr>
        <w:t>Separate</w:t>
      </w:r>
      <w:r>
        <w:rPr>
          <w:spacing w:val="-9"/>
          <w:sz w:val="20"/>
        </w:rPr>
        <w:t> </w:t>
      </w:r>
      <w:r>
        <w:rPr>
          <w:sz w:val="20"/>
        </w:rPr>
        <w:t>transactions</w:t>
      </w:r>
      <w:r>
        <w:rPr>
          <w:spacing w:val="-3"/>
          <w:sz w:val="20"/>
        </w:rPr>
        <w:t> </w:t>
      </w:r>
      <w:r>
        <w:rPr>
          <w:sz w:val="20"/>
        </w:rPr>
        <w:t>must</w:t>
      </w:r>
      <w:r>
        <w:rPr>
          <w:spacing w:val="-4"/>
          <w:sz w:val="20"/>
        </w:rPr>
        <w:t> </w:t>
      </w:r>
      <w:r>
        <w:rPr>
          <w:sz w:val="20"/>
        </w:rPr>
        <w:t>be</w:t>
      </w:r>
      <w:r>
        <w:rPr>
          <w:spacing w:val="-4"/>
          <w:sz w:val="20"/>
        </w:rPr>
        <w:t> </w:t>
      </w:r>
      <w:r>
        <w:rPr>
          <w:sz w:val="20"/>
        </w:rPr>
        <w:t>made</w:t>
      </w:r>
      <w:r>
        <w:rPr>
          <w:spacing w:val="-6"/>
          <w:sz w:val="20"/>
        </w:rPr>
        <w:t> </w:t>
      </w:r>
      <w:r>
        <w:rPr>
          <w:sz w:val="20"/>
        </w:rPr>
        <w:t>for</w:t>
      </w:r>
      <w:r>
        <w:rPr>
          <w:spacing w:val="-6"/>
          <w:sz w:val="20"/>
        </w:rPr>
        <w:t> </w:t>
      </w:r>
      <w:r>
        <w:rPr>
          <w:sz w:val="20"/>
        </w:rPr>
        <w:t>each</w:t>
      </w:r>
      <w:r>
        <w:rPr>
          <w:spacing w:val="-4"/>
          <w:sz w:val="20"/>
        </w:rPr>
        <w:t> </w:t>
      </w:r>
      <w:r>
        <w:rPr>
          <w:sz w:val="20"/>
        </w:rPr>
        <w:t>one- way trip.</w:t>
      </w:r>
    </w:p>
    <w:p>
      <w:pPr>
        <w:pStyle w:val="ListParagraph"/>
        <w:numPr>
          <w:ilvl w:val="0"/>
          <w:numId w:val="1"/>
        </w:numPr>
        <w:tabs>
          <w:tab w:pos="1028" w:val="left" w:leader="none"/>
        </w:tabs>
        <w:spacing w:line="240" w:lineRule="auto" w:before="130" w:after="0"/>
        <w:ind w:left="1028" w:right="0" w:hanging="280"/>
        <w:jc w:val="left"/>
        <w:rPr>
          <w:sz w:val="20"/>
        </w:rPr>
      </w:pPr>
      <w:r>
        <w:rPr>
          <w:spacing w:val="-2"/>
          <w:sz w:val="20"/>
        </w:rPr>
        <w:t>No</w:t>
      </w:r>
      <w:r>
        <w:rPr>
          <w:spacing w:val="-4"/>
          <w:sz w:val="20"/>
        </w:rPr>
        <w:t> </w:t>
      </w:r>
      <w:r>
        <w:rPr>
          <w:spacing w:val="-2"/>
          <w:sz w:val="20"/>
        </w:rPr>
        <w:t>waiting</w:t>
      </w:r>
      <w:r>
        <w:rPr>
          <w:spacing w:val="-3"/>
          <w:sz w:val="20"/>
        </w:rPr>
        <w:t> </w:t>
      </w:r>
      <w:r>
        <w:rPr>
          <w:spacing w:val="-2"/>
          <w:sz w:val="20"/>
        </w:rPr>
        <w:t>time</w:t>
      </w:r>
      <w:r>
        <w:rPr>
          <w:spacing w:val="-1"/>
          <w:sz w:val="20"/>
        </w:rPr>
        <w:t> </w:t>
      </w:r>
      <w:r>
        <w:rPr>
          <w:spacing w:val="-2"/>
          <w:sz w:val="20"/>
        </w:rPr>
        <w:t>is subsidised, unless</w:t>
      </w:r>
      <w:r>
        <w:rPr>
          <w:spacing w:val="-1"/>
          <w:sz w:val="20"/>
        </w:rPr>
        <w:t> </w:t>
      </w:r>
      <w:r>
        <w:rPr>
          <w:spacing w:val="-2"/>
          <w:sz w:val="20"/>
        </w:rPr>
        <w:t>specified</w:t>
      </w:r>
      <w:r>
        <w:rPr>
          <w:spacing w:val="2"/>
          <w:sz w:val="20"/>
        </w:rPr>
        <w:t> </w:t>
      </w:r>
      <w:r>
        <w:rPr>
          <w:spacing w:val="-2"/>
          <w:sz w:val="20"/>
        </w:rPr>
        <w:t>in</w:t>
      </w:r>
      <w:r>
        <w:rPr>
          <w:spacing w:val="-1"/>
          <w:sz w:val="20"/>
        </w:rPr>
        <w:t> </w:t>
      </w:r>
      <w:r>
        <w:rPr>
          <w:spacing w:val="-2"/>
          <w:sz w:val="20"/>
        </w:rPr>
        <w:t>individual</w:t>
      </w:r>
      <w:r>
        <w:rPr>
          <w:spacing w:val="-3"/>
          <w:sz w:val="20"/>
        </w:rPr>
        <w:t> </w:t>
      </w:r>
      <w:r>
        <w:rPr>
          <w:spacing w:val="-2"/>
          <w:sz w:val="20"/>
        </w:rPr>
        <w:t>regions</w:t>
      </w:r>
      <w:r>
        <w:rPr>
          <w:spacing w:val="-1"/>
          <w:sz w:val="20"/>
        </w:rPr>
        <w:t> </w:t>
      </w:r>
      <w:r>
        <w:rPr>
          <w:spacing w:val="-2"/>
          <w:sz w:val="20"/>
        </w:rPr>
        <w:t>restrictions</w:t>
      </w:r>
      <w:r>
        <w:rPr>
          <w:spacing w:val="3"/>
          <w:sz w:val="20"/>
        </w:rPr>
        <w:t> </w:t>
      </w:r>
      <w:r>
        <w:rPr>
          <w:spacing w:val="-2"/>
          <w:sz w:val="20"/>
        </w:rPr>
        <w:t>below.</w:t>
      </w:r>
    </w:p>
    <w:p>
      <w:pPr>
        <w:pStyle w:val="ListParagraph"/>
        <w:numPr>
          <w:ilvl w:val="0"/>
          <w:numId w:val="1"/>
        </w:numPr>
        <w:tabs>
          <w:tab w:pos="1027" w:val="left" w:leader="none"/>
          <w:tab w:pos="1031" w:val="left" w:leader="none"/>
        </w:tabs>
        <w:spacing w:line="240" w:lineRule="auto" w:before="141" w:after="0"/>
        <w:ind w:left="1031" w:right="1247" w:hanging="286"/>
        <w:jc w:val="left"/>
        <w:rPr>
          <w:sz w:val="20"/>
        </w:rPr>
      </w:pPr>
      <w:r>
        <w:rPr>
          <w:sz w:val="20"/>
        </w:rPr>
        <w:t>Passengers</w:t>
      </w:r>
      <w:r>
        <w:rPr>
          <w:spacing w:val="-3"/>
          <w:sz w:val="20"/>
        </w:rPr>
        <w:t> </w:t>
      </w:r>
      <w:r>
        <w:rPr>
          <w:sz w:val="20"/>
        </w:rPr>
        <w:t>may</w:t>
      </w:r>
      <w:r>
        <w:rPr>
          <w:spacing w:val="-4"/>
          <w:sz w:val="20"/>
        </w:rPr>
        <w:t> </w:t>
      </w:r>
      <w:r>
        <w:rPr>
          <w:sz w:val="20"/>
        </w:rPr>
        <w:t>travel</w:t>
      </w:r>
      <w:r>
        <w:rPr>
          <w:spacing w:val="-8"/>
          <w:sz w:val="20"/>
        </w:rPr>
        <w:t> </w:t>
      </w:r>
      <w:r>
        <w:rPr>
          <w:sz w:val="20"/>
        </w:rPr>
        <w:t>where</w:t>
      </w:r>
      <w:r>
        <w:rPr>
          <w:spacing w:val="-7"/>
          <w:sz w:val="20"/>
        </w:rPr>
        <w:t> </w:t>
      </w:r>
      <w:r>
        <w:rPr>
          <w:sz w:val="20"/>
        </w:rPr>
        <w:t>total</w:t>
      </w:r>
      <w:r>
        <w:rPr>
          <w:spacing w:val="-6"/>
          <w:sz w:val="20"/>
        </w:rPr>
        <w:t> </w:t>
      </w:r>
      <w:r>
        <w:rPr>
          <w:sz w:val="20"/>
        </w:rPr>
        <w:t>mobility</w:t>
      </w:r>
      <w:r>
        <w:rPr>
          <w:spacing w:val="-4"/>
          <w:sz w:val="20"/>
        </w:rPr>
        <w:t> </w:t>
      </w:r>
      <w:r>
        <w:rPr>
          <w:sz w:val="20"/>
        </w:rPr>
        <w:t>services</w:t>
      </w:r>
      <w:r>
        <w:rPr>
          <w:spacing w:val="-4"/>
          <w:sz w:val="20"/>
        </w:rPr>
        <w:t> </w:t>
      </w:r>
      <w:r>
        <w:rPr>
          <w:sz w:val="20"/>
        </w:rPr>
        <w:t>are</w:t>
      </w:r>
      <w:r>
        <w:rPr>
          <w:spacing w:val="-8"/>
          <w:sz w:val="20"/>
        </w:rPr>
        <w:t> </w:t>
      </w:r>
      <w:r>
        <w:rPr>
          <w:sz w:val="20"/>
        </w:rPr>
        <w:t>provided</w:t>
      </w:r>
      <w:r>
        <w:rPr>
          <w:spacing w:val="-7"/>
          <w:sz w:val="20"/>
        </w:rPr>
        <w:t> </w:t>
      </w:r>
      <w:r>
        <w:rPr>
          <w:sz w:val="20"/>
        </w:rPr>
        <w:t>so</w:t>
      </w:r>
      <w:r>
        <w:rPr>
          <w:spacing w:val="-3"/>
          <w:sz w:val="20"/>
        </w:rPr>
        <w:t> </w:t>
      </w:r>
      <w:r>
        <w:rPr>
          <w:sz w:val="20"/>
        </w:rPr>
        <w:t>long</w:t>
      </w:r>
      <w:r>
        <w:rPr>
          <w:spacing w:val="-5"/>
          <w:sz w:val="20"/>
        </w:rPr>
        <w:t> </w:t>
      </w:r>
      <w:r>
        <w:rPr>
          <w:sz w:val="20"/>
        </w:rPr>
        <w:t>as</w:t>
      </w:r>
      <w:r>
        <w:rPr>
          <w:spacing w:val="-2"/>
          <w:sz w:val="20"/>
        </w:rPr>
        <w:t> </w:t>
      </w:r>
      <w:r>
        <w:rPr>
          <w:sz w:val="20"/>
        </w:rPr>
        <w:t>no</w:t>
      </w:r>
      <w:r>
        <w:rPr>
          <w:spacing w:val="-4"/>
          <w:sz w:val="20"/>
        </w:rPr>
        <w:t> </w:t>
      </w:r>
      <w:r>
        <w:rPr>
          <w:sz w:val="20"/>
        </w:rPr>
        <w:t>more</w:t>
      </w:r>
      <w:r>
        <w:rPr>
          <w:spacing w:val="-7"/>
          <w:sz w:val="20"/>
        </w:rPr>
        <w:t> </w:t>
      </w:r>
      <w:r>
        <w:rPr>
          <w:sz w:val="20"/>
        </w:rPr>
        <w:t>than</w:t>
      </w:r>
      <w:r>
        <w:rPr>
          <w:spacing w:val="-3"/>
          <w:sz w:val="20"/>
        </w:rPr>
        <w:t> </w:t>
      </w:r>
      <w:r>
        <w:rPr>
          <w:sz w:val="20"/>
        </w:rPr>
        <w:t>the</w:t>
      </w:r>
      <w:r>
        <w:rPr>
          <w:spacing w:val="-3"/>
          <w:sz w:val="20"/>
        </w:rPr>
        <w:t> </w:t>
      </w:r>
      <w:r>
        <w:rPr>
          <w:sz w:val="20"/>
        </w:rPr>
        <w:t>local maximum fare is charged to the regional council.</w:t>
      </w:r>
    </w:p>
    <w:p>
      <w:pPr>
        <w:pStyle w:val="ListParagraph"/>
        <w:numPr>
          <w:ilvl w:val="0"/>
          <w:numId w:val="1"/>
        </w:numPr>
        <w:tabs>
          <w:tab w:pos="1027" w:val="left" w:leader="none"/>
          <w:tab w:pos="1031" w:val="left" w:leader="none"/>
        </w:tabs>
        <w:spacing w:line="259" w:lineRule="auto" w:before="166" w:after="0"/>
        <w:ind w:left="1031" w:right="1137" w:hanging="286"/>
        <w:jc w:val="left"/>
        <w:rPr>
          <w:sz w:val="20"/>
        </w:rPr>
      </w:pPr>
      <w:r>
        <w:rPr>
          <w:sz w:val="20"/>
        </w:rPr>
        <w:t>The conditions of use for Total Mobility vary slightly from region to region.</w:t>
      </w:r>
      <w:r>
        <w:rPr>
          <w:spacing w:val="40"/>
          <w:sz w:val="20"/>
        </w:rPr>
        <w:t> </w:t>
      </w:r>
      <w:r>
        <w:rPr>
          <w:sz w:val="20"/>
        </w:rPr>
        <w:t>If you are travelling in another</w:t>
      </w:r>
      <w:r>
        <w:rPr>
          <w:spacing w:val="-4"/>
          <w:sz w:val="20"/>
        </w:rPr>
        <w:t> </w:t>
      </w:r>
      <w:r>
        <w:rPr>
          <w:sz w:val="20"/>
        </w:rPr>
        <w:t>region,</w:t>
      </w:r>
      <w:r>
        <w:rPr>
          <w:spacing w:val="-5"/>
          <w:sz w:val="20"/>
        </w:rPr>
        <w:t> </w:t>
      </w:r>
      <w:r>
        <w:rPr>
          <w:sz w:val="20"/>
        </w:rPr>
        <w:t>your</w:t>
      </w:r>
      <w:r>
        <w:rPr>
          <w:spacing w:val="-4"/>
          <w:sz w:val="20"/>
        </w:rPr>
        <w:t> </w:t>
      </w:r>
      <w:r>
        <w:rPr>
          <w:sz w:val="20"/>
        </w:rPr>
        <w:t>travel</w:t>
      </w:r>
      <w:r>
        <w:rPr>
          <w:spacing w:val="-3"/>
          <w:sz w:val="20"/>
        </w:rPr>
        <w:t> </w:t>
      </w:r>
      <w:r>
        <w:rPr>
          <w:sz w:val="20"/>
        </w:rPr>
        <w:t>must</w:t>
      </w:r>
      <w:r>
        <w:rPr>
          <w:spacing w:val="-5"/>
          <w:sz w:val="20"/>
        </w:rPr>
        <w:t> </w:t>
      </w:r>
      <w:r>
        <w:rPr>
          <w:sz w:val="20"/>
        </w:rPr>
        <w:t>be</w:t>
      </w:r>
      <w:r>
        <w:rPr>
          <w:spacing w:val="-3"/>
          <w:sz w:val="20"/>
        </w:rPr>
        <w:t> </w:t>
      </w:r>
      <w:r>
        <w:rPr>
          <w:sz w:val="20"/>
        </w:rPr>
        <w:t>within</w:t>
      </w:r>
      <w:r>
        <w:rPr>
          <w:spacing w:val="-5"/>
          <w:sz w:val="20"/>
        </w:rPr>
        <w:t> </w:t>
      </w:r>
      <w:r>
        <w:rPr>
          <w:sz w:val="20"/>
        </w:rPr>
        <w:t>the</w:t>
      </w:r>
      <w:r>
        <w:rPr>
          <w:spacing w:val="-5"/>
          <w:sz w:val="20"/>
        </w:rPr>
        <w:t> </w:t>
      </w:r>
      <w:r>
        <w:rPr>
          <w:sz w:val="20"/>
        </w:rPr>
        <w:t>rules</w:t>
      </w:r>
      <w:r>
        <w:rPr>
          <w:spacing w:val="-4"/>
          <w:sz w:val="20"/>
        </w:rPr>
        <w:t> </w:t>
      </w:r>
      <w:r>
        <w:rPr>
          <w:sz w:val="20"/>
        </w:rPr>
        <w:t>of</w:t>
      </w:r>
      <w:r>
        <w:rPr>
          <w:spacing w:val="-5"/>
          <w:sz w:val="20"/>
        </w:rPr>
        <w:t> </w:t>
      </w:r>
      <w:r>
        <w:rPr>
          <w:sz w:val="20"/>
        </w:rPr>
        <w:t>the</w:t>
      </w:r>
      <w:r>
        <w:rPr>
          <w:spacing w:val="-6"/>
          <w:sz w:val="20"/>
        </w:rPr>
        <w:t> </w:t>
      </w:r>
      <w:r>
        <w:rPr>
          <w:sz w:val="20"/>
        </w:rPr>
        <w:t>regional</w:t>
      </w:r>
      <w:r>
        <w:rPr>
          <w:spacing w:val="-6"/>
          <w:sz w:val="20"/>
        </w:rPr>
        <w:t> </w:t>
      </w:r>
      <w:r>
        <w:rPr>
          <w:sz w:val="20"/>
        </w:rPr>
        <w:t>council</w:t>
      </w:r>
      <w:r>
        <w:rPr>
          <w:spacing w:val="-7"/>
          <w:sz w:val="20"/>
        </w:rPr>
        <w:t> </w:t>
      </w:r>
      <w:r>
        <w:rPr>
          <w:sz w:val="20"/>
        </w:rPr>
        <w:t>Total</w:t>
      </w:r>
      <w:r>
        <w:rPr>
          <w:spacing w:val="-4"/>
          <w:sz w:val="20"/>
        </w:rPr>
        <w:t> </w:t>
      </w:r>
      <w:r>
        <w:rPr>
          <w:sz w:val="20"/>
        </w:rPr>
        <w:t>Mobility</w:t>
      </w:r>
      <w:r>
        <w:rPr>
          <w:spacing w:val="-4"/>
          <w:sz w:val="20"/>
        </w:rPr>
        <w:t> </w:t>
      </w:r>
      <w:r>
        <w:rPr>
          <w:sz w:val="20"/>
        </w:rPr>
        <w:t>scheme</w:t>
      </w:r>
      <w:r>
        <w:rPr>
          <w:spacing w:val="-5"/>
          <w:sz w:val="20"/>
        </w:rPr>
        <w:t> </w:t>
      </w:r>
      <w:r>
        <w:rPr>
          <w:sz w:val="20"/>
        </w:rPr>
        <w:t>you are visiting.</w:t>
      </w:r>
    </w:p>
    <w:p>
      <w:pPr>
        <w:spacing w:after="0" w:line="259" w:lineRule="auto"/>
        <w:jc w:val="left"/>
        <w:rPr>
          <w:sz w:val="20"/>
        </w:rPr>
        <w:sectPr>
          <w:pgSz w:w="11920" w:h="16850"/>
          <w:pgMar w:header="0" w:footer="826" w:top="1080" w:bottom="1020" w:left="500" w:right="420"/>
        </w:sectPr>
      </w:pPr>
    </w:p>
    <w:p>
      <w:pPr>
        <w:pStyle w:val="Heading2"/>
      </w:pPr>
      <w:bookmarkStart w:name="_bookmark10" w:id="11"/>
      <w:bookmarkEnd w:id="11"/>
      <w:r>
        <w:rPr>
          <w:b w:val="0"/>
        </w:rPr>
      </w:r>
      <w:r>
        <w:rPr>
          <w:color w:val="006DB8"/>
          <w:spacing w:val="-2"/>
        </w:rPr>
        <w:t>Northland</w:t>
      </w:r>
    </w:p>
    <w:p>
      <w:pPr>
        <w:pStyle w:val="Heading3"/>
        <w:spacing w:before="283"/>
      </w:pPr>
      <w:bookmarkStart w:name="_bookmark11" w:id="12"/>
      <w:bookmarkEnd w:id="12"/>
      <w:r>
        <w:rPr>
          <w:b w:val="0"/>
        </w:rPr>
      </w:r>
      <w:r>
        <w:rPr>
          <w:color w:val="006DB8"/>
          <w:spacing w:val="-2"/>
        </w:rPr>
        <w:t>Coverage</w:t>
      </w:r>
    </w:p>
    <w:p>
      <w:pPr>
        <w:pStyle w:val="BodyText"/>
        <w:spacing w:line="266" w:lineRule="auto" w:before="151"/>
        <w:ind w:left="748" w:right="918" w:hanging="3"/>
      </w:pPr>
      <w:r>
        <w:rPr/>
        <w:t>The</w:t>
      </w:r>
      <w:r>
        <w:rPr>
          <w:spacing w:val="-8"/>
        </w:rPr>
        <w:t> </w:t>
      </w:r>
      <w:r>
        <w:rPr/>
        <w:t>scheme</w:t>
      </w:r>
      <w:r>
        <w:rPr>
          <w:spacing w:val="-5"/>
        </w:rPr>
        <w:t> </w:t>
      </w:r>
      <w:r>
        <w:rPr/>
        <w:t>is</w:t>
      </w:r>
      <w:r>
        <w:rPr>
          <w:spacing w:val="-5"/>
        </w:rPr>
        <w:t> </w:t>
      </w:r>
      <w:r>
        <w:rPr/>
        <w:t>available</w:t>
      </w:r>
      <w:r>
        <w:rPr>
          <w:spacing w:val="-3"/>
        </w:rPr>
        <w:t> </w:t>
      </w:r>
      <w:r>
        <w:rPr/>
        <w:t>in</w:t>
      </w:r>
      <w:r>
        <w:rPr>
          <w:spacing w:val="-6"/>
        </w:rPr>
        <w:t> </w:t>
      </w:r>
      <w:r>
        <w:rPr/>
        <w:t>the</w:t>
      </w:r>
      <w:r>
        <w:rPr>
          <w:spacing w:val="-4"/>
        </w:rPr>
        <w:t> </w:t>
      </w:r>
      <w:r>
        <w:rPr/>
        <w:t>Whangārei</w:t>
      </w:r>
      <w:r>
        <w:rPr>
          <w:spacing w:val="-5"/>
        </w:rPr>
        <w:t> </w:t>
      </w:r>
      <w:r>
        <w:rPr/>
        <w:t>district</w:t>
      </w:r>
      <w:r>
        <w:rPr>
          <w:spacing w:val="-5"/>
        </w:rPr>
        <w:t> </w:t>
      </w:r>
      <w:r>
        <w:rPr/>
        <w:t>and</w:t>
      </w:r>
      <w:r>
        <w:rPr>
          <w:spacing w:val="-4"/>
        </w:rPr>
        <w:t> </w:t>
      </w:r>
      <w:r>
        <w:rPr/>
        <w:t>in</w:t>
      </w:r>
      <w:r>
        <w:rPr>
          <w:spacing w:val="-8"/>
        </w:rPr>
        <w:t> </w:t>
      </w:r>
      <w:r>
        <w:rPr/>
        <w:t>the</w:t>
      </w:r>
      <w:r>
        <w:rPr>
          <w:spacing w:val="-5"/>
        </w:rPr>
        <w:t> </w:t>
      </w:r>
      <w:r>
        <w:rPr/>
        <w:t>Far</w:t>
      </w:r>
      <w:r>
        <w:rPr>
          <w:spacing w:val="-5"/>
        </w:rPr>
        <w:t> </w:t>
      </w:r>
      <w:r>
        <w:rPr/>
        <w:t>North</w:t>
      </w:r>
      <w:r>
        <w:rPr>
          <w:spacing w:val="-5"/>
        </w:rPr>
        <w:t> </w:t>
      </w:r>
      <w:r>
        <w:rPr/>
        <w:t>(Kerikeri,</w:t>
      </w:r>
      <w:r>
        <w:rPr>
          <w:spacing w:val="-3"/>
        </w:rPr>
        <w:t> </w:t>
      </w:r>
      <w:r>
        <w:rPr/>
        <w:t>Kaikohe</w:t>
      </w:r>
      <w:r>
        <w:rPr>
          <w:spacing w:val="-7"/>
        </w:rPr>
        <w:t> </w:t>
      </w:r>
      <w:r>
        <w:rPr/>
        <w:t>and</w:t>
      </w:r>
      <w:r>
        <w:rPr>
          <w:spacing w:val="-4"/>
        </w:rPr>
        <w:t> </w:t>
      </w:r>
      <w:r>
        <w:rPr/>
        <w:t>Kaitaia) where there is an appropriate transport operator.</w:t>
      </w:r>
    </w:p>
    <w:p>
      <w:pPr>
        <w:pStyle w:val="BodyText"/>
        <w:spacing w:before="8"/>
      </w:pPr>
    </w:p>
    <w:p>
      <w:pPr>
        <w:pStyle w:val="Heading3"/>
      </w:pPr>
      <w:bookmarkStart w:name="_bookmark12" w:id="13"/>
      <w:bookmarkEnd w:id="13"/>
      <w:r>
        <w:rPr>
          <w:b w:val="0"/>
        </w:rPr>
      </w:r>
      <w:r>
        <w:rPr>
          <w:color w:val="006DB8"/>
        </w:rPr>
        <w:t>Transport</w:t>
      </w:r>
      <w:r>
        <w:rPr>
          <w:color w:val="006DB8"/>
          <w:spacing w:val="-17"/>
        </w:rPr>
        <w:t> </w:t>
      </w:r>
      <w:r>
        <w:rPr>
          <w:color w:val="006DB8"/>
          <w:spacing w:val="-2"/>
        </w:rPr>
        <w:t>operators</w:t>
      </w:r>
    </w:p>
    <w:p>
      <w:pPr>
        <w:pStyle w:val="BodyText"/>
        <w:spacing w:line="266" w:lineRule="auto" w:before="149"/>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Heading6"/>
        <w:spacing w:before="116"/>
        <w:ind w:left="746"/>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8" w:after="1"/>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696"/>
        <w:gridCol w:w="2663"/>
        <w:gridCol w:w="3119"/>
      </w:tblGrid>
      <w:tr>
        <w:trPr>
          <w:trHeight w:val="573" w:hRule="atLeast"/>
        </w:trPr>
        <w:tc>
          <w:tcPr>
            <w:tcW w:w="3696"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663" w:type="dxa"/>
            <w:shd w:val="clear" w:color="auto" w:fill="17456B"/>
          </w:tcPr>
          <w:p>
            <w:pPr>
              <w:pStyle w:val="TableParagraph"/>
              <w:ind w:left="1023"/>
              <w:rPr>
                <w:b/>
                <w:sz w:val="18"/>
              </w:rPr>
            </w:pPr>
            <w:r>
              <w:rPr>
                <w:b/>
                <w:color w:val="FFFFFF"/>
                <w:sz w:val="18"/>
              </w:rPr>
              <w:t>Contact</w:t>
            </w:r>
            <w:r>
              <w:rPr>
                <w:b/>
                <w:color w:val="FFFFFF"/>
                <w:spacing w:val="-10"/>
                <w:sz w:val="18"/>
              </w:rPr>
              <w:t> </w:t>
            </w:r>
            <w:r>
              <w:rPr>
                <w:b/>
                <w:color w:val="FFFFFF"/>
                <w:spacing w:val="-2"/>
                <w:sz w:val="18"/>
              </w:rPr>
              <w:t>details</w:t>
            </w:r>
          </w:p>
        </w:tc>
        <w:tc>
          <w:tcPr>
            <w:tcW w:w="3119" w:type="dxa"/>
            <w:shd w:val="clear" w:color="auto" w:fill="17456B"/>
          </w:tcPr>
          <w:p>
            <w:pPr>
              <w:pStyle w:val="TableParagraph"/>
              <w:ind w:left="362"/>
              <w:rPr>
                <w:b/>
                <w:sz w:val="18"/>
              </w:rPr>
            </w:pPr>
            <w:r>
              <w:rPr>
                <w:b/>
                <w:color w:val="FFFFFF"/>
                <w:sz w:val="18"/>
              </w:rPr>
              <w:t>Wheelchair</w:t>
            </w:r>
            <w:r>
              <w:rPr>
                <w:b/>
                <w:color w:val="FFFFFF"/>
                <w:spacing w:val="-7"/>
                <w:sz w:val="18"/>
              </w:rPr>
              <w:t> </w:t>
            </w:r>
            <w:r>
              <w:rPr>
                <w:b/>
                <w:color w:val="FFFFFF"/>
                <w:spacing w:val="-2"/>
                <w:sz w:val="18"/>
              </w:rPr>
              <w:t>accessibility</w:t>
            </w:r>
          </w:p>
        </w:tc>
      </w:tr>
      <w:tr>
        <w:trPr>
          <w:trHeight w:val="747" w:hRule="atLeast"/>
        </w:trPr>
        <w:tc>
          <w:tcPr>
            <w:tcW w:w="3696" w:type="dxa"/>
          </w:tcPr>
          <w:p>
            <w:pPr>
              <w:pStyle w:val="TableParagraph"/>
              <w:rPr>
                <w:sz w:val="18"/>
              </w:rPr>
            </w:pPr>
            <w:r>
              <w:rPr>
                <w:sz w:val="18"/>
              </w:rPr>
              <w:t>A1</w:t>
            </w:r>
            <w:r>
              <w:rPr>
                <w:spacing w:val="-2"/>
                <w:sz w:val="18"/>
              </w:rPr>
              <w:t> </w:t>
            </w:r>
            <w:r>
              <w:rPr>
                <w:spacing w:val="-4"/>
                <w:sz w:val="18"/>
              </w:rPr>
              <w:t>Cabs</w:t>
            </w:r>
          </w:p>
        </w:tc>
        <w:tc>
          <w:tcPr>
            <w:tcW w:w="2663" w:type="dxa"/>
          </w:tcPr>
          <w:p>
            <w:pPr>
              <w:pStyle w:val="TableParagraph"/>
              <w:ind w:left="1023"/>
              <w:rPr>
                <w:sz w:val="18"/>
              </w:rPr>
            </w:pPr>
            <w:r>
              <w:rPr>
                <w:sz w:val="18"/>
              </w:rPr>
              <w:t>09</w:t>
            </w:r>
            <w:r>
              <w:rPr>
                <w:spacing w:val="-6"/>
                <w:sz w:val="18"/>
              </w:rPr>
              <w:t> </w:t>
            </w:r>
            <w:r>
              <w:rPr>
                <w:sz w:val="18"/>
              </w:rPr>
              <w:t>438</w:t>
            </w:r>
            <w:r>
              <w:rPr>
                <w:spacing w:val="-2"/>
                <w:sz w:val="18"/>
              </w:rPr>
              <w:t> </w:t>
            </w:r>
            <w:r>
              <w:rPr>
                <w:spacing w:val="-4"/>
                <w:sz w:val="18"/>
              </w:rPr>
              <w:t>3377</w:t>
            </w:r>
          </w:p>
        </w:tc>
        <w:tc>
          <w:tcPr>
            <w:tcW w:w="3119" w:type="dxa"/>
          </w:tcPr>
          <w:p>
            <w:pPr>
              <w:pStyle w:val="TableParagraph"/>
              <w:ind w:left="362"/>
              <w:rPr>
                <w:sz w:val="18"/>
              </w:rPr>
            </w:pPr>
            <w:r>
              <w:rPr>
                <w:sz w:val="18"/>
              </w:rPr>
              <w:t>Hoist</w:t>
            </w:r>
            <w:r>
              <w:rPr>
                <w:spacing w:val="-7"/>
                <w:sz w:val="18"/>
              </w:rPr>
              <w:t> </w:t>
            </w:r>
            <w:r>
              <w:rPr>
                <w:spacing w:val="-2"/>
                <w:sz w:val="18"/>
              </w:rPr>
              <w:t>available</w:t>
            </w:r>
          </w:p>
        </w:tc>
      </w:tr>
      <w:tr>
        <w:trPr>
          <w:trHeight w:val="919" w:hRule="atLeast"/>
        </w:trPr>
        <w:tc>
          <w:tcPr>
            <w:tcW w:w="3696" w:type="dxa"/>
            <w:shd w:val="clear" w:color="auto" w:fill="C1DAEE"/>
          </w:tcPr>
          <w:p>
            <w:pPr>
              <w:pStyle w:val="TableParagraph"/>
              <w:spacing w:before="110"/>
              <w:ind w:right="223"/>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Far</w:t>
            </w:r>
            <w:r>
              <w:rPr>
                <w:spacing w:val="-14"/>
                <w:sz w:val="20"/>
              </w:rPr>
              <w:t> </w:t>
            </w:r>
            <w:r>
              <w:rPr>
                <w:sz w:val="20"/>
              </w:rPr>
              <w:t>North (bookings required)</w:t>
            </w:r>
          </w:p>
        </w:tc>
        <w:tc>
          <w:tcPr>
            <w:tcW w:w="2663" w:type="dxa"/>
            <w:shd w:val="clear" w:color="auto" w:fill="C1DAEE"/>
          </w:tcPr>
          <w:p>
            <w:pPr>
              <w:pStyle w:val="TableParagraph"/>
              <w:spacing w:before="110"/>
              <w:ind w:left="1023"/>
              <w:rPr>
                <w:sz w:val="20"/>
              </w:rPr>
            </w:pPr>
            <w:r>
              <w:rPr>
                <w:sz w:val="20"/>
              </w:rPr>
              <w:t>09</w:t>
            </w:r>
            <w:r>
              <w:rPr>
                <w:spacing w:val="-9"/>
                <w:sz w:val="20"/>
              </w:rPr>
              <w:t> </w:t>
            </w:r>
            <w:r>
              <w:rPr>
                <w:sz w:val="20"/>
              </w:rPr>
              <w:t>407</w:t>
            </w:r>
            <w:r>
              <w:rPr>
                <w:spacing w:val="-8"/>
                <w:sz w:val="20"/>
              </w:rPr>
              <w:t> </w:t>
            </w:r>
            <w:r>
              <w:rPr>
                <w:spacing w:val="-4"/>
                <w:sz w:val="20"/>
              </w:rPr>
              <w:t>9889</w:t>
            </w:r>
          </w:p>
        </w:tc>
        <w:tc>
          <w:tcPr>
            <w:tcW w:w="3119" w:type="dxa"/>
            <w:shd w:val="clear" w:color="auto" w:fill="C1DAEE"/>
          </w:tcPr>
          <w:p>
            <w:pPr>
              <w:pStyle w:val="TableParagraph"/>
              <w:spacing w:before="109"/>
              <w:ind w:left="362"/>
              <w:rPr>
                <w:sz w:val="18"/>
              </w:rPr>
            </w:pPr>
            <w:r>
              <w:rPr>
                <w:sz w:val="18"/>
              </w:rPr>
              <w:t>Hoist</w:t>
            </w:r>
            <w:r>
              <w:rPr>
                <w:spacing w:val="-7"/>
                <w:sz w:val="18"/>
              </w:rPr>
              <w:t> </w:t>
            </w:r>
            <w:r>
              <w:rPr>
                <w:spacing w:val="-2"/>
                <w:sz w:val="18"/>
              </w:rPr>
              <w:t>available</w:t>
            </w:r>
          </w:p>
        </w:tc>
      </w:tr>
      <w:tr>
        <w:trPr>
          <w:trHeight w:val="1188" w:hRule="atLeast"/>
        </w:trPr>
        <w:tc>
          <w:tcPr>
            <w:tcW w:w="3696" w:type="dxa"/>
          </w:tcPr>
          <w:p>
            <w:pPr>
              <w:pStyle w:val="TableParagraph"/>
              <w:spacing w:before="110"/>
              <w:rPr>
                <w:sz w:val="18"/>
              </w:rPr>
            </w:pPr>
            <w:r>
              <w:rPr>
                <w:sz w:val="20"/>
              </w:rPr>
              <w:t>Driving</w:t>
            </w:r>
            <w:r>
              <w:rPr>
                <w:spacing w:val="-13"/>
                <w:sz w:val="20"/>
              </w:rPr>
              <w:t> </w:t>
            </w:r>
            <w:r>
              <w:rPr>
                <w:sz w:val="20"/>
              </w:rPr>
              <w:t>Miss</w:t>
            </w:r>
            <w:r>
              <w:rPr>
                <w:spacing w:val="-13"/>
                <w:sz w:val="20"/>
              </w:rPr>
              <w:t> </w:t>
            </w:r>
            <w:r>
              <w:rPr>
                <w:sz w:val="20"/>
              </w:rPr>
              <w:t>Daisy</w:t>
            </w:r>
            <w:r>
              <w:rPr>
                <w:spacing w:val="-13"/>
                <w:sz w:val="20"/>
              </w:rPr>
              <w:t> </w:t>
            </w:r>
            <w:r>
              <w:rPr>
                <w:spacing w:val="-2"/>
                <w:sz w:val="18"/>
              </w:rPr>
              <w:t>Whangārei</w:t>
            </w:r>
          </w:p>
          <w:p>
            <w:pPr>
              <w:pStyle w:val="TableParagraph"/>
              <w:spacing w:before="3"/>
              <w:rPr>
                <w:sz w:val="20"/>
              </w:rPr>
            </w:pPr>
            <w:r>
              <w:rPr>
                <w:spacing w:val="-2"/>
                <w:sz w:val="20"/>
              </w:rPr>
              <w:t>(bookings</w:t>
            </w:r>
            <w:r>
              <w:rPr>
                <w:spacing w:val="-5"/>
                <w:sz w:val="20"/>
              </w:rPr>
              <w:t> </w:t>
            </w:r>
            <w:r>
              <w:rPr>
                <w:spacing w:val="-2"/>
                <w:sz w:val="20"/>
              </w:rPr>
              <w:t>required)</w:t>
            </w:r>
          </w:p>
        </w:tc>
        <w:tc>
          <w:tcPr>
            <w:tcW w:w="2663" w:type="dxa"/>
          </w:tcPr>
          <w:p>
            <w:pPr>
              <w:pStyle w:val="TableParagraph"/>
              <w:spacing w:before="110"/>
              <w:ind w:left="1023"/>
              <w:rPr>
                <w:sz w:val="20"/>
              </w:rPr>
            </w:pPr>
            <w:r>
              <w:rPr>
                <w:sz w:val="20"/>
              </w:rPr>
              <w:t>09</w:t>
            </w:r>
            <w:r>
              <w:rPr>
                <w:spacing w:val="-9"/>
                <w:sz w:val="20"/>
              </w:rPr>
              <w:t> </w:t>
            </w:r>
            <w:r>
              <w:rPr>
                <w:sz w:val="20"/>
              </w:rPr>
              <w:t>430</w:t>
            </w:r>
            <w:r>
              <w:rPr>
                <w:spacing w:val="-8"/>
                <w:sz w:val="20"/>
              </w:rPr>
              <w:t> </w:t>
            </w:r>
            <w:r>
              <w:rPr>
                <w:spacing w:val="-4"/>
                <w:sz w:val="20"/>
              </w:rPr>
              <w:t>8091</w:t>
            </w:r>
          </w:p>
        </w:tc>
        <w:tc>
          <w:tcPr>
            <w:tcW w:w="3119" w:type="dxa"/>
          </w:tcPr>
          <w:p>
            <w:pPr>
              <w:pStyle w:val="TableParagraph"/>
              <w:ind w:left="362"/>
              <w:rPr>
                <w:sz w:val="18"/>
              </w:rPr>
            </w:pPr>
            <w:r>
              <w:rPr>
                <w:sz w:val="18"/>
              </w:rPr>
              <w:t>Hoist</w:t>
            </w:r>
            <w:r>
              <w:rPr>
                <w:spacing w:val="-7"/>
                <w:sz w:val="18"/>
              </w:rPr>
              <w:t> </w:t>
            </w:r>
            <w:r>
              <w:rPr>
                <w:spacing w:val="-2"/>
                <w:sz w:val="18"/>
              </w:rPr>
              <w:t>available</w:t>
            </w:r>
          </w:p>
        </w:tc>
      </w:tr>
      <w:tr>
        <w:trPr>
          <w:trHeight w:val="575" w:hRule="atLeast"/>
        </w:trPr>
        <w:tc>
          <w:tcPr>
            <w:tcW w:w="3696" w:type="dxa"/>
            <w:shd w:val="clear" w:color="auto" w:fill="C1DAEE"/>
          </w:tcPr>
          <w:p>
            <w:pPr>
              <w:pStyle w:val="TableParagraph"/>
              <w:spacing w:before="110"/>
              <w:rPr>
                <w:sz w:val="20"/>
              </w:rPr>
            </w:pPr>
            <w:r>
              <w:rPr>
                <w:spacing w:val="-2"/>
                <w:sz w:val="20"/>
              </w:rPr>
              <w:t>Freedom</w:t>
            </w:r>
            <w:r>
              <w:rPr>
                <w:spacing w:val="-4"/>
                <w:sz w:val="20"/>
              </w:rPr>
              <w:t> </w:t>
            </w:r>
            <w:r>
              <w:rPr>
                <w:spacing w:val="-2"/>
                <w:sz w:val="20"/>
              </w:rPr>
              <w:t>Driving</w:t>
            </w:r>
            <w:r>
              <w:rPr>
                <w:spacing w:val="-8"/>
                <w:sz w:val="20"/>
              </w:rPr>
              <w:t> </w:t>
            </w:r>
            <w:r>
              <w:rPr>
                <w:spacing w:val="-2"/>
                <w:sz w:val="20"/>
              </w:rPr>
              <w:t>Companion</w:t>
            </w:r>
          </w:p>
        </w:tc>
        <w:tc>
          <w:tcPr>
            <w:tcW w:w="2663" w:type="dxa"/>
            <w:shd w:val="clear" w:color="auto" w:fill="C1DAEE"/>
          </w:tcPr>
          <w:p>
            <w:pPr>
              <w:pStyle w:val="TableParagraph"/>
              <w:spacing w:before="110"/>
              <w:ind w:left="1023"/>
              <w:rPr>
                <w:sz w:val="20"/>
              </w:rPr>
            </w:pPr>
            <w:r>
              <w:rPr>
                <w:sz w:val="20"/>
              </w:rPr>
              <w:t>09</w:t>
            </w:r>
            <w:r>
              <w:rPr>
                <w:spacing w:val="-9"/>
                <w:sz w:val="20"/>
              </w:rPr>
              <w:t> </w:t>
            </w:r>
            <w:r>
              <w:rPr>
                <w:sz w:val="20"/>
              </w:rPr>
              <w:t>430</w:t>
            </w:r>
            <w:r>
              <w:rPr>
                <w:spacing w:val="-8"/>
                <w:sz w:val="20"/>
              </w:rPr>
              <w:t> </w:t>
            </w:r>
            <w:r>
              <w:rPr>
                <w:spacing w:val="-4"/>
                <w:sz w:val="20"/>
              </w:rPr>
              <w:t>0139</w:t>
            </w:r>
          </w:p>
        </w:tc>
        <w:tc>
          <w:tcPr>
            <w:tcW w:w="3119" w:type="dxa"/>
            <w:shd w:val="clear" w:color="auto" w:fill="C1DAEE"/>
          </w:tcPr>
          <w:p>
            <w:pPr>
              <w:pStyle w:val="TableParagraph"/>
              <w:spacing w:before="0"/>
              <w:ind w:left="0"/>
              <w:rPr>
                <w:rFonts w:ascii="Times New Roman"/>
                <w:sz w:val="20"/>
              </w:rPr>
            </w:pPr>
          </w:p>
        </w:tc>
      </w:tr>
      <w:tr>
        <w:trPr>
          <w:trHeight w:val="617" w:hRule="atLeast"/>
        </w:trPr>
        <w:tc>
          <w:tcPr>
            <w:tcW w:w="3696" w:type="dxa"/>
            <w:tcBorders>
              <w:bottom w:val="single" w:sz="4" w:space="0" w:color="2375AC"/>
            </w:tcBorders>
          </w:tcPr>
          <w:p>
            <w:pPr>
              <w:pStyle w:val="TableParagraph"/>
              <w:spacing w:before="110"/>
              <w:rPr>
                <w:sz w:val="20"/>
              </w:rPr>
            </w:pPr>
            <w:r>
              <w:rPr>
                <w:sz w:val="20"/>
              </w:rPr>
              <w:t>Kiwi</w:t>
            </w:r>
            <w:r>
              <w:rPr>
                <w:spacing w:val="-12"/>
                <w:sz w:val="20"/>
              </w:rPr>
              <w:t> </w:t>
            </w:r>
            <w:r>
              <w:rPr>
                <w:spacing w:val="-4"/>
                <w:sz w:val="20"/>
              </w:rPr>
              <w:t>Cabs</w:t>
            </w:r>
          </w:p>
        </w:tc>
        <w:tc>
          <w:tcPr>
            <w:tcW w:w="2663" w:type="dxa"/>
            <w:tcBorders>
              <w:bottom w:val="single" w:sz="4" w:space="0" w:color="2375AC"/>
            </w:tcBorders>
          </w:tcPr>
          <w:p>
            <w:pPr>
              <w:pStyle w:val="TableParagraph"/>
              <w:spacing w:before="110"/>
              <w:ind w:left="1023"/>
              <w:rPr>
                <w:sz w:val="20"/>
              </w:rPr>
            </w:pPr>
            <w:r>
              <w:rPr>
                <w:sz w:val="20"/>
              </w:rPr>
              <w:t>09</w:t>
            </w:r>
            <w:r>
              <w:rPr>
                <w:spacing w:val="-9"/>
                <w:sz w:val="20"/>
              </w:rPr>
              <w:t> </w:t>
            </w:r>
            <w:r>
              <w:rPr>
                <w:sz w:val="20"/>
              </w:rPr>
              <w:t>438</w:t>
            </w:r>
            <w:r>
              <w:rPr>
                <w:spacing w:val="-8"/>
                <w:sz w:val="20"/>
              </w:rPr>
              <w:t> </w:t>
            </w:r>
            <w:r>
              <w:rPr>
                <w:spacing w:val="-4"/>
                <w:sz w:val="20"/>
              </w:rPr>
              <w:t>4444</w:t>
            </w:r>
          </w:p>
        </w:tc>
        <w:tc>
          <w:tcPr>
            <w:tcW w:w="3119" w:type="dxa"/>
            <w:tcBorders>
              <w:bottom w:val="single" w:sz="4" w:space="0" w:color="2375AC"/>
            </w:tcBorders>
          </w:tcPr>
          <w:p>
            <w:pPr>
              <w:pStyle w:val="TableParagraph"/>
              <w:spacing w:before="0"/>
              <w:ind w:left="0"/>
              <w:rPr>
                <w:rFonts w:ascii="Times New Roman"/>
                <w:sz w:val="20"/>
              </w:rPr>
            </w:pPr>
          </w:p>
        </w:tc>
      </w:tr>
    </w:tbl>
    <w:p>
      <w:pPr>
        <w:pStyle w:val="BodyText"/>
        <w:spacing w:before="22"/>
        <w:rPr>
          <w:b/>
        </w:rPr>
      </w:pPr>
    </w:p>
    <w:p>
      <w:pPr>
        <w:pStyle w:val="Heading3"/>
      </w:pPr>
      <w:bookmarkStart w:name="_bookmark13" w:id="14"/>
      <w:bookmarkEnd w:id="14"/>
      <w:r>
        <w:rPr>
          <w:b w:val="0"/>
        </w:rPr>
      </w:r>
      <w:r>
        <w:rPr>
          <w:color w:val="006DB8"/>
          <w:spacing w:val="-2"/>
        </w:rPr>
        <w:t>Costs</w:t>
      </w:r>
    </w:p>
    <w:p>
      <w:pPr>
        <w:pStyle w:val="Heading6"/>
        <w:spacing w:before="272"/>
      </w:pPr>
      <w:r>
        <w:rPr/>
        <w:t>Level</w:t>
      </w:r>
      <w:r>
        <w:rPr>
          <w:spacing w:val="-10"/>
        </w:rPr>
        <w:t> </w:t>
      </w:r>
      <w:r>
        <w:rPr/>
        <w:t>of</w:t>
      </w:r>
      <w:r>
        <w:rPr>
          <w:spacing w:val="-9"/>
        </w:rPr>
        <w:t> </w:t>
      </w:r>
      <w:r>
        <w:rPr/>
        <w:t>subsidy</w:t>
      </w:r>
      <w:r>
        <w:rPr>
          <w:spacing w:val="-9"/>
        </w:rPr>
        <w:t> </w:t>
      </w:r>
      <w:r>
        <w:rPr/>
        <w:t>per</w:t>
      </w:r>
      <w:r>
        <w:rPr>
          <w:spacing w:val="-11"/>
        </w:rPr>
        <w:t> </w:t>
      </w:r>
      <w:r>
        <w:rPr/>
        <w:t>trip</w:t>
      </w:r>
      <w:r>
        <w:rPr>
          <w:spacing w:val="-8"/>
        </w:rPr>
        <w:t> </w:t>
      </w:r>
      <w:r>
        <w:rPr/>
        <w:t>-</w:t>
      </w:r>
      <w:r>
        <w:rPr>
          <w:spacing w:val="-4"/>
        </w:rPr>
        <w:t> </w:t>
      </w:r>
      <w:r>
        <w:rPr>
          <w:spacing w:val="-5"/>
        </w:rPr>
        <w:t>75%</w:t>
      </w:r>
    </w:p>
    <w:p>
      <w:pPr>
        <w:pStyle w:val="BodyText"/>
        <w:spacing w:before="33"/>
        <w:rPr>
          <w:b/>
        </w:rPr>
      </w:pPr>
    </w:p>
    <w:p>
      <w:pPr>
        <w:pStyle w:val="Heading3"/>
        <w:spacing w:before="1"/>
      </w:pPr>
      <w:bookmarkStart w:name="_bookmark14" w:id="15"/>
      <w:bookmarkEnd w:id="15"/>
      <w:r>
        <w:rPr>
          <w:b w:val="0"/>
        </w:rPr>
      </w:r>
      <w:r>
        <w:rPr>
          <w:color w:val="006DB8"/>
        </w:rPr>
        <w:t>Maximum</w:t>
      </w:r>
      <w:r>
        <w:rPr>
          <w:color w:val="006DB8"/>
          <w:spacing w:val="-15"/>
        </w:rPr>
        <w:t> </w:t>
      </w:r>
      <w:r>
        <w:rPr>
          <w:color w:val="006DB8"/>
        </w:rPr>
        <w:t>contribution</w:t>
      </w:r>
      <w:r>
        <w:rPr>
          <w:color w:val="006DB8"/>
          <w:spacing w:val="-12"/>
        </w:rPr>
        <w:t> </w:t>
      </w:r>
      <w:r>
        <w:rPr>
          <w:color w:val="006DB8"/>
        </w:rPr>
        <w:t>by</w:t>
      </w:r>
      <w:r>
        <w:rPr>
          <w:color w:val="006DB8"/>
          <w:spacing w:val="-19"/>
        </w:rPr>
        <w:t> </w:t>
      </w:r>
      <w:r>
        <w:rPr>
          <w:color w:val="006DB8"/>
        </w:rPr>
        <w:t>Northland</w:t>
      </w:r>
      <w:r>
        <w:rPr>
          <w:color w:val="006DB8"/>
          <w:spacing w:val="-11"/>
        </w:rPr>
        <w:t> </w:t>
      </w:r>
      <w:r>
        <w:rPr>
          <w:color w:val="006DB8"/>
        </w:rPr>
        <w:t>Regional</w:t>
      </w:r>
      <w:r>
        <w:rPr>
          <w:color w:val="006DB8"/>
          <w:spacing w:val="-12"/>
        </w:rPr>
        <w:t> </w:t>
      </w:r>
      <w:r>
        <w:rPr>
          <w:color w:val="006DB8"/>
        </w:rPr>
        <w:t>Council</w:t>
      </w:r>
      <w:r>
        <w:rPr>
          <w:color w:val="006DB8"/>
          <w:spacing w:val="-12"/>
        </w:rPr>
        <w:t> </w:t>
      </w:r>
      <w:r>
        <w:rPr>
          <w:color w:val="006DB8"/>
        </w:rPr>
        <w:t>per</w:t>
      </w:r>
      <w:r>
        <w:rPr>
          <w:color w:val="006DB8"/>
          <w:spacing w:val="-9"/>
        </w:rPr>
        <w:t> </w:t>
      </w:r>
      <w:r>
        <w:rPr>
          <w:color w:val="006DB8"/>
          <w:spacing w:val="-4"/>
        </w:rPr>
        <w:t>trip</w:t>
      </w:r>
    </w:p>
    <w:p>
      <w:pPr>
        <w:pStyle w:val="BodyText"/>
        <w:spacing w:before="153"/>
        <w:ind w:left="748"/>
      </w:pPr>
      <w:r>
        <w:rPr/>
        <w:t>The</w:t>
      </w:r>
      <w:r>
        <w:rPr>
          <w:spacing w:val="-14"/>
        </w:rPr>
        <w:t> </w:t>
      </w:r>
      <w:r>
        <w:rPr/>
        <w:t>maximum</w:t>
      </w:r>
      <w:r>
        <w:rPr>
          <w:spacing w:val="-11"/>
        </w:rPr>
        <w:t> </w:t>
      </w:r>
      <w:r>
        <w:rPr/>
        <w:t>contribution</w:t>
      </w:r>
      <w:r>
        <w:rPr>
          <w:spacing w:val="-8"/>
        </w:rPr>
        <w:t> </w:t>
      </w:r>
      <w:r>
        <w:rPr/>
        <w:t>per</w:t>
      </w:r>
      <w:r>
        <w:rPr>
          <w:spacing w:val="-10"/>
        </w:rPr>
        <w:t> </w:t>
      </w:r>
      <w:r>
        <w:rPr/>
        <w:t>trip</w:t>
      </w:r>
      <w:r>
        <w:rPr>
          <w:spacing w:val="-8"/>
        </w:rPr>
        <w:t> </w:t>
      </w:r>
      <w:r>
        <w:rPr/>
        <w:t>is</w:t>
      </w:r>
      <w:r>
        <w:rPr>
          <w:spacing w:val="-10"/>
        </w:rPr>
        <w:t> </w:t>
      </w:r>
      <w:r>
        <w:rPr/>
        <w:t>$45</w:t>
      </w:r>
      <w:r>
        <w:rPr>
          <w:spacing w:val="-8"/>
        </w:rPr>
        <w:t> </w:t>
      </w:r>
      <w:r>
        <w:rPr/>
        <w:t>in</w:t>
      </w:r>
      <w:r>
        <w:rPr>
          <w:spacing w:val="-9"/>
        </w:rPr>
        <w:t> </w:t>
      </w:r>
      <w:r>
        <w:rPr/>
        <w:t>Whangārei</w:t>
      </w:r>
      <w:r>
        <w:rPr>
          <w:spacing w:val="-9"/>
        </w:rPr>
        <w:t> </w:t>
      </w:r>
      <w:r>
        <w:rPr/>
        <w:t>and</w:t>
      </w:r>
      <w:r>
        <w:rPr>
          <w:spacing w:val="-11"/>
        </w:rPr>
        <w:t> </w:t>
      </w:r>
      <w:r>
        <w:rPr/>
        <w:t>in</w:t>
      </w:r>
      <w:r>
        <w:rPr>
          <w:spacing w:val="-9"/>
        </w:rPr>
        <w:t> </w:t>
      </w:r>
      <w:r>
        <w:rPr/>
        <w:t>the</w:t>
      </w:r>
      <w:r>
        <w:rPr>
          <w:spacing w:val="-13"/>
        </w:rPr>
        <w:t> </w:t>
      </w:r>
      <w:r>
        <w:rPr/>
        <w:t>Far</w:t>
      </w:r>
      <w:r>
        <w:rPr>
          <w:spacing w:val="-10"/>
        </w:rPr>
        <w:t> </w:t>
      </w:r>
      <w:r>
        <w:rPr>
          <w:spacing w:val="-2"/>
        </w:rPr>
        <w:t>North.</w:t>
      </w:r>
    </w:p>
    <w:p>
      <w:pPr>
        <w:pStyle w:val="BodyText"/>
        <w:spacing w:line="266" w:lineRule="auto" w:before="142"/>
        <w:ind w:left="748" w:right="1059"/>
      </w:pPr>
      <w:r>
        <w:rPr/>
        <w:t>Note:</w:t>
      </w:r>
      <w:r>
        <w:rPr>
          <w:spacing w:val="40"/>
        </w:rPr>
        <w:t> </w:t>
      </w:r>
      <w:r>
        <w:rPr/>
        <w:t>Northland</w:t>
      </w:r>
      <w:r>
        <w:rPr>
          <w:spacing w:val="-6"/>
        </w:rPr>
        <w:t> </w:t>
      </w:r>
      <w:r>
        <w:rPr/>
        <w:t>Regional</w:t>
      </w:r>
      <w:r>
        <w:rPr>
          <w:spacing w:val="-4"/>
        </w:rPr>
        <w:t> </w:t>
      </w:r>
      <w:r>
        <w:rPr/>
        <w:t>Council</w:t>
      </w:r>
      <w:r>
        <w:rPr>
          <w:spacing w:val="-9"/>
        </w:rPr>
        <w:t> </w:t>
      </w:r>
      <w:r>
        <w:rPr/>
        <w:t>will</w:t>
      </w:r>
      <w:r>
        <w:rPr>
          <w:spacing w:val="-10"/>
        </w:rPr>
        <w:t> </w:t>
      </w:r>
      <w:r>
        <w:rPr/>
        <w:t>pay</w:t>
      </w:r>
      <w:r>
        <w:rPr>
          <w:spacing w:val="-8"/>
        </w:rPr>
        <w:t> </w:t>
      </w:r>
      <w:r>
        <w:rPr/>
        <w:t>75%</w:t>
      </w:r>
      <w:r>
        <w:rPr>
          <w:spacing w:val="-6"/>
        </w:rPr>
        <w:t> </w:t>
      </w:r>
      <w:r>
        <w:rPr/>
        <w:t>of</w:t>
      </w:r>
      <w:r>
        <w:rPr>
          <w:spacing w:val="-6"/>
        </w:rPr>
        <w:t> </w:t>
      </w:r>
      <w:r>
        <w:rPr/>
        <w:t>the</w:t>
      </w:r>
      <w:r>
        <w:rPr>
          <w:spacing w:val="-4"/>
        </w:rPr>
        <w:t> </w:t>
      </w:r>
      <w:r>
        <w:rPr/>
        <w:t>fare</w:t>
      </w:r>
      <w:r>
        <w:rPr>
          <w:spacing w:val="-9"/>
        </w:rPr>
        <w:t> </w:t>
      </w:r>
      <w:r>
        <w:rPr/>
        <w:t>up</w:t>
      </w:r>
      <w:r>
        <w:rPr>
          <w:spacing w:val="-7"/>
        </w:rPr>
        <w:t> </w:t>
      </w:r>
      <w:r>
        <w:rPr/>
        <w:t>to</w:t>
      </w:r>
      <w:r>
        <w:rPr>
          <w:spacing w:val="-4"/>
        </w:rPr>
        <w:t> </w:t>
      </w:r>
      <w:r>
        <w:rPr/>
        <w:t>a</w:t>
      </w:r>
      <w:r>
        <w:rPr>
          <w:spacing w:val="-9"/>
        </w:rPr>
        <w:t> </w:t>
      </w:r>
      <w:r>
        <w:rPr/>
        <w:t>maximum</w:t>
      </w:r>
      <w:r>
        <w:rPr>
          <w:spacing w:val="-8"/>
        </w:rPr>
        <w:t> </w:t>
      </w:r>
      <w:r>
        <w:rPr/>
        <w:t>of</w:t>
      </w:r>
      <w:r>
        <w:rPr>
          <w:spacing w:val="-6"/>
        </w:rPr>
        <w:t> </w:t>
      </w:r>
      <w:r>
        <w:rPr/>
        <w:t>$60</w:t>
      </w:r>
      <w:r>
        <w:rPr>
          <w:spacing w:val="-9"/>
        </w:rPr>
        <w:t> </w:t>
      </w:r>
      <w:r>
        <w:rPr/>
        <w:t>in</w:t>
      </w:r>
      <w:r>
        <w:rPr>
          <w:spacing w:val="-7"/>
        </w:rPr>
        <w:t> </w:t>
      </w:r>
      <w:r>
        <w:rPr/>
        <w:t>Whangārei</w:t>
      </w:r>
      <w:r>
        <w:rPr>
          <w:spacing w:val="-9"/>
        </w:rPr>
        <w:t> </w:t>
      </w:r>
      <w:r>
        <w:rPr/>
        <w:t>and</w:t>
      </w:r>
      <w:r>
        <w:rPr>
          <w:spacing w:val="-8"/>
        </w:rPr>
        <w:t> </w:t>
      </w:r>
      <w:r>
        <w:rPr/>
        <w:t>in the Far North.</w:t>
      </w:r>
    </w:p>
    <w:p>
      <w:pPr>
        <w:pStyle w:val="BodyText"/>
        <w:spacing w:before="116"/>
        <w:ind w:left="748"/>
      </w:pPr>
      <w:r>
        <w:rPr/>
        <w:t>Any</w:t>
      </w:r>
      <w:r>
        <w:rPr>
          <w:spacing w:val="-10"/>
        </w:rPr>
        <w:t> </w:t>
      </w:r>
      <w:r>
        <w:rPr/>
        <w:t>additional</w:t>
      </w:r>
      <w:r>
        <w:rPr>
          <w:spacing w:val="-11"/>
        </w:rPr>
        <w:t> </w:t>
      </w:r>
      <w:r>
        <w:rPr/>
        <w:t>fare</w:t>
      </w:r>
      <w:r>
        <w:rPr>
          <w:spacing w:val="-7"/>
        </w:rPr>
        <w:t> </w:t>
      </w:r>
      <w:r>
        <w:rPr/>
        <w:t>must</w:t>
      </w:r>
      <w:r>
        <w:rPr>
          <w:spacing w:val="-8"/>
        </w:rPr>
        <w:t> </w:t>
      </w:r>
      <w:r>
        <w:rPr/>
        <w:t>be</w:t>
      </w:r>
      <w:r>
        <w:rPr>
          <w:spacing w:val="-6"/>
        </w:rPr>
        <w:t> </w:t>
      </w:r>
      <w:r>
        <w:rPr/>
        <w:t>paid</w:t>
      </w:r>
      <w:r>
        <w:rPr>
          <w:spacing w:val="-9"/>
        </w:rPr>
        <w:t> </w:t>
      </w:r>
      <w:r>
        <w:rPr/>
        <w:t>in</w:t>
      </w:r>
      <w:r>
        <w:rPr>
          <w:spacing w:val="-8"/>
        </w:rPr>
        <w:t> </w:t>
      </w:r>
      <w:r>
        <w:rPr/>
        <w:t>full</w:t>
      </w:r>
      <w:r>
        <w:rPr>
          <w:spacing w:val="-9"/>
        </w:rPr>
        <w:t> </w:t>
      </w:r>
      <w:r>
        <w:rPr/>
        <w:t>by</w:t>
      </w:r>
      <w:r>
        <w:rPr>
          <w:spacing w:val="-9"/>
        </w:rPr>
        <w:t> </w:t>
      </w:r>
      <w:r>
        <w:rPr/>
        <w:t>the</w:t>
      </w:r>
      <w:r>
        <w:rPr>
          <w:spacing w:val="-8"/>
        </w:rPr>
        <w:t> </w:t>
      </w:r>
      <w:r>
        <w:rPr>
          <w:spacing w:val="-4"/>
        </w:rPr>
        <w:t>user.</w:t>
      </w:r>
    </w:p>
    <w:p>
      <w:pPr>
        <w:pStyle w:val="BodyText"/>
        <w:spacing w:before="34"/>
      </w:pPr>
    </w:p>
    <w:p>
      <w:pPr>
        <w:pStyle w:val="Heading3"/>
        <w:spacing w:before="1"/>
      </w:pPr>
      <w:bookmarkStart w:name="_bookmark15" w:id="16"/>
      <w:bookmarkEnd w:id="16"/>
      <w:r>
        <w:rPr>
          <w:b w:val="0"/>
        </w:rPr>
      </w:r>
      <w:r>
        <w:rPr>
          <w:color w:val="006DB8"/>
          <w:spacing w:val="-2"/>
        </w:rPr>
        <w:t>Contacts</w:t>
      </w:r>
    </w:p>
    <w:p>
      <w:pPr>
        <w:pStyle w:val="BodyText"/>
        <w:spacing w:before="2"/>
        <w:rPr>
          <w:b/>
          <w:sz w:val="13"/>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80"/>
        <w:gridCol w:w="5899"/>
      </w:tblGrid>
      <w:tr>
        <w:trPr>
          <w:trHeight w:val="1118" w:hRule="atLeast"/>
        </w:trPr>
        <w:tc>
          <w:tcPr>
            <w:tcW w:w="3580" w:type="dxa"/>
            <w:shd w:val="clear" w:color="auto" w:fill="C1DAEE"/>
          </w:tcPr>
          <w:p>
            <w:pPr>
              <w:pStyle w:val="TableParagraph"/>
              <w:spacing w:line="227" w:lineRule="exact" w:before="0"/>
              <w:rPr>
                <w:sz w:val="20"/>
              </w:rPr>
            </w:pPr>
            <w:r>
              <w:rPr>
                <w:sz w:val="20"/>
              </w:rPr>
              <w:t>0800</w:t>
            </w:r>
            <w:r>
              <w:rPr>
                <w:spacing w:val="-9"/>
                <w:sz w:val="20"/>
              </w:rPr>
              <w:t> </w:t>
            </w:r>
            <w:r>
              <w:rPr>
                <w:sz w:val="20"/>
              </w:rPr>
              <w:t>002</w:t>
            </w:r>
            <w:r>
              <w:rPr>
                <w:spacing w:val="-11"/>
                <w:sz w:val="20"/>
              </w:rPr>
              <w:t> </w:t>
            </w:r>
            <w:r>
              <w:rPr>
                <w:spacing w:val="-5"/>
                <w:sz w:val="20"/>
              </w:rPr>
              <w:t>004</w:t>
            </w:r>
          </w:p>
          <w:p>
            <w:pPr>
              <w:pStyle w:val="TableParagraph"/>
              <w:spacing w:before="144"/>
              <w:rPr>
                <w:sz w:val="20"/>
              </w:rPr>
            </w:pPr>
            <w:hyperlink r:id="rId11">
              <w:r>
                <w:rPr>
                  <w:color w:val="0461C1"/>
                  <w:spacing w:val="-2"/>
                  <w:sz w:val="20"/>
                  <w:u w:val="single" w:color="0461C1"/>
                </w:rPr>
                <w:t>totalmobility@nrc.govt.nz</w:t>
              </w:r>
            </w:hyperlink>
          </w:p>
        </w:tc>
        <w:tc>
          <w:tcPr>
            <w:tcW w:w="5899" w:type="dxa"/>
            <w:shd w:val="clear" w:color="auto" w:fill="C1DAEE"/>
          </w:tcPr>
          <w:p>
            <w:pPr>
              <w:pStyle w:val="TableParagraph"/>
              <w:spacing w:line="264" w:lineRule="auto" w:before="0"/>
              <w:ind w:left="1256" w:right="1672"/>
              <w:rPr>
                <w:sz w:val="20"/>
              </w:rPr>
            </w:pPr>
            <w:r>
              <w:rPr>
                <w:spacing w:val="-2"/>
                <w:sz w:val="20"/>
              </w:rPr>
              <w:t>Northland</w:t>
            </w:r>
            <w:r>
              <w:rPr>
                <w:spacing w:val="-8"/>
                <w:sz w:val="20"/>
              </w:rPr>
              <w:t> </w:t>
            </w:r>
            <w:r>
              <w:rPr>
                <w:spacing w:val="-2"/>
                <w:sz w:val="20"/>
              </w:rPr>
              <w:t>Regional</w:t>
            </w:r>
            <w:r>
              <w:rPr>
                <w:spacing w:val="-11"/>
                <w:sz w:val="20"/>
              </w:rPr>
              <w:t> </w:t>
            </w:r>
            <w:r>
              <w:rPr>
                <w:spacing w:val="-2"/>
                <w:sz w:val="20"/>
              </w:rPr>
              <w:t>Council </w:t>
            </w:r>
            <w:r>
              <w:rPr>
                <w:sz w:val="20"/>
              </w:rPr>
              <w:t>Private Bag 9021,</w:t>
            </w:r>
          </w:p>
          <w:p>
            <w:pPr>
              <w:pStyle w:val="TableParagraph"/>
              <w:spacing w:line="228" w:lineRule="exact" w:before="0"/>
              <w:ind w:left="1256"/>
              <w:rPr>
                <w:sz w:val="20"/>
              </w:rPr>
            </w:pPr>
            <w:r>
              <w:rPr>
                <w:sz w:val="20"/>
              </w:rPr>
              <w:t>Te</w:t>
            </w:r>
            <w:r>
              <w:rPr>
                <w:spacing w:val="-14"/>
                <w:sz w:val="20"/>
              </w:rPr>
              <w:t> </w:t>
            </w:r>
            <w:r>
              <w:rPr>
                <w:sz w:val="20"/>
              </w:rPr>
              <w:t>Mai,</w:t>
            </w:r>
            <w:r>
              <w:rPr>
                <w:spacing w:val="-12"/>
                <w:sz w:val="20"/>
              </w:rPr>
              <w:t> </w:t>
            </w:r>
            <w:r>
              <w:rPr>
                <w:sz w:val="20"/>
              </w:rPr>
              <w:t>Whangārei</w:t>
            </w:r>
            <w:r>
              <w:rPr>
                <w:spacing w:val="-10"/>
                <w:sz w:val="20"/>
              </w:rPr>
              <w:t> </w:t>
            </w:r>
            <w:r>
              <w:rPr>
                <w:spacing w:val="-4"/>
                <w:sz w:val="20"/>
              </w:rPr>
              <w:t>01438</w:t>
            </w:r>
          </w:p>
        </w:tc>
      </w:tr>
    </w:tbl>
    <w:p>
      <w:pPr>
        <w:spacing w:after="0" w:line="228" w:lineRule="exact"/>
        <w:rPr>
          <w:sz w:val="20"/>
        </w:rPr>
        <w:sectPr>
          <w:pgSz w:w="11920" w:h="16850"/>
          <w:pgMar w:header="0" w:footer="826" w:top="1080" w:bottom="1020" w:left="500" w:right="420"/>
        </w:sectPr>
      </w:pPr>
    </w:p>
    <w:p>
      <w:pPr>
        <w:pStyle w:val="Heading2"/>
        <w:spacing w:before="69"/>
      </w:pPr>
      <w:bookmarkStart w:name="_bookmark16" w:id="17"/>
      <w:bookmarkEnd w:id="17"/>
      <w:r>
        <w:rPr>
          <w:b w:val="0"/>
        </w:rPr>
      </w:r>
      <w:r>
        <w:rPr>
          <w:color w:val="006DB8"/>
          <w:spacing w:val="-2"/>
        </w:rPr>
        <w:t>Auckland</w:t>
      </w:r>
    </w:p>
    <w:p>
      <w:pPr>
        <w:pStyle w:val="Heading3"/>
        <w:spacing w:before="281"/>
      </w:pPr>
      <w:bookmarkStart w:name="_bookmark17" w:id="18"/>
      <w:bookmarkEnd w:id="18"/>
      <w:r>
        <w:rPr>
          <w:b w:val="0"/>
        </w:rPr>
      </w:r>
      <w:r>
        <w:rPr>
          <w:color w:val="006DB8"/>
          <w:spacing w:val="-2"/>
        </w:rPr>
        <w:t>Coverage</w:t>
      </w:r>
    </w:p>
    <w:p>
      <w:pPr>
        <w:pStyle w:val="BodyText"/>
        <w:spacing w:before="151"/>
        <w:ind w:left="748"/>
      </w:pPr>
      <w:r>
        <w:rPr/>
        <w:t>The</w:t>
      </w:r>
      <w:r>
        <w:rPr>
          <w:spacing w:val="-14"/>
        </w:rPr>
        <w:t> </w:t>
      </w:r>
      <w:r>
        <w:rPr/>
        <w:t>Total</w:t>
      </w:r>
      <w:r>
        <w:rPr>
          <w:spacing w:val="-14"/>
        </w:rPr>
        <w:t> </w:t>
      </w:r>
      <w:r>
        <w:rPr/>
        <w:t>Mobility</w:t>
      </w:r>
      <w:r>
        <w:rPr>
          <w:spacing w:val="-13"/>
        </w:rPr>
        <w:t> </w:t>
      </w:r>
      <w:r>
        <w:rPr/>
        <w:t>scheme</w:t>
      </w:r>
      <w:r>
        <w:rPr>
          <w:spacing w:val="-13"/>
        </w:rPr>
        <w:t> </w:t>
      </w:r>
      <w:r>
        <w:rPr/>
        <w:t>is</w:t>
      </w:r>
      <w:r>
        <w:rPr>
          <w:spacing w:val="-13"/>
        </w:rPr>
        <w:t> </w:t>
      </w:r>
      <w:r>
        <w:rPr/>
        <w:t>available</w:t>
      </w:r>
      <w:r>
        <w:rPr>
          <w:spacing w:val="-11"/>
        </w:rPr>
        <w:t> </w:t>
      </w:r>
      <w:r>
        <w:rPr/>
        <w:t>across</w:t>
      </w:r>
      <w:r>
        <w:rPr>
          <w:spacing w:val="-13"/>
        </w:rPr>
        <w:t> </w:t>
      </w:r>
      <w:r>
        <w:rPr/>
        <w:t>the</w:t>
      </w:r>
      <w:r>
        <w:rPr>
          <w:spacing w:val="-9"/>
        </w:rPr>
        <w:t> </w:t>
      </w:r>
      <w:r>
        <w:rPr/>
        <w:t>whole</w:t>
      </w:r>
      <w:r>
        <w:rPr>
          <w:spacing w:val="-14"/>
        </w:rPr>
        <w:t> </w:t>
      </w:r>
      <w:r>
        <w:rPr/>
        <w:t>Auckland</w:t>
      </w:r>
      <w:r>
        <w:rPr>
          <w:spacing w:val="-12"/>
        </w:rPr>
        <w:t> </w:t>
      </w:r>
      <w:r>
        <w:rPr>
          <w:spacing w:val="-2"/>
        </w:rPr>
        <w:t>region.</w:t>
      </w:r>
    </w:p>
    <w:p>
      <w:pPr>
        <w:pStyle w:val="BodyText"/>
        <w:spacing w:before="34"/>
      </w:pPr>
    </w:p>
    <w:p>
      <w:pPr>
        <w:pStyle w:val="Heading3"/>
      </w:pPr>
      <w:bookmarkStart w:name="_bookmark18" w:id="19"/>
      <w:bookmarkEnd w:id="19"/>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6" w:right="1212"/>
      </w:pPr>
      <w:r>
        <w:rPr/>
        <w:t>Please</w:t>
      </w:r>
      <w:r>
        <w:rPr>
          <w:spacing w:val="-3"/>
        </w:rPr>
        <w:t> </w:t>
      </w:r>
      <w:r>
        <w:rPr/>
        <w:t>refer</w:t>
      </w:r>
      <w:r>
        <w:rPr>
          <w:spacing w:val="-3"/>
        </w:rPr>
        <w:t> </w:t>
      </w:r>
      <w:r>
        <w:rPr/>
        <w:t>to</w:t>
      </w:r>
      <w:r>
        <w:rPr>
          <w:spacing w:val="-3"/>
        </w:rPr>
        <w:t> </w:t>
      </w:r>
      <w:r>
        <w:rPr/>
        <w:t>the</w:t>
      </w:r>
      <w:r>
        <w:rPr>
          <w:spacing w:val="-2"/>
        </w:rPr>
        <w:t> </w:t>
      </w:r>
      <w:r>
        <w:rPr/>
        <w:t>Auckland</w:t>
      </w:r>
      <w:r>
        <w:rPr>
          <w:spacing w:val="-3"/>
        </w:rPr>
        <w:t> </w:t>
      </w:r>
      <w:r>
        <w:rPr/>
        <w:t>Transport</w:t>
      </w:r>
      <w:r>
        <w:rPr>
          <w:spacing w:val="-3"/>
        </w:rPr>
        <w:t> </w:t>
      </w:r>
      <w:r>
        <w:rPr/>
        <w:t>website</w:t>
      </w:r>
      <w:r>
        <w:rPr>
          <w:spacing w:val="-4"/>
        </w:rPr>
        <w:t> </w:t>
      </w:r>
      <w:r>
        <w:rPr/>
        <w:t>for</w:t>
      </w:r>
      <w:r>
        <w:rPr>
          <w:spacing w:val="-3"/>
        </w:rPr>
        <w:t> </w:t>
      </w:r>
      <w:r>
        <w:rPr/>
        <w:t>detail</w:t>
      </w:r>
      <w:r>
        <w:rPr>
          <w:spacing w:val="-2"/>
        </w:rPr>
        <w:t> </w:t>
      </w:r>
      <w:r>
        <w:rPr/>
        <w:t>on</w:t>
      </w:r>
      <w:r>
        <w:rPr>
          <w:spacing w:val="-2"/>
        </w:rPr>
        <w:t> </w:t>
      </w:r>
      <w:r>
        <w:rPr/>
        <w:t>transport</w:t>
      </w:r>
      <w:r>
        <w:rPr>
          <w:spacing w:val="-2"/>
        </w:rPr>
        <w:t> </w:t>
      </w:r>
      <w:r>
        <w:rPr/>
        <w:t>operators</w:t>
      </w:r>
      <w:r>
        <w:rPr>
          <w:spacing w:val="-2"/>
        </w:rPr>
        <w:t> </w:t>
      </w:r>
      <w:r>
        <w:rPr/>
        <w:t>in</w:t>
      </w:r>
      <w:r>
        <w:rPr>
          <w:spacing w:val="-2"/>
        </w:rPr>
        <w:t> </w:t>
      </w:r>
      <w:r>
        <w:rPr/>
        <w:t>the</w:t>
      </w:r>
      <w:r>
        <w:rPr>
          <w:spacing w:val="-2"/>
        </w:rPr>
        <w:t> </w:t>
      </w:r>
      <w:r>
        <w:rPr/>
        <w:t>Auckland</w:t>
      </w:r>
      <w:r>
        <w:rPr>
          <w:spacing w:val="-4"/>
        </w:rPr>
        <w:t> </w:t>
      </w:r>
      <w:r>
        <w:rPr/>
        <w:t>region </w:t>
      </w:r>
      <w:hyperlink r:id="rId12">
        <w:r>
          <w:rPr>
            <w:color w:val="0461C1"/>
            <w:spacing w:val="-4"/>
            <w:u w:val="single" w:color="0461C1"/>
          </w:rPr>
          <w:t>https://at.govt.nz/bus-train-ferry/accessible-travel/total-mobility-scheme/total-mobility-taxi-operators-fares</w:t>
        </w:r>
      </w:hyperlink>
    </w:p>
    <w:p>
      <w:pPr>
        <w:pStyle w:val="Heading6"/>
        <w:spacing w:before="115"/>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34"/>
        <w:rPr>
          <w:b/>
        </w:rPr>
      </w:pPr>
    </w:p>
    <w:p>
      <w:pPr>
        <w:pStyle w:val="Heading3"/>
      </w:pPr>
      <w:bookmarkStart w:name="_bookmark19" w:id="20"/>
      <w:bookmarkEnd w:id="20"/>
      <w:r>
        <w:rPr>
          <w:b w:val="0"/>
        </w:rPr>
      </w:r>
      <w:r>
        <w:rPr>
          <w:color w:val="006DB8"/>
          <w:spacing w:val="-2"/>
        </w:rPr>
        <w:t>Costs</w:t>
      </w:r>
    </w:p>
    <w:p>
      <w:pPr>
        <w:pStyle w:val="Heading6"/>
        <w:spacing w:before="272"/>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2"/>
        <w:ind w:left="748"/>
      </w:pPr>
      <w:r>
        <w:rPr>
          <w:spacing w:val="-5"/>
        </w:rPr>
        <w:t>75%</w:t>
      </w:r>
    </w:p>
    <w:p>
      <w:pPr>
        <w:pStyle w:val="BodyText"/>
        <w:spacing w:before="35"/>
      </w:pPr>
    </w:p>
    <w:p>
      <w:pPr>
        <w:pStyle w:val="Heading6"/>
      </w:pPr>
      <w:r>
        <w:rPr>
          <w:spacing w:val="-2"/>
        </w:rPr>
        <w:t>Maximum</w:t>
      </w:r>
      <w:r>
        <w:rPr>
          <w:spacing w:val="1"/>
        </w:rPr>
        <w:t> </w:t>
      </w:r>
      <w:r>
        <w:rPr>
          <w:spacing w:val="-2"/>
        </w:rPr>
        <w:t>contribution by</w:t>
      </w:r>
      <w:r>
        <w:rPr>
          <w:spacing w:val="-1"/>
        </w:rPr>
        <w:t> </w:t>
      </w:r>
      <w:r>
        <w:rPr>
          <w:spacing w:val="-2"/>
        </w:rPr>
        <w:t>Auckland</w:t>
      </w:r>
      <w:r>
        <w:rPr>
          <w:spacing w:val="-3"/>
        </w:rPr>
        <w:t> </w:t>
      </w:r>
      <w:r>
        <w:rPr>
          <w:spacing w:val="-2"/>
        </w:rPr>
        <w:t>Transport per</w:t>
      </w:r>
      <w:r>
        <w:rPr>
          <w:spacing w:val="-5"/>
        </w:rPr>
        <w:t> </w:t>
      </w:r>
      <w:r>
        <w:rPr>
          <w:spacing w:val="-4"/>
        </w:rPr>
        <w:t>trip</w:t>
      </w:r>
    </w:p>
    <w:p>
      <w:pPr>
        <w:pStyle w:val="BodyText"/>
        <w:spacing w:before="142"/>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4"/>
        </w:rPr>
        <w:t>$60.</w:t>
      </w:r>
    </w:p>
    <w:p>
      <w:pPr>
        <w:pStyle w:val="BodyText"/>
        <w:spacing w:line="266" w:lineRule="auto" w:before="142"/>
        <w:ind w:left="746" w:right="918"/>
      </w:pPr>
      <w:r>
        <w:rPr/>
        <w:t>Note:</w:t>
      </w:r>
      <w:r>
        <w:rPr>
          <w:spacing w:val="38"/>
        </w:rPr>
        <w:t> </w:t>
      </w:r>
      <w:r>
        <w:rPr/>
        <w:t>Auckland</w:t>
      </w:r>
      <w:r>
        <w:rPr>
          <w:spacing w:val="-6"/>
        </w:rPr>
        <w:t> </w:t>
      </w:r>
      <w:r>
        <w:rPr/>
        <w:t>Transport will</w:t>
      </w:r>
      <w:r>
        <w:rPr>
          <w:spacing w:val="-6"/>
        </w:rPr>
        <w:t> </w:t>
      </w:r>
      <w:r>
        <w:rPr/>
        <w:t>pay</w:t>
      </w:r>
      <w:r>
        <w:rPr>
          <w:spacing w:val="-4"/>
        </w:rPr>
        <w:t> </w:t>
      </w:r>
      <w:r>
        <w:rPr/>
        <w:t>75%</w:t>
      </w:r>
      <w:r>
        <w:rPr>
          <w:spacing w:val="-3"/>
        </w:rPr>
        <w:t> </w:t>
      </w:r>
      <w:r>
        <w:rPr/>
        <w:t>of</w:t>
      </w:r>
      <w:r>
        <w:rPr>
          <w:spacing w:val="-5"/>
        </w:rPr>
        <w:t> </w:t>
      </w:r>
      <w:r>
        <w:rPr/>
        <w:t>the</w:t>
      </w:r>
      <w:r>
        <w:rPr>
          <w:spacing w:val="-5"/>
        </w:rPr>
        <w:t> </w:t>
      </w:r>
      <w:r>
        <w:rPr/>
        <w:t>fare</w:t>
      </w:r>
      <w:r>
        <w:rPr>
          <w:spacing w:val="-5"/>
        </w:rPr>
        <w:t> </w:t>
      </w:r>
      <w:r>
        <w:rPr/>
        <w:t>up</w:t>
      </w:r>
      <w:r>
        <w:rPr>
          <w:spacing w:val="-3"/>
        </w:rPr>
        <w:t> </w:t>
      </w:r>
      <w:r>
        <w:rPr/>
        <w:t>to</w:t>
      </w:r>
      <w:r>
        <w:rPr>
          <w:spacing w:val="-5"/>
        </w:rPr>
        <w:t> </w:t>
      </w:r>
      <w:r>
        <w:rPr/>
        <w:t>a</w:t>
      </w:r>
      <w:r>
        <w:rPr>
          <w:spacing w:val="-6"/>
        </w:rPr>
        <w:t> </w:t>
      </w:r>
      <w:r>
        <w:rPr/>
        <w:t>maximum</w:t>
      </w:r>
      <w:r>
        <w:rPr>
          <w:spacing w:val="-3"/>
        </w:rPr>
        <w:t> </w:t>
      </w:r>
      <w:r>
        <w:rPr/>
        <w:t>of</w:t>
      </w:r>
      <w:r>
        <w:rPr>
          <w:spacing w:val="-5"/>
        </w:rPr>
        <w:t> </w:t>
      </w:r>
      <w:r>
        <w:rPr/>
        <w:t>$80.</w:t>
      </w:r>
      <w:r>
        <w:rPr>
          <w:spacing w:val="-3"/>
        </w:rPr>
        <w:t> </w:t>
      </w:r>
      <w:r>
        <w:rPr/>
        <w:t>Any</w:t>
      </w:r>
      <w:r>
        <w:rPr>
          <w:spacing w:val="-3"/>
        </w:rPr>
        <w:t> </w:t>
      </w:r>
      <w:r>
        <w:rPr/>
        <w:t>additional</w:t>
      </w:r>
      <w:r>
        <w:rPr>
          <w:spacing w:val="-5"/>
        </w:rPr>
        <w:t> </w:t>
      </w:r>
      <w:r>
        <w:rPr/>
        <w:t>fare</w:t>
      </w:r>
      <w:r>
        <w:rPr>
          <w:spacing w:val="-5"/>
        </w:rPr>
        <w:t> </w:t>
      </w:r>
      <w:r>
        <w:rPr/>
        <w:t>must</w:t>
      </w:r>
      <w:r>
        <w:rPr>
          <w:spacing w:val="-3"/>
        </w:rPr>
        <w:t> </w:t>
      </w:r>
      <w:r>
        <w:rPr/>
        <w:t>be paid in full by the user.</w:t>
      </w:r>
    </w:p>
    <w:p>
      <w:pPr>
        <w:pStyle w:val="BodyText"/>
        <w:spacing w:before="7"/>
      </w:pPr>
    </w:p>
    <w:p>
      <w:pPr>
        <w:pStyle w:val="Heading3"/>
      </w:pPr>
      <w:bookmarkStart w:name="_bookmark20" w:id="21"/>
      <w:bookmarkEnd w:id="21"/>
      <w:r>
        <w:rPr>
          <w:b w:val="0"/>
        </w:rPr>
      </w:r>
      <w:r>
        <w:rPr>
          <w:color w:val="006DB8"/>
          <w:spacing w:val="-2"/>
        </w:rPr>
        <w:t>Contacts</w:t>
      </w:r>
    </w:p>
    <w:p>
      <w:pPr>
        <w:pStyle w:val="BodyText"/>
        <w:spacing w:before="10"/>
        <w:rPr>
          <w:b/>
          <w:sz w:val="13"/>
        </w:rPr>
      </w:pPr>
    </w:p>
    <w:tbl>
      <w:tblPr>
        <w:tblW w:w="0" w:type="auto"/>
        <w:jc w:val="left"/>
        <w:tblInd w:w="7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97"/>
        <w:gridCol w:w="5902"/>
      </w:tblGrid>
      <w:tr>
        <w:trPr>
          <w:trHeight w:val="1034" w:hRule="atLeast"/>
        </w:trPr>
        <w:tc>
          <w:tcPr>
            <w:tcW w:w="3497" w:type="dxa"/>
            <w:shd w:val="clear" w:color="auto" w:fill="C1DAEE"/>
          </w:tcPr>
          <w:p>
            <w:pPr>
              <w:pStyle w:val="TableParagraph"/>
              <w:spacing w:line="204" w:lineRule="exact" w:before="0"/>
              <w:ind w:left="108"/>
              <w:rPr>
                <w:sz w:val="18"/>
              </w:rPr>
            </w:pPr>
            <w:r>
              <w:rPr>
                <w:sz w:val="18"/>
              </w:rPr>
              <w:t>09</w:t>
            </w:r>
            <w:r>
              <w:rPr>
                <w:spacing w:val="-6"/>
                <w:sz w:val="18"/>
              </w:rPr>
              <w:t> </w:t>
            </w:r>
            <w:r>
              <w:rPr>
                <w:sz w:val="18"/>
              </w:rPr>
              <w:t>366</w:t>
            </w:r>
            <w:r>
              <w:rPr>
                <w:spacing w:val="-2"/>
                <w:sz w:val="18"/>
              </w:rPr>
              <w:t> </w:t>
            </w:r>
            <w:r>
              <w:rPr>
                <w:spacing w:val="-4"/>
                <w:sz w:val="18"/>
              </w:rPr>
              <w:t>6400</w:t>
            </w:r>
          </w:p>
          <w:p>
            <w:pPr>
              <w:pStyle w:val="TableParagraph"/>
              <w:spacing w:before="122"/>
              <w:ind w:left="108"/>
              <w:rPr>
                <w:sz w:val="18"/>
              </w:rPr>
            </w:pPr>
            <w:r>
              <w:rPr>
                <w:sz w:val="18"/>
              </w:rPr>
              <w:t>0800</w:t>
            </w:r>
            <w:r>
              <w:rPr>
                <w:spacing w:val="-9"/>
                <w:sz w:val="18"/>
              </w:rPr>
              <w:t> </w:t>
            </w:r>
            <w:r>
              <w:rPr>
                <w:sz w:val="18"/>
              </w:rPr>
              <w:t>103</w:t>
            </w:r>
            <w:r>
              <w:rPr>
                <w:spacing w:val="-6"/>
                <w:sz w:val="18"/>
              </w:rPr>
              <w:t> </w:t>
            </w:r>
            <w:r>
              <w:rPr>
                <w:spacing w:val="-5"/>
                <w:sz w:val="18"/>
              </w:rPr>
              <w:t>080</w:t>
            </w:r>
          </w:p>
          <w:p>
            <w:pPr>
              <w:pStyle w:val="TableParagraph"/>
              <w:spacing w:before="122"/>
              <w:ind w:left="108"/>
              <w:rPr>
                <w:sz w:val="20"/>
              </w:rPr>
            </w:pPr>
            <w:hyperlink r:id="rId13">
              <w:r>
                <w:rPr>
                  <w:color w:val="0461C1"/>
                  <w:spacing w:val="-2"/>
                  <w:sz w:val="20"/>
                  <w:u w:val="single" w:color="0461C1"/>
                </w:rPr>
                <w:t>totalmobility@at.govt.nz</w:t>
              </w:r>
            </w:hyperlink>
          </w:p>
        </w:tc>
        <w:tc>
          <w:tcPr>
            <w:tcW w:w="5902" w:type="dxa"/>
            <w:shd w:val="clear" w:color="auto" w:fill="C1DAEE"/>
          </w:tcPr>
          <w:p>
            <w:pPr>
              <w:pStyle w:val="TableParagraph"/>
              <w:spacing w:before="0"/>
              <w:ind w:left="1311" w:right="2490"/>
              <w:rPr>
                <w:sz w:val="18"/>
              </w:rPr>
            </w:pPr>
            <w:r>
              <w:rPr>
                <w:spacing w:val="-2"/>
                <w:sz w:val="18"/>
              </w:rPr>
              <w:t>Total</w:t>
            </w:r>
            <w:r>
              <w:rPr>
                <w:spacing w:val="-15"/>
                <w:sz w:val="18"/>
              </w:rPr>
              <w:t> </w:t>
            </w:r>
            <w:r>
              <w:rPr>
                <w:spacing w:val="-2"/>
                <w:sz w:val="18"/>
              </w:rPr>
              <w:t>Mobility</w:t>
            </w:r>
            <w:r>
              <w:rPr>
                <w:spacing w:val="-10"/>
                <w:sz w:val="18"/>
              </w:rPr>
              <w:t> </w:t>
            </w:r>
            <w:r>
              <w:rPr>
                <w:spacing w:val="-2"/>
                <w:sz w:val="18"/>
              </w:rPr>
              <w:t>Scheme </w:t>
            </w:r>
            <w:r>
              <w:rPr>
                <w:sz w:val="18"/>
              </w:rPr>
              <w:t>Auckland Transport Private Bag 92250</w:t>
            </w:r>
          </w:p>
          <w:p>
            <w:pPr>
              <w:pStyle w:val="TableParagraph"/>
              <w:spacing w:line="203" w:lineRule="exact" w:before="0"/>
              <w:ind w:left="1311"/>
              <w:rPr>
                <w:sz w:val="18"/>
              </w:rPr>
            </w:pPr>
            <w:r>
              <w:rPr>
                <w:sz w:val="18"/>
              </w:rPr>
              <w:t>Auckland</w:t>
            </w:r>
            <w:r>
              <w:rPr>
                <w:spacing w:val="-8"/>
                <w:sz w:val="18"/>
              </w:rPr>
              <w:t> </w:t>
            </w:r>
            <w:r>
              <w:rPr>
                <w:spacing w:val="-4"/>
                <w:sz w:val="18"/>
              </w:rPr>
              <w:t>1142</w:t>
            </w:r>
          </w:p>
        </w:tc>
      </w:tr>
    </w:tbl>
    <w:p>
      <w:pPr>
        <w:spacing w:after="0" w:line="203" w:lineRule="exact"/>
        <w:rPr>
          <w:sz w:val="18"/>
        </w:rPr>
        <w:sectPr>
          <w:pgSz w:w="11920" w:h="16850"/>
          <w:pgMar w:header="0" w:footer="826" w:top="1080" w:bottom="1020" w:left="500" w:right="420"/>
        </w:sectPr>
      </w:pPr>
    </w:p>
    <w:p>
      <w:pPr>
        <w:pStyle w:val="Heading2"/>
      </w:pPr>
      <w:bookmarkStart w:name="_bookmark21" w:id="22"/>
      <w:bookmarkEnd w:id="22"/>
      <w:r>
        <w:rPr>
          <w:b w:val="0"/>
        </w:rPr>
      </w:r>
      <w:r>
        <w:rPr>
          <w:color w:val="006DB8"/>
        </w:rPr>
        <w:t>Bay</w:t>
      </w:r>
      <w:r>
        <w:rPr>
          <w:color w:val="006DB8"/>
          <w:spacing w:val="-7"/>
        </w:rPr>
        <w:t> </w:t>
      </w:r>
      <w:r>
        <w:rPr>
          <w:color w:val="006DB8"/>
        </w:rPr>
        <w:t>of</w:t>
      </w:r>
      <w:r>
        <w:rPr>
          <w:color w:val="006DB8"/>
          <w:spacing w:val="-4"/>
        </w:rPr>
        <w:t> </w:t>
      </w:r>
      <w:r>
        <w:rPr>
          <w:color w:val="006DB8"/>
          <w:spacing w:val="-2"/>
        </w:rPr>
        <w:t>Plenty</w:t>
      </w:r>
    </w:p>
    <w:p>
      <w:pPr>
        <w:pStyle w:val="Heading3"/>
        <w:spacing w:before="283"/>
      </w:pPr>
      <w:bookmarkStart w:name="_bookmark22" w:id="23"/>
      <w:bookmarkEnd w:id="23"/>
      <w:r>
        <w:rPr>
          <w:b w:val="0"/>
        </w:rPr>
      </w:r>
      <w:r>
        <w:rPr>
          <w:color w:val="006DB8"/>
          <w:spacing w:val="-2"/>
        </w:rPr>
        <w:t>Coverage</w:t>
      </w:r>
    </w:p>
    <w:p>
      <w:pPr>
        <w:pStyle w:val="BodyText"/>
        <w:spacing w:before="151"/>
        <w:ind w:left="748"/>
      </w:pPr>
      <w:r>
        <w:rPr/>
        <w:t>The</w:t>
      </w:r>
      <w:r>
        <w:rPr>
          <w:spacing w:val="-14"/>
        </w:rPr>
        <w:t> </w:t>
      </w:r>
      <w:r>
        <w:rPr/>
        <w:t>Total</w:t>
      </w:r>
      <w:r>
        <w:rPr>
          <w:spacing w:val="-14"/>
        </w:rPr>
        <w:t> </w:t>
      </w:r>
      <w:r>
        <w:rPr/>
        <w:t>Mobility</w:t>
      </w:r>
      <w:r>
        <w:rPr>
          <w:spacing w:val="-13"/>
        </w:rPr>
        <w:t> </w:t>
      </w:r>
      <w:r>
        <w:rPr/>
        <w:t>scheme</w:t>
      </w:r>
      <w:r>
        <w:rPr>
          <w:spacing w:val="-12"/>
        </w:rPr>
        <w:t> </w:t>
      </w:r>
      <w:r>
        <w:rPr/>
        <w:t>is</w:t>
      </w:r>
      <w:r>
        <w:rPr>
          <w:spacing w:val="-14"/>
        </w:rPr>
        <w:t> </w:t>
      </w:r>
      <w:r>
        <w:rPr/>
        <w:t>available</w:t>
      </w:r>
      <w:r>
        <w:rPr>
          <w:spacing w:val="-13"/>
        </w:rPr>
        <w:t> </w:t>
      </w:r>
      <w:r>
        <w:rPr/>
        <w:t>across</w:t>
      </w:r>
      <w:r>
        <w:rPr>
          <w:spacing w:val="-12"/>
        </w:rPr>
        <w:t> </w:t>
      </w:r>
      <w:r>
        <w:rPr/>
        <w:t>Bay</w:t>
      </w:r>
      <w:r>
        <w:rPr>
          <w:spacing w:val="-9"/>
        </w:rPr>
        <w:t> </w:t>
      </w:r>
      <w:r>
        <w:rPr/>
        <w:t>of</w:t>
      </w:r>
      <w:r>
        <w:rPr>
          <w:spacing w:val="-13"/>
        </w:rPr>
        <w:t> </w:t>
      </w:r>
      <w:r>
        <w:rPr/>
        <w:t>Plenty</w:t>
      </w:r>
      <w:r>
        <w:rPr>
          <w:spacing w:val="-11"/>
        </w:rPr>
        <w:t> </w:t>
      </w:r>
      <w:r>
        <w:rPr/>
        <w:t>including</w:t>
      </w:r>
      <w:r>
        <w:rPr>
          <w:spacing w:val="-13"/>
        </w:rPr>
        <w:t> </w:t>
      </w:r>
      <w:r>
        <w:rPr/>
        <w:t>Rotorua,</w:t>
      </w:r>
      <w:r>
        <w:rPr>
          <w:spacing w:val="-12"/>
        </w:rPr>
        <w:t> </w:t>
      </w:r>
      <w:r>
        <w:rPr/>
        <w:t>Tauranga,</w:t>
      </w:r>
      <w:r>
        <w:rPr>
          <w:spacing w:val="-12"/>
        </w:rPr>
        <w:t> </w:t>
      </w:r>
      <w:r>
        <w:rPr/>
        <w:t>Te</w:t>
      </w:r>
      <w:r>
        <w:rPr>
          <w:spacing w:val="-13"/>
        </w:rPr>
        <w:t> </w:t>
      </w:r>
      <w:r>
        <w:rPr>
          <w:spacing w:val="-2"/>
        </w:rPr>
        <w:t>Puke,</w:t>
      </w:r>
    </w:p>
    <w:p>
      <w:pPr>
        <w:pStyle w:val="BodyText"/>
        <w:spacing w:line="266" w:lineRule="auto" w:before="22"/>
        <w:ind w:left="746" w:right="1059"/>
      </w:pPr>
      <w:r>
        <w:rPr/>
        <w:t>Mt</w:t>
      </w:r>
      <w:r>
        <w:rPr>
          <w:spacing w:val="-9"/>
        </w:rPr>
        <w:t> </w:t>
      </w:r>
      <w:r>
        <w:rPr/>
        <w:t>Maunganui,</w:t>
      </w:r>
      <w:r>
        <w:rPr>
          <w:spacing w:val="-3"/>
        </w:rPr>
        <w:t> </w:t>
      </w:r>
      <w:r>
        <w:rPr/>
        <w:t>Papamoa,</w:t>
      </w:r>
      <w:r>
        <w:rPr>
          <w:spacing w:val="-3"/>
        </w:rPr>
        <w:t> </w:t>
      </w:r>
      <w:r>
        <w:rPr/>
        <w:t>Katikati</w:t>
      </w:r>
      <w:r>
        <w:rPr>
          <w:spacing w:val="-5"/>
        </w:rPr>
        <w:t> </w:t>
      </w:r>
      <w:r>
        <w:rPr/>
        <w:t>and</w:t>
      </w:r>
      <w:r>
        <w:rPr>
          <w:spacing w:val="-4"/>
        </w:rPr>
        <w:t> </w:t>
      </w:r>
      <w:r>
        <w:rPr/>
        <w:t>Whakatāne</w:t>
      </w:r>
      <w:r>
        <w:rPr>
          <w:spacing w:val="-6"/>
        </w:rPr>
        <w:t> </w:t>
      </w:r>
      <w:r>
        <w:rPr/>
        <w:t>(limited</w:t>
      </w:r>
      <w:r>
        <w:rPr>
          <w:spacing w:val="-8"/>
        </w:rPr>
        <w:t> </w:t>
      </w:r>
      <w:r>
        <w:rPr/>
        <w:t>service</w:t>
      </w:r>
      <w:r>
        <w:rPr>
          <w:spacing w:val="-4"/>
        </w:rPr>
        <w:t> </w:t>
      </w:r>
      <w:r>
        <w:rPr/>
        <w:t>may</w:t>
      </w:r>
      <w:r>
        <w:rPr>
          <w:spacing w:val="-5"/>
        </w:rPr>
        <w:t> </w:t>
      </w:r>
      <w:r>
        <w:rPr/>
        <w:t>be</w:t>
      </w:r>
      <w:r>
        <w:rPr>
          <w:spacing w:val="-4"/>
        </w:rPr>
        <w:t> </w:t>
      </w:r>
      <w:r>
        <w:rPr/>
        <w:t>available</w:t>
      </w:r>
      <w:r>
        <w:rPr>
          <w:spacing w:val="-6"/>
        </w:rPr>
        <w:t> </w:t>
      </w:r>
      <w:r>
        <w:rPr/>
        <w:t>in</w:t>
      </w:r>
      <w:r>
        <w:rPr>
          <w:spacing w:val="-9"/>
        </w:rPr>
        <w:t> </w:t>
      </w:r>
      <w:r>
        <w:rPr/>
        <w:t>smaller</w:t>
      </w:r>
      <w:r>
        <w:rPr>
          <w:spacing w:val="-5"/>
        </w:rPr>
        <w:t> </w:t>
      </w:r>
      <w:r>
        <w:rPr/>
        <w:t>towns</w:t>
      </w:r>
      <w:r>
        <w:rPr>
          <w:spacing w:val="-2"/>
        </w:rPr>
        <w:t> </w:t>
      </w:r>
      <w:r>
        <w:rPr/>
        <w:t>in the region).</w:t>
      </w:r>
    </w:p>
    <w:p>
      <w:pPr>
        <w:pStyle w:val="BodyText"/>
        <w:spacing w:before="5"/>
      </w:pPr>
    </w:p>
    <w:p>
      <w:pPr>
        <w:pStyle w:val="Heading3"/>
        <w:spacing w:before="1"/>
      </w:pPr>
      <w:bookmarkStart w:name="_bookmark23" w:id="24"/>
      <w:bookmarkEnd w:id="24"/>
      <w:r>
        <w:rPr>
          <w:b w:val="0"/>
        </w:rPr>
      </w:r>
      <w:r>
        <w:rPr>
          <w:color w:val="006DB8"/>
        </w:rPr>
        <w:t>Transport</w:t>
      </w:r>
      <w:r>
        <w:rPr>
          <w:color w:val="006DB8"/>
          <w:spacing w:val="-17"/>
        </w:rPr>
        <w:t> </w:t>
      </w:r>
      <w:r>
        <w:rPr>
          <w:color w:val="006DB8"/>
          <w:spacing w:val="-2"/>
        </w:rPr>
        <w:t>operators</w:t>
      </w:r>
    </w:p>
    <w:p>
      <w:pPr>
        <w:pStyle w:val="BodyText"/>
        <w:spacing w:line="264" w:lineRule="auto" w:before="153"/>
        <w:ind w:left="748" w:right="918"/>
      </w:pPr>
      <w:r>
        <w:rPr/>
        <w:t>The</w:t>
      </w:r>
      <w:r>
        <w:rPr>
          <w:spacing w:val="-9"/>
        </w:rPr>
        <w:t> </w:t>
      </w:r>
      <w:r>
        <w:rPr/>
        <w:t>following</w:t>
      </w:r>
      <w:r>
        <w:rPr>
          <w:spacing w:val="-9"/>
        </w:rPr>
        <w:t> </w:t>
      </w:r>
      <w:r>
        <w:rPr/>
        <w:t>transport</w:t>
      </w:r>
      <w:r>
        <w:rPr>
          <w:spacing w:val="-5"/>
        </w:rPr>
        <w:t> </w:t>
      </w:r>
      <w:r>
        <w:rPr/>
        <w:t>operators</w:t>
      </w:r>
      <w:r>
        <w:rPr>
          <w:spacing w:val="-6"/>
        </w:rPr>
        <w:t> </w:t>
      </w:r>
      <w:r>
        <w:rPr/>
        <w:t>provide</w:t>
      </w:r>
      <w:r>
        <w:rPr>
          <w:spacing w:val="-9"/>
        </w:rPr>
        <w:t> </w:t>
      </w:r>
      <w:r>
        <w:rPr/>
        <w:t>total</w:t>
      </w:r>
      <w:r>
        <w:rPr>
          <w:spacing w:val="-7"/>
        </w:rPr>
        <w:t> </w:t>
      </w:r>
      <w:r>
        <w:rPr/>
        <w:t>mobility</w:t>
      </w:r>
      <w:r>
        <w:rPr>
          <w:spacing w:val="-2"/>
        </w:rPr>
        <w:t> </w:t>
      </w:r>
      <w:r>
        <w:rPr/>
        <w:t>services</w:t>
      </w:r>
      <w:r>
        <w:rPr>
          <w:spacing w:val="-7"/>
        </w:rPr>
        <w:t> </w:t>
      </w:r>
      <w:r>
        <w:rPr/>
        <w:t>and</w:t>
      </w:r>
      <w:r>
        <w:rPr>
          <w:spacing w:val="-9"/>
        </w:rPr>
        <w:t> </w:t>
      </w:r>
      <w:r>
        <w:rPr/>
        <w:t>some</w:t>
      </w:r>
      <w:r>
        <w:rPr>
          <w:spacing w:val="-8"/>
        </w:rPr>
        <w:t> </w:t>
      </w:r>
      <w:r>
        <w:rPr/>
        <w:t>provide</w:t>
      </w:r>
      <w:r>
        <w:rPr>
          <w:spacing w:val="-4"/>
        </w:rPr>
        <w:t> </w:t>
      </w:r>
      <w:r>
        <w:rPr/>
        <w:t>wheelchair</w:t>
      </w:r>
      <w:r>
        <w:rPr>
          <w:spacing w:val="-7"/>
        </w:rPr>
        <w:t> </w:t>
      </w:r>
      <w:r>
        <w:rPr/>
        <w:t>hoist services as indicated.</w:t>
      </w:r>
    </w:p>
    <w:p>
      <w:pPr>
        <w:pStyle w:val="Heading6"/>
        <w:spacing w:before="121"/>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11"/>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616"/>
        <w:gridCol w:w="464"/>
        <w:gridCol w:w="4021"/>
        <w:gridCol w:w="2282"/>
      </w:tblGrid>
      <w:tr>
        <w:trPr>
          <w:trHeight w:val="802" w:hRule="atLeast"/>
        </w:trPr>
        <w:tc>
          <w:tcPr>
            <w:tcW w:w="2616"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464" w:type="dxa"/>
            <w:shd w:val="clear" w:color="auto" w:fill="17456B"/>
          </w:tcPr>
          <w:p>
            <w:pPr>
              <w:pStyle w:val="TableParagraph"/>
              <w:spacing w:before="0"/>
              <w:ind w:left="0"/>
              <w:rPr>
                <w:rFonts w:ascii="Times New Roman"/>
                <w:sz w:val="18"/>
              </w:rPr>
            </w:pPr>
          </w:p>
        </w:tc>
        <w:tc>
          <w:tcPr>
            <w:tcW w:w="4021" w:type="dxa"/>
            <w:shd w:val="clear" w:color="auto" w:fill="17456B"/>
          </w:tcPr>
          <w:p>
            <w:pPr>
              <w:pStyle w:val="TableParagraph"/>
              <w:ind w:left="234"/>
              <w:rPr>
                <w:b/>
                <w:sz w:val="18"/>
              </w:rPr>
            </w:pPr>
            <w:r>
              <w:rPr>
                <w:b/>
                <w:color w:val="FFFFFF"/>
                <w:sz w:val="18"/>
              </w:rPr>
              <w:t>Contact</w:t>
            </w:r>
            <w:r>
              <w:rPr>
                <w:b/>
                <w:color w:val="FFFFFF"/>
                <w:spacing w:val="-10"/>
                <w:sz w:val="18"/>
              </w:rPr>
              <w:t> </w:t>
            </w:r>
            <w:r>
              <w:rPr>
                <w:b/>
                <w:color w:val="FFFFFF"/>
                <w:spacing w:val="-2"/>
                <w:sz w:val="18"/>
              </w:rPr>
              <w:t>details</w:t>
            </w:r>
          </w:p>
        </w:tc>
        <w:tc>
          <w:tcPr>
            <w:tcW w:w="2282" w:type="dxa"/>
            <w:shd w:val="clear" w:color="auto" w:fill="17456B"/>
          </w:tcPr>
          <w:p>
            <w:pPr>
              <w:pStyle w:val="TableParagraph"/>
              <w:spacing w:line="264" w:lineRule="auto"/>
              <w:ind w:left="167" w:right="176"/>
              <w:rPr>
                <w:b/>
                <w:sz w:val="18"/>
              </w:rPr>
            </w:pPr>
            <w:r>
              <w:rPr>
                <w:b/>
                <w:color w:val="FFFFFF"/>
                <w:spacing w:val="-2"/>
                <w:sz w:val="18"/>
              </w:rPr>
              <w:t>Wheelchair </w:t>
            </w:r>
            <w:r>
              <w:rPr>
                <w:b/>
                <w:color w:val="FFFFFF"/>
                <w:spacing w:val="-4"/>
                <w:sz w:val="18"/>
              </w:rPr>
              <w:t>accessibility</w:t>
            </w:r>
          </w:p>
        </w:tc>
      </w:tr>
      <w:tr>
        <w:trPr>
          <w:trHeight w:val="1226" w:hRule="atLeast"/>
        </w:trPr>
        <w:tc>
          <w:tcPr>
            <w:tcW w:w="2616" w:type="dxa"/>
          </w:tcPr>
          <w:p>
            <w:pPr>
              <w:pStyle w:val="TableParagraph"/>
              <w:rPr>
                <w:sz w:val="18"/>
              </w:rPr>
            </w:pPr>
            <w:r>
              <w:rPr>
                <w:sz w:val="18"/>
              </w:rPr>
              <w:t>Driving</w:t>
            </w:r>
            <w:r>
              <w:rPr>
                <w:spacing w:val="-8"/>
                <w:sz w:val="18"/>
              </w:rPr>
              <w:t> </w:t>
            </w:r>
            <w:r>
              <w:rPr>
                <w:sz w:val="18"/>
              </w:rPr>
              <w:t>Miss</w:t>
            </w:r>
            <w:r>
              <w:rPr>
                <w:spacing w:val="-5"/>
                <w:sz w:val="18"/>
              </w:rPr>
              <w:t> </w:t>
            </w:r>
            <w:r>
              <w:rPr>
                <w:sz w:val="18"/>
              </w:rPr>
              <w:t>Daisy,</w:t>
            </w:r>
            <w:r>
              <w:rPr>
                <w:spacing w:val="-8"/>
                <w:sz w:val="18"/>
              </w:rPr>
              <w:t> </w:t>
            </w:r>
            <w:r>
              <w:rPr>
                <w:spacing w:val="-2"/>
                <w:sz w:val="18"/>
              </w:rPr>
              <w:t>Rotorua</w:t>
            </w:r>
          </w:p>
        </w:tc>
        <w:tc>
          <w:tcPr>
            <w:tcW w:w="464" w:type="dxa"/>
          </w:tcPr>
          <w:p>
            <w:pPr>
              <w:pStyle w:val="TableParagraph"/>
              <w:spacing w:before="0"/>
              <w:ind w:left="0"/>
              <w:rPr>
                <w:rFonts w:ascii="Times New Roman"/>
                <w:sz w:val="18"/>
              </w:rPr>
            </w:pPr>
          </w:p>
        </w:tc>
        <w:tc>
          <w:tcPr>
            <w:tcW w:w="4021" w:type="dxa"/>
          </w:tcPr>
          <w:p>
            <w:pPr>
              <w:pStyle w:val="TableParagraph"/>
              <w:ind w:left="234"/>
              <w:rPr>
                <w:sz w:val="18"/>
              </w:rPr>
            </w:pPr>
            <w:r>
              <w:rPr>
                <w:sz w:val="18"/>
              </w:rPr>
              <w:t>07</w:t>
            </w:r>
            <w:r>
              <w:rPr>
                <w:spacing w:val="-4"/>
                <w:sz w:val="18"/>
              </w:rPr>
              <w:t> </w:t>
            </w:r>
            <w:r>
              <w:rPr>
                <w:sz w:val="18"/>
              </w:rPr>
              <w:t>347</w:t>
            </w:r>
            <w:r>
              <w:rPr>
                <w:spacing w:val="-3"/>
                <w:sz w:val="18"/>
              </w:rPr>
              <w:t> </w:t>
            </w:r>
            <w:r>
              <w:rPr>
                <w:sz w:val="18"/>
              </w:rPr>
              <w:t>4001</w:t>
            </w:r>
            <w:r>
              <w:rPr>
                <w:spacing w:val="-3"/>
                <w:sz w:val="18"/>
              </w:rPr>
              <w:t> </w:t>
            </w:r>
            <w:r>
              <w:rPr>
                <w:sz w:val="18"/>
              </w:rPr>
              <w:t>or</w:t>
            </w:r>
            <w:r>
              <w:rPr>
                <w:spacing w:val="-6"/>
                <w:sz w:val="18"/>
              </w:rPr>
              <w:t> </w:t>
            </w:r>
            <w:r>
              <w:rPr>
                <w:sz w:val="18"/>
              </w:rPr>
              <w:t>021</w:t>
            </w:r>
            <w:r>
              <w:rPr>
                <w:spacing w:val="-7"/>
                <w:sz w:val="18"/>
              </w:rPr>
              <w:t> </w:t>
            </w:r>
            <w:r>
              <w:rPr>
                <w:sz w:val="18"/>
              </w:rPr>
              <w:t>503</w:t>
            </w:r>
            <w:r>
              <w:rPr>
                <w:spacing w:val="-8"/>
                <w:sz w:val="18"/>
              </w:rPr>
              <w:t> </w:t>
            </w:r>
            <w:r>
              <w:rPr>
                <w:spacing w:val="-5"/>
                <w:sz w:val="18"/>
              </w:rPr>
              <w:t>605</w:t>
            </w:r>
          </w:p>
          <w:p>
            <w:pPr>
              <w:pStyle w:val="TableParagraph"/>
              <w:spacing w:before="120"/>
              <w:ind w:left="234"/>
              <w:rPr>
                <w:sz w:val="20"/>
              </w:rPr>
            </w:pPr>
            <w:hyperlink r:id="rId14">
              <w:r>
                <w:rPr>
                  <w:color w:val="0461C1"/>
                  <w:spacing w:val="-2"/>
                  <w:sz w:val="20"/>
                  <w:u w:val="single" w:color="0461C1"/>
                </w:rPr>
                <w:t>rotorua@drivingmissdaisy.co.nz</w:t>
              </w:r>
            </w:hyperlink>
          </w:p>
          <w:p>
            <w:pPr>
              <w:pStyle w:val="TableParagraph"/>
              <w:spacing w:before="117"/>
              <w:ind w:left="234"/>
              <w:rPr>
                <w:sz w:val="18"/>
              </w:rPr>
            </w:pPr>
            <w:r>
              <w:rPr>
                <w:spacing w:val="-2"/>
                <w:sz w:val="18"/>
              </w:rPr>
              <w:t>drivingmissdaisy.co.nz/franchise/Rotorua/</w:t>
            </w:r>
          </w:p>
        </w:tc>
        <w:tc>
          <w:tcPr>
            <w:tcW w:w="2282" w:type="dxa"/>
          </w:tcPr>
          <w:p>
            <w:pPr>
              <w:pStyle w:val="TableParagraph"/>
              <w:ind w:left="167"/>
              <w:rPr>
                <w:sz w:val="18"/>
              </w:rPr>
            </w:pPr>
            <w:r>
              <w:rPr>
                <w:sz w:val="18"/>
              </w:rPr>
              <w:t>Hoist</w:t>
            </w:r>
            <w:r>
              <w:rPr>
                <w:spacing w:val="-7"/>
                <w:sz w:val="18"/>
              </w:rPr>
              <w:t> </w:t>
            </w:r>
            <w:r>
              <w:rPr>
                <w:spacing w:val="-2"/>
                <w:sz w:val="18"/>
              </w:rPr>
              <w:t>available</w:t>
            </w:r>
          </w:p>
        </w:tc>
      </w:tr>
      <w:tr>
        <w:trPr>
          <w:trHeight w:val="313" w:hRule="atLeast"/>
        </w:trPr>
        <w:tc>
          <w:tcPr>
            <w:tcW w:w="2616" w:type="dxa"/>
          </w:tcPr>
          <w:p>
            <w:pPr>
              <w:pStyle w:val="TableParagraph"/>
              <w:spacing w:line="198" w:lineRule="exact" w:before="95"/>
              <w:ind w:left="148"/>
              <w:rPr>
                <w:sz w:val="18"/>
              </w:rPr>
            </w:pPr>
            <w:r>
              <w:rPr/>
              <mc:AlternateContent>
                <mc:Choice Requires="wps">
                  <w:drawing>
                    <wp:anchor distT="0" distB="0" distL="0" distR="0" allowOverlap="1" layoutInCell="1" locked="0" behindDoc="1" simplePos="0" relativeHeight="486312960">
                      <wp:simplePos x="0" y="0"/>
                      <wp:positionH relativeFrom="column">
                        <wp:posOffset>9144</wp:posOffset>
                      </wp:positionH>
                      <wp:positionV relativeFrom="paragraph">
                        <wp:posOffset>-103</wp:posOffset>
                      </wp:positionV>
                      <wp:extent cx="5951220" cy="1149350"/>
                      <wp:effectExtent l="0" t="0" r="0" b="0"/>
                      <wp:wrapNone/>
                      <wp:docPr id="9" name="Group 9"/>
                      <wp:cNvGraphicFramePr>
                        <a:graphicFrameLocks/>
                      </wp:cNvGraphicFramePr>
                      <a:graphic>
                        <a:graphicData uri="http://schemas.microsoft.com/office/word/2010/wordprocessingGroup">
                          <wpg:wgp>
                            <wpg:cNvPr id="9" name="Group 9"/>
                            <wpg:cNvGrpSpPr/>
                            <wpg:grpSpPr>
                              <a:xfrm>
                                <a:off x="0" y="0"/>
                                <a:ext cx="5951220" cy="1149350"/>
                                <a:chExt cx="5951220" cy="1149350"/>
                              </a:xfrm>
                            </wpg:grpSpPr>
                            <wps:wsp>
                              <wps:cNvPr id="10" name="Graphic 10"/>
                              <wps:cNvSpPr/>
                              <wps:spPr>
                                <a:xfrm>
                                  <a:off x="0" y="0"/>
                                  <a:ext cx="5951220" cy="1149350"/>
                                </a:xfrm>
                                <a:custGeom>
                                  <a:avLst/>
                                  <a:gdLst/>
                                  <a:ahLst/>
                                  <a:cxnLst/>
                                  <a:rect l="l" t="t" r="r" b="b"/>
                                  <a:pathLst>
                                    <a:path w="5951220" h="1149350">
                                      <a:moveTo>
                                        <a:pt x="1530350" y="428256"/>
                                      </a:moveTo>
                                      <a:lnTo>
                                        <a:pt x="0" y="428256"/>
                                      </a:lnTo>
                                      <a:lnTo>
                                        <a:pt x="0" y="612648"/>
                                      </a:lnTo>
                                      <a:lnTo>
                                        <a:pt x="0" y="1149096"/>
                                      </a:lnTo>
                                      <a:lnTo>
                                        <a:pt x="1530350" y="1149096"/>
                                      </a:lnTo>
                                      <a:lnTo>
                                        <a:pt x="1530350" y="612648"/>
                                      </a:lnTo>
                                      <a:lnTo>
                                        <a:pt x="1530350" y="428256"/>
                                      </a:lnTo>
                                      <a:close/>
                                    </a:path>
                                    <a:path w="5951220" h="1149350">
                                      <a:moveTo>
                                        <a:pt x="1530350" y="0"/>
                                      </a:moveTo>
                                      <a:lnTo>
                                        <a:pt x="0" y="0"/>
                                      </a:lnTo>
                                      <a:lnTo>
                                        <a:pt x="0" y="205740"/>
                                      </a:lnTo>
                                      <a:lnTo>
                                        <a:pt x="0" y="428244"/>
                                      </a:lnTo>
                                      <a:lnTo>
                                        <a:pt x="1530350" y="428244"/>
                                      </a:lnTo>
                                      <a:lnTo>
                                        <a:pt x="1530350" y="205740"/>
                                      </a:lnTo>
                                      <a:lnTo>
                                        <a:pt x="1530350" y="0"/>
                                      </a:lnTo>
                                      <a:close/>
                                    </a:path>
                                    <a:path w="5951220" h="1149350">
                                      <a:moveTo>
                                        <a:pt x="4527232" y="428256"/>
                                      </a:moveTo>
                                      <a:lnTo>
                                        <a:pt x="1948002" y="428256"/>
                                      </a:lnTo>
                                      <a:lnTo>
                                        <a:pt x="1530426" y="428256"/>
                                      </a:lnTo>
                                      <a:lnTo>
                                        <a:pt x="1530426" y="612648"/>
                                      </a:lnTo>
                                      <a:lnTo>
                                        <a:pt x="1530426" y="1149096"/>
                                      </a:lnTo>
                                      <a:lnTo>
                                        <a:pt x="1948002" y="1149096"/>
                                      </a:lnTo>
                                      <a:lnTo>
                                        <a:pt x="4527232" y="1149096"/>
                                      </a:lnTo>
                                      <a:lnTo>
                                        <a:pt x="4527232" y="612648"/>
                                      </a:lnTo>
                                      <a:lnTo>
                                        <a:pt x="4527232" y="428256"/>
                                      </a:lnTo>
                                      <a:close/>
                                    </a:path>
                                    <a:path w="5951220" h="1149350">
                                      <a:moveTo>
                                        <a:pt x="4527232" y="0"/>
                                      </a:moveTo>
                                      <a:lnTo>
                                        <a:pt x="1948002" y="0"/>
                                      </a:lnTo>
                                      <a:lnTo>
                                        <a:pt x="1530426" y="0"/>
                                      </a:lnTo>
                                      <a:lnTo>
                                        <a:pt x="1530426" y="205740"/>
                                      </a:lnTo>
                                      <a:lnTo>
                                        <a:pt x="1530426" y="428244"/>
                                      </a:lnTo>
                                      <a:lnTo>
                                        <a:pt x="1948002" y="428244"/>
                                      </a:lnTo>
                                      <a:lnTo>
                                        <a:pt x="4527232" y="428244"/>
                                      </a:lnTo>
                                      <a:lnTo>
                                        <a:pt x="4527232" y="205740"/>
                                      </a:lnTo>
                                      <a:lnTo>
                                        <a:pt x="4527232" y="0"/>
                                      </a:lnTo>
                                      <a:close/>
                                    </a:path>
                                    <a:path w="5951220" h="1149350">
                                      <a:moveTo>
                                        <a:pt x="5950915" y="428256"/>
                                      </a:moveTo>
                                      <a:lnTo>
                                        <a:pt x="4527245" y="428256"/>
                                      </a:lnTo>
                                      <a:lnTo>
                                        <a:pt x="4527245" y="612648"/>
                                      </a:lnTo>
                                      <a:lnTo>
                                        <a:pt x="4527245" y="1149096"/>
                                      </a:lnTo>
                                      <a:lnTo>
                                        <a:pt x="5950915" y="1149096"/>
                                      </a:lnTo>
                                      <a:lnTo>
                                        <a:pt x="5950915" y="612648"/>
                                      </a:lnTo>
                                      <a:lnTo>
                                        <a:pt x="5950915" y="428256"/>
                                      </a:lnTo>
                                      <a:close/>
                                    </a:path>
                                    <a:path w="5951220" h="1149350">
                                      <a:moveTo>
                                        <a:pt x="5950915" y="0"/>
                                      </a:moveTo>
                                      <a:lnTo>
                                        <a:pt x="4527245" y="0"/>
                                      </a:lnTo>
                                      <a:lnTo>
                                        <a:pt x="4527245" y="205740"/>
                                      </a:lnTo>
                                      <a:lnTo>
                                        <a:pt x="4527245" y="428244"/>
                                      </a:lnTo>
                                      <a:lnTo>
                                        <a:pt x="5950915" y="428244"/>
                                      </a:lnTo>
                                      <a:lnTo>
                                        <a:pt x="5950915" y="205740"/>
                                      </a:lnTo>
                                      <a:lnTo>
                                        <a:pt x="5950915" y="0"/>
                                      </a:lnTo>
                                      <a:close/>
                                    </a:path>
                                  </a:pathLst>
                                </a:custGeom>
                                <a:solidFill>
                                  <a:srgbClr val="C1DAEE"/>
                                </a:solidFill>
                              </wps:spPr>
                              <wps:bodyPr wrap="square" lIns="0" tIns="0" rIns="0" bIns="0" rtlCol="0">
                                <a:prstTxWarp prst="textNoShape">
                                  <a:avLst/>
                                </a:prstTxWarp>
                                <a:noAutofit/>
                              </wps:bodyPr>
                            </wps:wsp>
                          </wpg:wgp>
                        </a:graphicData>
                      </a:graphic>
                    </wp:anchor>
                  </w:drawing>
                </mc:Choice>
                <mc:Fallback>
                  <w:pict>
                    <v:group style="position:absolute;margin-left:.72pt;margin-top:-.008110pt;width:468.6pt;height:90.5pt;mso-position-horizontal-relative:column;mso-position-vertical-relative:paragraph;z-index:-17003520" id="docshapegroup8" coordorigin="14,0" coordsize="9372,1810">
                      <v:shape style="position:absolute;left:14;top:-1;width:9372;height:1810" id="docshape9" coordorigin="14,0" coordsize="9372,1810" path="m2424,674l14,674,14,965,14,1809,2424,1809,2424,965,2424,674xm2424,0l14,0,14,324,14,674,2424,674,2424,324,2424,0xm7144,674l3082,674,2425,674,2425,965,2425,1809,3082,1809,7144,1809,7144,965,7144,674xm7144,0l3082,0,2425,0,2425,324,2425,674,3082,674,7144,674,7144,324,7144,0xm9386,674l7144,674,7144,965,7144,1809,9386,1809,9386,965,9386,674xm9386,0l7144,0,7144,324,7144,674,9386,674,9386,324,9386,0xe" filled="true" fillcolor="#c1daee" stroked="false">
                        <v:path arrowok="t"/>
                        <v:fill type="solid"/>
                      </v:shape>
                      <w10:wrap type="none"/>
                    </v:group>
                  </w:pict>
                </mc:Fallback>
              </mc:AlternateContent>
            </w:r>
            <w:r>
              <w:rPr>
                <w:sz w:val="18"/>
              </w:rPr>
              <w:t>Driving</w:t>
            </w:r>
            <w:r>
              <w:rPr>
                <w:spacing w:val="-5"/>
                <w:sz w:val="18"/>
              </w:rPr>
              <w:t> </w:t>
            </w:r>
            <w:r>
              <w:rPr>
                <w:sz w:val="18"/>
              </w:rPr>
              <w:t>Miss</w:t>
            </w:r>
            <w:r>
              <w:rPr>
                <w:spacing w:val="-5"/>
                <w:sz w:val="18"/>
              </w:rPr>
              <w:t> </w:t>
            </w:r>
            <w:r>
              <w:rPr>
                <w:sz w:val="18"/>
              </w:rPr>
              <w:t>Daisy</w:t>
            </w:r>
            <w:r>
              <w:rPr>
                <w:spacing w:val="-3"/>
                <w:sz w:val="18"/>
              </w:rPr>
              <w:t> </w:t>
            </w:r>
            <w:r>
              <w:rPr>
                <w:spacing w:val="-4"/>
                <w:sz w:val="18"/>
              </w:rPr>
              <w:t>BOP,</w:t>
            </w:r>
          </w:p>
        </w:tc>
        <w:tc>
          <w:tcPr>
            <w:tcW w:w="464" w:type="dxa"/>
          </w:tcPr>
          <w:p>
            <w:pPr>
              <w:pStyle w:val="TableParagraph"/>
              <w:spacing w:line="198" w:lineRule="exact" w:before="95"/>
              <w:ind w:left="38"/>
              <w:rPr>
                <w:sz w:val="18"/>
              </w:rPr>
            </w:pPr>
            <w:r>
              <w:rPr>
                <w:spacing w:val="-5"/>
                <w:sz w:val="18"/>
              </w:rPr>
              <w:t>Mt</w:t>
            </w:r>
          </w:p>
        </w:tc>
        <w:tc>
          <w:tcPr>
            <w:tcW w:w="4021" w:type="dxa"/>
            <w:shd w:val="clear" w:color="auto" w:fill="C1DAEE"/>
          </w:tcPr>
          <w:p>
            <w:pPr>
              <w:pStyle w:val="TableParagraph"/>
              <w:spacing w:line="198" w:lineRule="exact" w:before="95"/>
              <w:ind w:left="234"/>
              <w:rPr>
                <w:sz w:val="18"/>
              </w:rPr>
            </w:pPr>
            <w:r>
              <w:rPr>
                <w:sz w:val="18"/>
              </w:rPr>
              <w:t>07</w:t>
            </w:r>
            <w:r>
              <w:rPr>
                <w:spacing w:val="-4"/>
                <w:sz w:val="18"/>
              </w:rPr>
              <w:t> </w:t>
            </w:r>
            <w:r>
              <w:rPr>
                <w:sz w:val="18"/>
              </w:rPr>
              <w:t>220</w:t>
            </w:r>
            <w:r>
              <w:rPr>
                <w:spacing w:val="-3"/>
                <w:sz w:val="18"/>
              </w:rPr>
              <w:t> </w:t>
            </w:r>
            <w:r>
              <w:rPr>
                <w:sz w:val="18"/>
              </w:rPr>
              <w:t>9504</w:t>
            </w:r>
            <w:r>
              <w:rPr>
                <w:spacing w:val="-3"/>
                <w:sz w:val="18"/>
              </w:rPr>
              <w:t> </w:t>
            </w:r>
            <w:r>
              <w:rPr>
                <w:sz w:val="18"/>
              </w:rPr>
              <w:t>or</w:t>
            </w:r>
            <w:r>
              <w:rPr>
                <w:spacing w:val="-6"/>
                <w:sz w:val="18"/>
              </w:rPr>
              <w:t> </w:t>
            </w:r>
            <w:r>
              <w:rPr>
                <w:sz w:val="18"/>
              </w:rPr>
              <w:t>021</w:t>
            </w:r>
            <w:r>
              <w:rPr>
                <w:spacing w:val="-7"/>
                <w:sz w:val="18"/>
              </w:rPr>
              <w:t> </w:t>
            </w:r>
            <w:r>
              <w:rPr>
                <w:sz w:val="18"/>
              </w:rPr>
              <w:t>503</w:t>
            </w:r>
            <w:r>
              <w:rPr>
                <w:spacing w:val="-8"/>
                <w:sz w:val="18"/>
              </w:rPr>
              <w:t> </w:t>
            </w:r>
            <w:r>
              <w:rPr>
                <w:spacing w:val="-5"/>
                <w:sz w:val="18"/>
              </w:rPr>
              <w:t>246</w:t>
            </w:r>
          </w:p>
        </w:tc>
        <w:tc>
          <w:tcPr>
            <w:tcW w:w="2282" w:type="dxa"/>
            <w:shd w:val="clear" w:color="auto" w:fill="C1DAEE"/>
          </w:tcPr>
          <w:p>
            <w:pPr>
              <w:pStyle w:val="TableParagraph"/>
              <w:spacing w:line="198" w:lineRule="exact" w:before="95"/>
              <w:ind w:left="167"/>
              <w:rPr>
                <w:sz w:val="18"/>
              </w:rPr>
            </w:pPr>
            <w:r>
              <w:rPr>
                <w:sz w:val="18"/>
              </w:rPr>
              <w:t>Hoist</w:t>
            </w:r>
            <w:r>
              <w:rPr>
                <w:spacing w:val="-7"/>
                <w:sz w:val="18"/>
              </w:rPr>
              <w:t> </w:t>
            </w:r>
            <w:r>
              <w:rPr>
                <w:spacing w:val="-2"/>
                <w:sz w:val="18"/>
              </w:rPr>
              <w:t>available</w:t>
            </w:r>
          </w:p>
        </w:tc>
      </w:tr>
      <w:tr>
        <w:trPr>
          <w:trHeight w:val="266" w:hRule="atLeast"/>
        </w:trPr>
        <w:tc>
          <w:tcPr>
            <w:tcW w:w="2616" w:type="dxa"/>
          </w:tcPr>
          <w:p>
            <w:pPr>
              <w:pStyle w:val="TableParagraph"/>
              <w:spacing w:before="5"/>
              <w:ind w:left="146"/>
              <w:rPr>
                <w:sz w:val="18"/>
              </w:rPr>
            </w:pPr>
            <w:r>
              <w:rPr>
                <w:sz w:val="18"/>
              </w:rPr>
              <w:t>Maunganui</w:t>
            </w:r>
            <w:r>
              <w:rPr>
                <w:spacing w:val="-10"/>
                <w:sz w:val="18"/>
              </w:rPr>
              <w:t> </w:t>
            </w:r>
            <w:r>
              <w:rPr>
                <w:sz w:val="18"/>
              </w:rPr>
              <w:t>and</w:t>
            </w:r>
            <w:r>
              <w:rPr>
                <w:spacing w:val="-8"/>
                <w:sz w:val="18"/>
              </w:rPr>
              <w:t> </w:t>
            </w:r>
            <w:r>
              <w:rPr>
                <w:spacing w:val="-2"/>
                <w:sz w:val="18"/>
              </w:rPr>
              <w:t>Papamoa</w:t>
            </w:r>
          </w:p>
        </w:tc>
        <w:tc>
          <w:tcPr>
            <w:tcW w:w="464" w:type="dxa"/>
          </w:tcPr>
          <w:p>
            <w:pPr>
              <w:pStyle w:val="TableParagraph"/>
              <w:spacing w:before="0"/>
              <w:ind w:left="0"/>
              <w:rPr>
                <w:rFonts w:ascii="Times New Roman"/>
                <w:sz w:val="18"/>
              </w:rPr>
            </w:pPr>
          </w:p>
        </w:tc>
        <w:tc>
          <w:tcPr>
            <w:tcW w:w="4021" w:type="dxa"/>
          </w:tcPr>
          <w:p>
            <w:pPr>
              <w:pStyle w:val="TableParagraph"/>
              <w:spacing w:line="135" w:lineRule="exact" w:before="111"/>
              <w:ind w:left="234"/>
              <w:rPr>
                <w:sz w:val="20"/>
              </w:rPr>
            </w:pPr>
            <w:hyperlink r:id="rId15">
              <w:r>
                <w:rPr>
                  <w:color w:val="0461C1"/>
                  <w:spacing w:val="-2"/>
                  <w:sz w:val="20"/>
                  <w:u w:val="single" w:color="0461C1"/>
                </w:rPr>
                <w:t>www.drivingmissdaisy.co.nz/franchise/mt-</w:t>
              </w:r>
            </w:hyperlink>
          </w:p>
        </w:tc>
        <w:tc>
          <w:tcPr>
            <w:tcW w:w="2282" w:type="dxa"/>
          </w:tcPr>
          <w:p>
            <w:pPr>
              <w:pStyle w:val="TableParagraph"/>
              <w:spacing w:before="0"/>
              <w:ind w:left="0"/>
              <w:rPr>
                <w:rFonts w:ascii="Times New Roman"/>
                <w:sz w:val="18"/>
              </w:rPr>
            </w:pPr>
          </w:p>
        </w:tc>
      </w:tr>
      <w:tr>
        <w:trPr>
          <w:trHeight w:val="2857" w:hRule="atLeast"/>
        </w:trPr>
        <w:tc>
          <w:tcPr>
            <w:tcW w:w="2616" w:type="dxa"/>
          </w:tcPr>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103"/>
              <w:ind w:left="0"/>
              <w:rPr>
                <w:b/>
                <w:sz w:val="18"/>
              </w:rPr>
            </w:pPr>
          </w:p>
          <w:p>
            <w:pPr>
              <w:pStyle w:val="TableParagraph"/>
              <w:spacing w:before="0"/>
              <w:rPr>
                <w:sz w:val="18"/>
              </w:rPr>
            </w:pPr>
            <w:r>
              <w:rPr>
                <w:sz w:val="18"/>
              </w:rPr>
              <w:t>Freedom</w:t>
            </w:r>
            <w:r>
              <w:rPr>
                <w:spacing w:val="-7"/>
                <w:sz w:val="18"/>
              </w:rPr>
              <w:t> </w:t>
            </w:r>
            <w:r>
              <w:rPr>
                <w:sz w:val="18"/>
              </w:rPr>
              <w:t>Drivers</w:t>
            </w:r>
            <w:r>
              <w:rPr>
                <w:spacing w:val="-7"/>
                <w:sz w:val="18"/>
              </w:rPr>
              <w:t> </w:t>
            </w:r>
            <w:r>
              <w:rPr>
                <w:spacing w:val="-2"/>
                <w:sz w:val="18"/>
              </w:rPr>
              <w:t>Rotorua</w:t>
            </w:r>
          </w:p>
        </w:tc>
        <w:tc>
          <w:tcPr>
            <w:tcW w:w="464" w:type="dxa"/>
          </w:tcPr>
          <w:p>
            <w:pPr>
              <w:pStyle w:val="TableParagraph"/>
              <w:spacing w:before="0"/>
              <w:ind w:left="0"/>
              <w:rPr>
                <w:rFonts w:ascii="Times New Roman"/>
                <w:sz w:val="18"/>
              </w:rPr>
            </w:pPr>
          </w:p>
        </w:tc>
        <w:tc>
          <w:tcPr>
            <w:tcW w:w="4021" w:type="dxa"/>
          </w:tcPr>
          <w:p>
            <w:pPr>
              <w:pStyle w:val="TableParagraph"/>
              <w:spacing w:line="362" w:lineRule="auto" w:before="89"/>
              <w:ind w:left="234"/>
              <w:rPr>
                <w:sz w:val="20"/>
              </w:rPr>
            </w:pPr>
            <w:hyperlink r:id="rId15">
              <w:r>
                <w:rPr>
                  <w:color w:val="0461C1"/>
                  <w:spacing w:val="-2"/>
                  <w:sz w:val="20"/>
                  <w:u w:val="single" w:color="0461C1"/>
                </w:rPr>
                <w:t>maunganui/</w:t>
              </w:r>
            </w:hyperlink>
            <w:r>
              <w:rPr>
                <w:color w:val="0461C1"/>
                <w:spacing w:val="-2"/>
                <w:sz w:val="20"/>
                <w:u w:val="none"/>
              </w:rPr>
              <w:t> </w:t>
            </w:r>
            <w:hyperlink r:id="rId16">
              <w:r>
                <w:rPr>
                  <w:color w:val="0461C1"/>
                  <w:spacing w:val="-4"/>
                  <w:sz w:val="20"/>
                  <w:u w:val="single" w:color="0461C1"/>
                </w:rPr>
                <w:t>mtmaunganui@drivingmissdaisy.co.nz</w:t>
              </w:r>
            </w:hyperlink>
          </w:p>
          <w:p>
            <w:pPr>
              <w:pStyle w:val="TableParagraph"/>
              <w:spacing w:before="0"/>
              <w:ind w:left="0"/>
              <w:rPr>
                <w:b/>
                <w:sz w:val="20"/>
              </w:rPr>
            </w:pPr>
          </w:p>
          <w:p>
            <w:pPr>
              <w:pStyle w:val="TableParagraph"/>
              <w:spacing w:before="101"/>
              <w:ind w:left="0"/>
              <w:rPr>
                <w:b/>
                <w:sz w:val="20"/>
              </w:rPr>
            </w:pPr>
          </w:p>
          <w:p>
            <w:pPr>
              <w:pStyle w:val="TableParagraph"/>
              <w:spacing w:before="0"/>
              <w:ind w:left="234"/>
              <w:rPr>
                <w:sz w:val="18"/>
              </w:rPr>
            </w:pPr>
            <w:r>
              <w:rPr>
                <w:sz w:val="18"/>
              </w:rPr>
              <w:t>07</w:t>
            </w:r>
            <w:r>
              <w:rPr>
                <w:spacing w:val="-6"/>
                <w:sz w:val="18"/>
              </w:rPr>
              <w:t> </w:t>
            </w:r>
            <w:r>
              <w:rPr>
                <w:sz w:val="18"/>
              </w:rPr>
              <w:t>213</w:t>
            </w:r>
            <w:r>
              <w:rPr>
                <w:spacing w:val="-5"/>
                <w:sz w:val="18"/>
              </w:rPr>
              <w:t> </w:t>
            </w:r>
            <w:r>
              <w:rPr>
                <w:sz w:val="18"/>
              </w:rPr>
              <w:t>1961</w:t>
            </w:r>
            <w:r>
              <w:rPr>
                <w:spacing w:val="-3"/>
                <w:sz w:val="18"/>
              </w:rPr>
              <w:t> </w:t>
            </w:r>
            <w:r>
              <w:rPr>
                <w:sz w:val="18"/>
              </w:rPr>
              <w:t>or</w:t>
            </w:r>
            <w:r>
              <w:rPr>
                <w:spacing w:val="-4"/>
                <w:sz w:val="18"/>
              </w:rPr>
              <w:t> </w:t>
            </w:r>
            <w:r>
              <w:rPr>
                <w:sz w:val="18"/>
              </w:rPr>
              <w:t>027</w:t>
            </w:r>
            <w:r>
              <w:rPr>
                <w:spacing w:val="-7"/>
                <w:sz w:val="18"/>
              </w:rPr>
              <w:t> </w:t>
            </w:r>
            <w:r>
              <w:rPr>
                <w:sz w:val="18"/>
              </w:rPr>
              <w:t>531</w:t>
            </w:r>
            <w:r>
              <w:rPr>
                <w:spacing w:val="-6"/>
                <w:sz w:val="18"/>
              </w:rPr>
              <w:t> </w:t>
            </w:r>
            <w:r>
              <w:rPr>
                <w:spacing w:val="-4"/>
                <w:sz w:val="18"/>
              </w:rPr>
              <w:t>9767</w:t>
            </w:r>
          </w:p>
          <w:p>
            <w:pPr>
              <w:pStyle w:val="TableParagraph"/>
              <w:spacing w:line="386" w:lineRule="auto" w:before="120"/>
              <w:ind w:left="234"/>
              <w:rPr>
                <w:sz w:val="20"/>
              </w:rPr>
            </w:pPr>
            <w:r>
              <w:rPr>
                <w:color w:val="0461C1"/>
                <w:spacing w:val="-2"/>
                <w:sz w:val="20"/>
                <w:u w:val="single" w:color="0461C1"/>
              </w:rPr>
              <w:t>freedomdrivers.co.nz</w:t>
            </w:r>
            <w:r>
              <w:rPr>
                <w:color w:val="0461C1"/>
                <w:spacing w:val="-2"/>
                <w:sz w:val="20"/>
                <w:u w:val="none"/>
              </w:rPr>
              <w:t> </w:t>
            </w:r>
            <w:hyperlink r:id="rId17">
              <w:r>
                <w:rPr>
                  <w:color w:val="0461C1"/>
                  <w:spacing w:val="-4"/>
                  <w:sz w:val="20"/>
                  <w:u w:val="single" w:color="0461C1"/>
                </w:rPr>
                <w:t>rotorua@freedomdrivers.co.nz</w:t>
              </w:r>
            </w:hyperlink>
          </w:p>
        </w:tc>
        <w:tc>
          <w:tcPr>
            <w:tcW w:w="2282" w:type="dxa"/>
          </w:tcPr>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0"/>
              <w:ind w:left="0"/>
              <w:rPr>
                <w:b/>
                <w:sz w:val="18"/>
              </w:rPr>
            </w:pPr>
          </w:p>
          <w:p>
            <w:pPr>
              <w:pStyle w:val="TableParagraph"/>
              <w:spacing w:before="103"/>
              <w:ind w:left="0"/>
              <w:rPr>
                <w:b/>
                <w:sz w:val="18"/>
              </w:rPr>
            </w:pPr>
          </w:p>
          <w:p>
            <w:pPr>
              <w:pStyle w:val="TableParagraph"/>
              <w:spacing w:before="0"/>
              <w:ind w:left="167"/>
              <w:rPr>
                <w:sz w:val="18"/>
              </w:rPr>
            </w:pPr>
            <w:r>
              <w:rPr>
                <w:sz w:val="18"/>
              </w:rPr>
              <w:t>Hoist</w:t>
            </w:r>
            <w:r>
              <w:rPr>
                <w:spacing w:val="-7"/>
                <w:sz w:val="18"/>
              </w:rPr>
              <w:t> </w:t>
            </w:r>
            <w:r>
              <w:rPr>
                <w:spacing w:val="-2"/>
                <w:sz w:val="18"/>
              </w:rPr>
              <w:t>available</w:t>
            </w:r>
          </w:p>
        </w:tc>
      </w:tr>
      <w:tr>
        <w:trPr>
          <w:trHeight w:val="1274" w:hRule="atLeast"/>
        </w:trPr>
        <w:tc>
          <w:tcPr>
            <w:tcW w:w="3080" w:type="dxa"/>
            <w:gridSpan w:val="2"/>
            <w:shd w:val="clear" w:color="auto" w:fill="C1DAEE"/>
          </w:tcPr>
          <w:p>
            <w:pPr>
              <w:pStyle w:val="TableParagraph"/>
              <w:rPr>
                <w:sz w:val="18"/>
              </w:rPr>
            </w:pPr>
            <w:r>
              <w:rPr>
                <w:sz w:val="18"/>
              </w:rPr>
              <w:t>Freedom</w:t>
            </w:r>
            <w:r>
              <w:rPr>
                <w:spacing w:val="-7"/>
                <w:sz w:val="18"/>
              </w:rPr>
              <w:t> </w:t>
            </w:r>
            <w:r>
              <w:rPr>
                <w:sz w:val="18"/>
              </w:rPr>
              <w:t>Drivers</w:t>
            </w:r>
            <w:r>
              <w:rPr>
                <w:spacing w:val="-7"/>
                <w:sz w:val="18"/>
              </w:rPr>
              <w:t> </w:t>
            </w:r>
            <w:r>
              <w:rPr>
                <w:sz w:val="18"/>
              </w:rPr>
              <w:t>Tauranga</w:t>
            </w:r>
            <w:r>
              <w:rPr>
                <w:spacing w:val="-8"/>
                <w:sz w:val="18"/>
              </w:rPr>
              <w:t> </w:t>
            </w:r>
            <w:r>
              <w:rPr>
                <w:spacing w:val="-4"/>
                <w:sz w:val="18"/>
              </w:rPr>
              <w:t>South</w:t>
            </w:r>
          </w:p>
        </w:tc>
        <w:tc>
          <w:tcPr>
            <w:tcW w:w="4021" w:type="dxa"/>
            <w:shd w:val="clear" w:color="auto" w:fill="C1DAEE"/>
          </w:tcPr>
          <w:p>
            <w:pPr>
              <w:pStyle w:val="TableParagraph"/>
              <w:ind w:left="234"/>
              <w:rPr>
                <w:sz w:val="18"/>
              </w:rPr>
            </w:pPr>
            <w:r>
              <w:rPr>
                <w:sz w:val="18"/>
              </w:rPr>
              <w:t>07</w:t>
            </w:r>
            <w:r>
              <w:rPr>
                <w:spacing w:val="-6"/>
                <w:sz w:val="18"/>
              </w:rPr>
              <w:t> </w:t>
            </w:r>
            <w:r>
              <w:rPr>
                <w:sz w:val="18"/>
              </w:rPr>
              <w:t>575</w:t>
            </w:r>
            <w:r>
              <w:rPr>
                <w:spacing w:val="-5"/>
                <w:sz w:val="18"/>
              </w:rPr>
              <w:t> </w:t>
            </w:r>
            <w:r>
              <w:rPr>
                <w:sz w:val="18"/>
              </w:rPr>
              <w:t>6324</w:t>
            </w:r>
            <w:r>
              <w:rPr>
                <w:spacing w:val="-3"/>
                <w:sz w:val="18"/>
              </w:rPr>
              <w:t> </w:t>
            </w:r>
            <w:r>
              <w:rPr>
                <w:sz w:val="18"/>
              </w:rPr>
              <w:t>or</w:t>
            </w:r>
            <w:r>
              <w:rPr>
                <w:spacing w:val="-4"/>
                <w:sz w:val="18"/>
              </w:rPr>
              <w:t> </w:t>
            </w:r>
            <w:r>
              <w:rPr>
                <w:sz w:val="18"/>
              </w:rPr>
              <w:t>027</w:t>
            </w:r>
            <w:r>
              <w:rPr>
                <w:spacing w:val="-7"/>
                <w:sz w:val="18"/>
              </w:rPr>
              <w:t> </w:t>
            </w:r>
            <w:r>
              <w:rPr>
                <w:sz w:val="18"/>
              </w:rPr>
              <w:t>489</w:t>
            </w:r>
            <w:r>
              <w:rPr>
                <w:spacing w:val="-6"/>
                <w:sz w:val="18"/>
              </w:rPr>
              <w:t> </w:t>
            </w:r>
            <w:r>
              <w:rPr>
                <w:spacing w:val="-4"/>
                <w:sz w:val="18"/>
              </w:rPr>
              <w:t>7621</w:t>
            </w:r>
          </w:p>
          <w:p>
            <w:pPr>
              <w:pStyle w:val="TableParagraph"/>
              <w:spacing w:line="391" w:lineRule="auto" w:before="120"/>
              <w:ind w:left="234"/>
              <w:rPr>
                <w:sz w:val="20"/>
              </w:rPr>
            </w:pPr>
            <w:r>
              <w:rPr>
                <w:color w:val="0461C1"/>
                <w:spacing w:val="-2"/>
                <w:sz w:val="20"/>
                <w:u w:val="single" w:color="0461C1"/>
              </w:rPr>
              <w:t>freedomdrivers.co.nz</w:t>
            </w:r>
            <w:r>
              <w:rPr>
                <w:color w:val="0461C1"/>
                <w:spacing w:val="-2"/>
                <w:sz w:val="20"/>
                <w:u w:val="none"/>
              </w:rPr>
              <w:t> </w:t>
            </w:r>
            <w:hyperlink r:id="rId18">
              <w:r>
                <w:rPr>
                  <w:color w:val="0461C1"/>
                  <w:spacing w:val="-4"/>
                  <w:sz w:val="20"/>
                  <w:u w:val="single" w:color="0461C1"/>
                </w:rPr>
                <w:t>taurangasouth@freedomdrivers.co.nz</w:t>
              </w:r>
            </w:hyperlink>
          </w:p>
        </w:tc>
        <w:tc>
          <w:tcPr>
            <w:tcW w:w="2282" w:type="dxa"/>
            <w:shd w:val="clear" w:color="auto" w:fill="C1DAEE"/>
          </w:tcPr>
          <w:p>
            <w:pPr>
              <w:pStyle w:val="TableParagraph"/>
              <w:spacing w:before="0"/>
              <w:ind w:left="0"/>
              <w:rPr>
                <w:rFonts w:ascii="Times New Roman"/>
                <w:sz w:val="18"/>
              </w:rPr>
            </w:pPr>
          </w:p>
        </w:tc>
      </w:tr>
      <w:tr>
        <w:trPr>
          <w:trHeight w:val="903" w:hRule="atLeast"/>
        </w:trPr>
        <w:tc>
          <w:tcPr>
            <w:tcW w:w="2616" w:type="dxa"/>
          </w:tcPr>
          <w:p>
            <w:pPr>
              <w:pStyle w:val="TableParagraph"/>
              <w:rPr>
                <w:sz w:val="18"/>
              </w:rPr>
            </w:pPr>
            <w:r>
              <w:rPr>
                <w:sz w:val="18"/>
              </w:rPr>
              <w:t>Kiwi</w:t>
            </w:r>
            <w:r>
              <w:rPr>
                <w:spacing w:val="-9"/>
                <w:sz w:val="18"/>
              </w:rPr>
              <w:t> </w:t>
            </w:r>
            <w:r>
              <w:rPr>
                <w:sz w:val="18"/>
              </w:rPr>
              <w:t>Kabs,</w:t>
            </w:r>
            <w:r>
              <w:rPr>
                <w:spacing w:val="-1"/>
                <w:sz w:val="18"/>
              </w:rPr>
              <w:t> </w:t>
            </w:r>
            <w:r>
              <w:rPr>
                <w:spacing w:val="-2"/>
                <w:sz w:val="18"/>
              </w:rPr>
              <w:t>Katikati</w:t>
            </w:r>
          </w:p>
        </w:tc>
        <w:tc>
          <w:tcPr>
            <w:tcW w:w="464" w:type="dxa"/>
          </w:tcPr>
          <w:p>
            <w:pPr>
              <w:pStyle w:val="TableParagraph"/>
              <w:spacing w:before="0"/>
              <w:ind w:left="0"/>
              <w:rPr>
                <w:rFonts w:ascii="Times New Roman"/>
                <w:sz w:val="18"/>
              </w:rPr>
            </w:pPr>
          </w:p>
        </w:tc>
        <w:tc>
          <w:tcPr>
            <w:tcW w:w="4021" w:type="dxa"/>
          </w:tcPr>
          <w:p>
            <w:pPr>
              <w:pStyle w:val="TableParagraph"/>
              <w:ind w:left="234"/>
              <w:rPr>
                <w:sz w:val="18"/>
              </w:rPr>
            </w:pPr>
            <w:r>
              <w:rPr>
                <w:sz w:val="18"/>
              </w:rPr>
              <w:t>07</w:t>
            </w:r>
            <w:r>
              <w:rPr>
                <w:spacing w:val="-6"/>
                <w:sz w:val="18"/>
              </w:rPr>
              <w:t> </w:t>
            </w:r>
            <w:r>
              <w:rPr>
                <w:sz w:val="18"/>
              </w:rPr>
              <w:t>549</w:t>
            </w:r>
            <w:r>
              <w:rPr>
                <w:spacing w:val="-5"/>
                <w:sz w:val="18"/>
              </w:rPr>
              <w:t> </w:t>
            </w:r>
            <w:r>
              <w:rPr>
                <w:sz w:val="18"/>
              </w:rPr>
              <w:t>2986</w:t>
            </w:r>
            <w:r>
              <w:rPr>
                <w:spacing w:val="-3"/>
                <w:sz w:val="18"/>
              </w:rPr>
              <w:t> </w:t>
            </w:r>
            <w:r>
              <w:rPr>
                <w:sz w:val="18"/>
              </w:rPr>
              <w:t>or</w:t>
            </w:r>
            <w:r>
              <w:rPr>
                <w:spacing w:val="-4"/>
                <w:sz w:val="18"/>
              </w:rPr>
              <w:t> </w:t>
            </w:r>
            <w:r>
              <w:rPr>
                <w:sz w:val="18"/>
              </w:rPr>
              <w:t>022</w:t>
            </w:r>
            <w:r>
              <w:rPr>
                <w:spacing w:val="-7"/>
                <w:sz w:val="18"/>
              </w:rPr>
              <w:t> </w:t>
            </w:r>
            <w:r>
              <w:rPr>
                <w:sz w:val="18"/>
              </w:rPr>
              <w:t>045</w:t>
            </w:r>
            <w:r>
              <w:rPr>
                <w:spacing w:val="-6"/>
                <w:sz w:val="18"/>
              </w:rPr>
              <w:t> </w:t>
            </w:r>
            <w:r>
              <w:rPr>
                <w:spacing w:val="-4"/>
                <w:sz w:val="18"/>
              </w:rPr>
              <w:t>0525</w:t>
            </w:r>
          </w:p>
          <w:p>
            <w:pPr>
              <w:pStyle w:val="TableParagraph"/>
              <w:spacing w:before="120"/>
              <w:ind w:left="234"/>
              <w:rPr>
                <w:sz w:val="20"/>
              </w:rPr>
            </w:pPr>
            <w:hyperlink r:id="rId19">
              <w:r>
                <w:rPr>
                  <w:color w:val="0461C1"/>
                  <w:spacing w:val="-2"/>
                  <w:sz w:val="20"/>
                  <w:u w:val="single" w:color="0461C1"/>
                </w:rPr>
                <w:t>www.kiwikabs.co.nzkiwikabs@xtra.co.nz</w:t>
              </w:r>
            </w:hyperlink>
          </w:p>
        </w:tc>
        <w:tc>
          <w:tcPr>
            <w:tcW w:w="2282" w:type="dxa"/>
          </w:tcPr>
          <w:p>
            <w:pPr>
              <w:pStyle w:val="TableParagraph"/>
              <w:ind w:left="167"/>
              <w:rPr>
                <w:sz w:val="18"/>
              </w:rPr>
            </w:pPr>
            <w:r>
              <w:rPr>
                <w:sz w:val="18"/>
              </w:rPr>
              <w:t>Hoist</w:t>
            </w:r>
            <w:r>
              <w:rPr>
                <w:spacing w:val="-7"/>
                <w:sz w:val="18"/>
              </w:rPr>
              <w:t> </w:t>
            </w:r>
            <w:r>
              <w:rPr>
                <w:spacing w:val="-2"/>
                <w:sz w:val="18"/>
              </w:rPr>
              <w:t>available</w:t>
            </w:r>
          </w:p>
        </w:tc>
      </w:tr>
      <w:tr>
        <w:trPr>
          <w:trHeight w:val="1252" w:hRule="atLeast"/>
        </w:trPr>
        <w:tc>
          <w:tcPr>
            <w:tcW w:w="2616" w:type="dxa"/>
            <w:shd w:val="clear" w:color="auto" w:fill="C1DAEE"/>
          </w:tcPr>
          <w:p>
            <w:pPr>
              <w:pStyle w:val="TableParagraph"/>
              <w:rPr>
                <w:sz w:val="18"/>
              </w:rPr>
            </w:pPr>
            <w:r>
              <w:rPr>
                <w:sz w:val="18"/>
              </w:rPr>
              <w:t>Kubat</w:t>
            </w:r>
            <w:r>
              <w:rPr>
                <w:spacing w:val="-6"/>
                <w:sz w:val="18"/>
              </w:rPr>
              <w:t> </w:t>
            </w:r>
            <w:r>
              <w:rPr>
                <w:sz w:val="18"/>
              </w:rPr>
              <w:t>Taxis,</w:t>
            </w:r>
            <w:r>
              <w:rPr>
                <w:spacing w:val="-1"/>
                <w:sz w:val="18"/>
              </w:rPr>
              <w:t> </w:t>
            </w:r>
            <w:r>
              <w:rPr>
                <w:spacing w:val="-2"/>
                <w:sz w:val="18"/>
              </w:rPr>
              <w:t>Tauranga</w:t>
            </w:r>
          </w:p>
        </w:tc>
        <w:tc>
          <w:tcPr>
            <w:tcW w:w="464" w:type="dxa"/>
            <w:shd w:val="clear" w:color="auto" w:fill="C1DAEE"/>
          </w:tcPr>
          <w:p>
            <w:pPr>
              <w:pStyle w:val="TableParagraph"/>
              <w:spacing w:before="0"/>
              <w:ind w:left="0"/>
              <w:rPr>
                <w:rFonts w:ascii="Times New Roman"/>
                <w:sz w:val="18"/>
              </w:rPr>
            </w:pPr>
          </w:p>
        </w:tc>
        <w:tc>
          <w:tcPr>
            <w:tcW w:w="4021" w:type="dxa"/>
            <w:shd w:val="clear" w:color="auto" w:fill="C1DAEE"/>
          </w:tcPr>
          <w:p>
            <w:pPr>
              <w:pStyle w:val="TableParagraph"/>
              <w:ind w:left="234"/>
              <w:rPr>
                <w:sz w:val="18"/>
              </w:rPr>
            </w:pPr>
            <w:r>
              <w:rPr>
                <w:sz w:val="18"/>
              </w:rPr>
              <w:t>0800</w:t>
            </w:r>
            <w:r>
              <w:rPr>
                <w:spacing w:val="-9"/>
                <w:sz w:val="18"/>
              </w:rPr>
              <w:t> </w:t>
            </w:r>
            <w:r>
              <w:rPr>
                <w:sz w:val="18"/>
              </w:rPr>
              <w:t>698</w:t>
            </w:r>
            <w:r>
              <w:rPr>
                <w:spacing w:val="-6"/>
                <w:sz w:val="18"/>
              </w:rPr>
              <w:t> </w:t>
            </w:r>
            <w:r>
              <w:rPr>
                <w:spacing w:val="-5"/>
                <w:sz w:val="18"/>
              </w:rPr>
              <w:t>294</w:t>
            </w:r>
          </w:p>
          <w:p>
            <w:pPr>
              <w:pStyle w:val="TableParagraph"/>
              <w:spacing w:line="362" w:lineRule="auto" w:before="120"/>
              <w:ind w:left="234" w:right="378"/>
              <w:rPr>
                <w:sz w:val="20"/>
              </w:rPr>
            </w:pPr>
            <w:hyperlink r:id="rId20">
              <w:r>
                <w:rPr>
                  <w:color w:val="0461C1"/>
                  <w:spacing w:val="-2"/>
                  <w:sz w:val="20"/>
                  <w:u w:val="single" w:color="0461C1"/>
                </w:rPr>
                <w:t>www.kubat.co.nz</w:t>
              </w:r>
            </w:hyperlink>
            <w:r>
              <w:rPr>
                <w:color w:val="0461C1"/>
                <w:spacing w:val="-2"/>
                <w:sz w:val="20"/>
                <w:u w:val="none"/>
              </w:rPr>
              <w:t> </w:t>
            </w:r>
            <w:hyperlink r:id="rId21">
              <w:r>
                <w:rPr>
                  <w:color w:val="0461C1"/>
                  <w:spacing w:val="-4"/>
                  <w:sz w:val="20"/>
                  <w:u w:val="single" w:color="0461C1"/>
                </w:rPr>
                <w:t>bookings@kubat.co.nz</w:t>
              </w:r>
            </w:hyperlink>
          </w:p>
        </w:tc>
        <w:tc>
          <w:tcPr>
            <w:tcW w:w="2282" w:type="dxa"/>
            <w:shd w:val="clear" w:color="auto" w:fill="C1DAEE"/>
          </w:tcPr>
          <w:p>
            <w:pPr>
              <w:pStyle w:val="TableParagraph"/>
              <w:spacing w:before="0"/>
              <w:ind w:left="0"/>
              <w:rPr>
                <w:rFonts w:ascii="Times New Roman"/>
                <w:sz w:val="18"/>
              </w:rPr>
            </w:pPr>
          </w:p>
        </w:tc>
      </w:tr>
      <w:tr>
        <w:trPr>
          <w:trHeight w:val="902" w:hRule="atLeast"/>
        </w:trPr>
        <w:tc>
          <w:tcPr>
            <w:tcW w:w="2616" w:type="dxa"/>
          </w:tcPr>
          <w:p>
            <w:pPr>
              <w:pStyle w:val="TableParagraph"/>
              <w:rPr>
                <w:sz w:val="18"/>
              </w:rPr>
            </w:pPr>
            <w:r>
              <w:rPr>
                <w:sz w:val="18"/>
              </w:rPr>
              <w:t>NZ</w:t>
            </w:r>
            <w:r>
              <w:rPr>
                <w:spacing w:val="-7"/>
                <w:sz w:val="18"/>
              </w:rPr>
              <w:t> </w:t>
            </w:r>
            <w:r>
              <w:rPr>
                <w:sz w:val="18"/>
              </w:rPr>
              <w:t>Cabs,</w:t>
            </w:r>
            <w:r>
              <w:rPr>
                <w:spacing w:val="-9"/>
                <w:sz w:val="18"/>
              </w:rPr>
              <w:t> </w:t>
            </w:r>
            <w:r>
              <w:rPr>
                <w:spacing w:val="-2"/>
                <w:sz w:val="18"/>
              </w:rPr>
              <w:t>Tauranga</w:t>
            </w:r>
          </w:p>
        </w:tc>
        <w:tc>
          <w:tcPr>
            <w:tcW w:w="464" w:type="dxa"/>
          </w:tcPr>
          <w:p>
            <w:pPr>
              <w:pStyle w:val="TableParagraph"/>
              <w:spacing w:before="0"/>
              <w:ind w:left="0"/>
              <w:rPr>
                <w:rFonts w:ascii="Times New Roman"/>
                <w:sz w:val="18"/>
              </w:rPr>
            </w:pPr>
          </w:p>
        </w:tc>
        <w:tc>
          <w:tcPr>
            <w:tcW w:w="4021" w:type="dxa"/>
          </w:tcPr>
          <w:p>
            <w:pPr>
              <w:pStyle w:val="TableParagraph"/>
              <w:ind w:left="234"/>
              <w:rPr>
                <w:sz w:val="18"/>
              </w:rPr>
            </w:pPr>
            <w:r>
              <w:rPr>
                <w:sz w:val="18"/>
              </w:rPr>
              <w:t>0800</w:t>
            </w:r>
            <w:r>
              <w:rPr>
                <w:spacing w:val="-8"/>
                <w:sz w:val="18"/>
              </w:rPr>
              <w:t> </w:t>
            </w:r>
            <w:r>
              <w:rPr>
                <w:sz w:val="18"/>
              </w:rPr>
              <w:t>482</w:t>
            </w:r>
            <w:r>
              <w:rPr>
                <w:spacing w:val="-6"/>
                <w:sz w:val="18"/>
              </w:rPr>
              <w:t> </w:t>
            </w:r>
            <w:r>
              <w:rPr>
                <w:sz w:val="18"/>
              </w:rPr>
              <w:t>947</w:t>
            </w:r>
            <w:r>
              <w:rPr>
                <w:spacing w:val="-5"/>
                <w:sz w:val="18"/>
              </w:rPr>
              <w:t> </w:t>
            </w:r>
            <w:r>
              <w:rPr>
                <w:sz w:val="18"/>
              </w:rPr>
              <w:t>or</w:t>
            </w:r>
            <w:r>
              <w:rPr>
                <w:spacing w:val="-4"/>
                <w:sz w:val="18"/>
              </w:rPr>
              <w:t> </w:t>
            </w:r>
            <w:r>
              <w:rPr>
                <w:sz w:val="18"/>
              </w:rPr>
              <w:t>07</w:t>
            </w:r>
            <w:r>
              <w:rPr>
                <w:spacing w:val="-6"/>
                <w:sz w:val="18"/>
              </w:rPr>
              <w:t> </w:t>
            </w:r>
            <w:r>
              <w:rPr>
                <w:sz w:val="18"/>
              </w:rPr>
              <w:t>577</w:t>
            </w:r>
            <w:r>
              <w:rPr>
                <w:spacing w:val="-6"/>
                <w:sz w:val="18"/>
              </w:rPr>
              <w:t> </w:t>
            </w:r>
            <w:r>
              <w:rPr>
                <w:spacing w:val="-4"/>
                <w:sz w:val="18"/>
              </w:rPr>
              <w:t>9797</w:t>
            </w:r>
          </w:p>
          <w:p>
            <w:pPr>
              <w:pStyle w:val="TableParagraph"/>
              <w:spacing w:before="120"/>
              <w:ind w:left="234"/>
              <w:rPr>
                <w:sz w:val="20"/>
              </w:rPr>
            </w:pPr>
            <w:r>
              <w:rPr>
                <w:color w:val="0461C1"/>
                <w:spacing w:val="-2"/>
                <w:sz w:val="20"/>
                <w:u w:val="single" w:color="0461C1"/>
              </w:rPr>
              <w:t>nzcabs.com</w:t>
            </w:r>
          </w:p>
        </w:tc>
        <w:tc>
          <w:tcPr>
            <w:tcW w:w="2282" w:type="dxa"/>
          </w:tcPr>
          <w:p>
            <w:pPr>
              <w:pStyle w:val="TableParagraph"/>
              <w:ind w:left="167"/>
              <w:rPr>
                <w:sz w:val="18"/>
              </w:rPr>
            </w:pPr>
            <w:r>
              <w:rPr>
                <w:sz w:val="18"/>
              </w:rPr>
              <w:t>Hoist</w:t>
            </w:r>
            <w:r>
              <w:rPr>
                <w:spacing w:val="-7"/>
                <w:sz w:val="18"/>
              </w:rPr>
              <w:t> </w:t>
            </w:r>
            <w:r>
              <w:rPr>
                <w:spacing w:val="-2"/>
                <w:sz w:val="18"/>
              </w:rPr>
              <w:t>available</w:t>
            </w:r>
          </w:p>
        </w:tc>
      </w:tr>
      <w:tr>
        <w:trPr>
          <w:trHeight w:val="554" w:hRule="atLeast"/>
        </w:trPr>
        <w:tc>
          <w:tcPr>
            <w:tcW w:w="2616" w:type="dxa"/>
            <w:tcBorders>
              <w:bottom w:val="single" w:sz="4" w:space="0" w:color="2375AC"/>
            </w:tcBorders>
            <w:shd w:val="clear" w:color="auto" w:fill="C1DAEE"/>
          </w:tcPr>
          <w:p>
            <w:pPr>
              <w:pStyle w:val="TableParagraph"/>
              <w:rPr>
                <w:sz w:val="18"/>
              </w:rPr>
            </w:pPr>
            <w:r>
              <w:rPr>
                <w:sz w:val="18"/>
              </w:rPr>
              <w:t>Rotorua</w:t>
            </w:r>
            <w:r>
              <w:rPr>
                <w:spacing w:val="-7"/>
                <w:sz w:val="18"/>
              </w:rPr>
              <w:t> </w:t>
            </w:r>
            <w:r>
              <w:rPr>
                <w:sz w:val="18"/>
              </w:rPr>
              <w:t>Taxi</w:t>
            </w:r>
            <w:r>
              <w:rPr>
                <w:spacing w:val="-2"/>
                <w:sz w:val="18"/>
              </w:rPr>
              <w:t> Society</w:t>
            </w:r>
          </w:p>
        </w:tc>
        <w:tc>
          <w:tcPr>
            <w:tcW w:w="464" w:type="dxa"/>
            <w:tcBorders>
              <w:bottom w:val="single" w:sz="4" w:space="0" w:color="2375AC"/>
            </w:tcBorders>
            <w:shd w:val="clear" w:color="auto" w:fill="C1DAEE"/>
          </w:tcPr>
          <w:p>
            <w:pPr>
              <w:pStyle w:val="TableParagraph"/>
              <w:spacing w:before="0"/>
              <w:ind w:left="0"/>
              <w:rPr>
                <w:rFonts w:ascii="Times New Roman"/>
                <w:sz w:val="18"/>
              </w:rPr>
            </w:pPr>
          </w:p>
        </w:tc>
        <w:tc>
          <w:tcPr>
            <w:tcW w:w="4021" w:type="dxa"/>
            <w:tcBorders>
              <w:bottom w:val="single" w:sz="4" w:space="0" w:color="2375AC"/>
            </w:tcBorders>
            <w:shd w:val="clear" w:color="auto" w:fill="C1DAEE"/>
          </w:tcPr>
          <w:p>
            <w:pPr>
              <w:pStyle w:val="TableParagraph"/>
              <w:ind w:left="234"/>
              <w:rPr>
                <w:sz w:val="18"/>
              </w:rPr>
            </w:pPr>
            <w:r>
              <w:rPr>
                <w:sz w:val="18"/>
              </w:rPr>
              <w:t>0800</w:t>
            </w:r>
            <w:r>
              <w:rPr>
                <w:spacing w:val="-8"/>
                <w:sz w:val="18"/>
              </w:rPr>
              <w:t> </w:t>
            </w:r>
            <w:r>
              <w:rPr>
                <w:sz w:val="18"/>
              </w:rPr>
              <w:t>500</w:t>
            </w:r>
            <w:r>
              <w:rPr>
                <w:spacing w:val="-6"/>
                <w:sz w:val="18"/>
              </w:rPr>
              <w:t> </w:t>
            </w:r>
            <w:r>
              <w:rPr>
                <w:sz w:val="18"/>
              </w:rPr>
              <w:t>000</w:t>
            </w:r>
            <w:r>
              <w:rPr>
                <w:spacing w:val="-5"/>
                <w:sz w:val="18"/>
              </w:rPr>
              <w:t> </w:t>
            </w:r>
            <w:r>
              <w:rPr>
                <w:sz w:val="18"/>
              </w:rPr>
              <w:t>or</w:t>
            </w:r>
            <w:r>
              <w:rPr>
                <w:spacing w:val="-4"/>
                <w:sz w:val="18"/>
              </w:rPr>
              <w:t> </w:t>
            </w:r>
            <w:r>
              <w:rPr>
                <w:sz w:val="18"/>
              </w:rPr>
              <w:t>07</w:t>
            </w:r>
            <w:r>
              <w:rPr>
                <w:spacing w:val="-6"/>
                <w:sz w:val="18"/>
              </w:rPr>
              <w:t> </w:t>
            </w:r>
            <w:r>
              <w:rPr>
                <w:sz w:val="18"/>
              </w:rPr>
              <w:t>348</w:t>
            </w:r>
            <w:r>
              <w:rPr>
                <w:spacing w:val="-6"/>
                <w:sz w:val="18"/>
              </w:rPr>
              <w:t> </w:t>
            </w:r>
            <w:r>
              <w:rPr>
                <w:spacing w:val="-4"/>
                <w:sz w:val="18"/>
              </w:rPr>
              <w:t>1111</w:t>
            </w:r>
          </w:p>
        </w:tc>
        <w:tc>
          <w:tcPr>
            <w:tcW w:w="2282" w:type="dxa"/>
            <w:tcBorders>
              <w:bottom w:val="single" w:sz="4" w:space="0" w:color="2375AC"/>
            </w:tcBorders>
            <w:shd w:val="clear" w:color="auto" w:fill="C1DAEE"/>
          </w:tcPr>
          <w:p>
            <w:pPr>
              <w:pStyle w:val="TableParagraph"/>
              <w:ind w:left="167"/>
              <w:rPr>
                <w:sz w:val="18"/>
              </w:rPr>
            </w:pPr>
            <w:r>
              <w:rPr>
                <w:sz w:val="18"/>
              </w:rPr>
              <w:t>Hoist</w:t>
            </w:r>
            <w:r>
              <w:rPr>
                <w:spacing w:val="-7"/>
                <w:sz w:val="18"/>
              </w:rPr>
              <w:t> </w:t>
            </w:r>
            <w:r>
              <w:rPr>
                <w:spacing w:val="-2"/>
                <w:sz w:val="18"/>
              </w:rPr>
              <w:t>available</w:t>
            </w:r>
          </w:p>
        </w:tc>
      </w:tr>
    </w:tbl>
    <w:p>
      <w:pPr>
        <w:spacing w:after="0"/>
        <w:rPr>
          <w:sz w:val="18"/>
        </w:rPr>
        <w:sectPr>
          <w:pgSz w:w="11920" w:h="16850"/>
          <w:pgMar w:header="0" w:footer="826" w:top="1080" w:bottom="1020" w:left="500" w:right="420"/>
        </w:sectPr>
      </w:pPr>
    </w:p>
    <w:tbl>
      <w:tblPr>
        <w:tblW w:w="0" w:type="auto"/>
        <w:jc w:val="left"/>
        <w:tblInd w:w="7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07"/>
        <w:gridCol w:w="3903"/>
        <w:gridCol w:w="2371"/>
      </w:tblGrid>
      <w:tr>
        <w:trPr>
          <w:trHeight w:val="1726" w:hRule="atLeast"/>
        </w:trPr>
        <w:tc>
          <w:tcPr>
            <w:tcW w:w="3107" w:type="dxa"/>
          </w:tcPr>
          <w:p>
            <w:pPr>
              <w:pStyle w:val="TableParagraph"/>
              <w:ind w:left="130"/>
              <w:rPr>
                <w:b/>
                <w:sz w:val="18"/>
              </w:rPr>
            </w:pPr>
            <w:r>
              <w:rPr/>
              <mc:AlternateContent>
                <mc:Choice Requires="wps">
                  <w:drawing>
                    <wp:anchor distT="0" distB="0" distL="0" distR="0" allowOverlap="1" layoutInCell="1" locked="0" behindDoc="1" simplePos="0" relativeHeight="486313984">
                      <wp:simplePos x="0" y="0"/>
                      <wp:positionH relativeFrom="column">
                        <wp:posOffset>5257</wp:posOffset>
                      </wp:positionH>
                      <wp:positionV relativeFrom="paragraph">
                        <wp:posOffset>-26</wp:posOffset>
                      </wp:positionV>
                      <wp:extent cx="5951220" cy="1096645"/>
                      <wp:effectExtent l="0" t="0" r="0" b="0"/>
                      <wp:wrapNone/>
                      <wp:docPr id="11" name="Group 11"/>
                      <wp:cNvGraphicFramePr>
                        <a:graphicFrameLocks/>
                      </wp:cNvGraphicFramePr>
                      <a:graphic>
                        <a:graphicData uri="http://schemas.microsoft.com/office/word/2010/wordprocessingGroup">
                          <wpg:wgp>
                            <wpg:cNvPr id="11" name="Group 11"/>
                            <wpg:cNvGrpSpPr/>
                            <wpg:grpSpPr>
                              <a:xfrm>
                                <a:off x="0" y="0"/>
                                <a:ext cx="5951220" cy="1096645"/>
                                <a:chExt cx="5951220" cy="1096645"/>
                              </a:xfrm>
                            </wpg:grpSpPr>
                            <wps:wsp>
                              <wps:cNvPr id="12" name="Graphic 12"/>
                              <wps:cNvSpPr/>
                              <wps:spPr>
                                <a:xfrm>
                                  <a:off x="0" y="0"/>
                                  <a:ext cx="5951220" cy="509905"/>
                                </a:xfrm>
                                <a:custGeom>
                                  <a:avLst/>
                                  <a:gdLst/>
                                  <a:ahLst/>
                                  <a:cxnLst/>
                                  <a:rect l="l" t="t" r="r" b="b"/>
                                  <a:pathLst>
                                    <a:path w="5951220" h="509905">
                                      <a:moveTo>
                                        <a:pt x="1975345" y="0"/>
                                      </a:moveTo>
                                      <a:lnTo>
                                        <a:pt x="0" y="0"/>
                                      </a:lnTo>
                                      <a:lnTo>
                                        <a:pt x="0" y="509320"/>
                                      </a:lnTo>
                                      <a:lnTo>
                                        <a:pt x="1975345" y="509320"/>
                                      </a:lnTo>
                                      <a:lnTo>
                                        <a:pt x="1975345" y="0"/>
                                      </a:lnTo>
                                      <a:close/>
                                    </a:path>
                                    <a:path w="5951220" h="509905">
                                      <a:moveTo>
                                        <a:pt x="5950915" y="0"/>
                                      </a:moveTo>
                                      <a:lnTo>
                                        <a:pt x="4460189" y="0"/>
                                      </a:lnTo>
                                      <a:lnTo>
                                        <a:pt x="1975434" y="0"/>
                                      </a:lnTo>
                                      <a:lnTo>
                                        <a:pt x="1975434" y="509320"/>
                                      </a:lnTo>
                                      <a:lnTo>
                                        <a:pt x="4460189" y="509320"/>
                                      </a:lnTo>
                                      <a:lnTo>
                                        <a:pt x="5950915" y="509320"/>
                                      </a:lnTo>
                                      <a:lnTo>
                                        <a:pt x="5950915" y="0"/>
                                      </a:lnTo>
                                      <a:close/>
                                    </a:path>
                                  </a:pathLst>
                                </a:custGeom>
                                <a:solidFill>
                                  <a:srgbClr val="17456B"/>
                                </a:solidFill>
                              </wps:spPr>
                              <wps:bodyPr wrap="square" lIns="0" tIns="0" rIns="0" bIns="0" rtlCol="0">
                                <a:prstTxWarp prst="textNoShape">
                                  <a:avLst/>
                                </a:prstTxWarp>
                                <a:noAutofit/>
                              </wps:bodyPr>
                            </wps:wsp>
                            <wps:wsp>
                              <wps:cNvPr id="13" name="Graphic 13"/>
                              <wps:cNvSpPr/>
                              <wps:spPr>
                                <a:xfrm>
                                  <a:off x="0" y="509320"/>
                                  <a:ext cx="5951220" cy="586740"/>
                                </a:xfrm>
                                <a:custGeom>
                                  <a:avLst/>
                                  <a:gdLst/>
                                  <a:ahLst/>
                                  <a:cxnLst/>
                                  <a:rect l="l" t="t" r="r" b="b"/>
                                  <a:pathLst>
                                    <a:path w="5951220" h="586740">
                                      <a:moveTo>
                                        <a:pt x="1975345" y="0"/>
                                      </a:moveTo>
                                      <a:lnTo>
                                        <a:pt x="0" y="0"/>
                                      </a:lnTo>
                                      <a:lnTo>
                                        <a:pt x="0" y="586740"/>
                                      </a:lnTo>
                                      <a:lnTo>
                                        <a:pt x="1975345" y="586740"/>
                                      </a:lnTo>
                                      <a:lnTo>
                                        <a:pt x="1975345" y="0"/>
                                      </a:lnTo>
                                      <a:close/>
                                    </a:path>
                                    <a:path w="5951220" h="586740">
                                      <a:moveTo>
                                        <a:pt x="5950915" y="0"/>
                                      </a:moveTo>
                                      <a:lnTo>
                                        <a:pt x="4460189" y="0"/>
                                      </a:lnTo>
                                      <a:lnTo>
                                        <a:pt x="1975434" y="0"/>
                                      </a:lnTo>
                                      <a:lnTo>
                                        <a:pt x="1975434" y="586740"/>
                                      </a:lnTo>
                                      <a:lnTo>
                                        <a:pt x="4460189" y="586740"/>
                                      </a:lnTo>
                                      <a:lnTo>
                                        <a:pt x="5950915" y="586740"/>
                                      </a:lnTo>
                                      <a:lnTo>
                                        <a:pt x="5950915" y="0"/>
                                      </a:lnTo>
                                      <a:close/>
                                    </a:path>
                                  </a:pathLst>
                                </a:custGeom>
                                <a:solidFill>
                                  <a:srgbClr val="C1DAEE"/>
                                </a:solidFill>
                              </wps:spPr>
                              <wps:bodyPr wrap="square" lIns="0" tIns="0" rIns="0" bIns="0" rtlCol="0">
                                <a:prstTxWarp prst="textNoShape">
                                  <a:avLst/>
                                </a:prstTxWarp>
                                <a:noAutofit/>
                              </wps:bodyPr>
                            </wps:wsp>
                          </wpg:wgp>
                        </a:graphicData>
                      </a:graphic>
                    </wp:anchor>
                  </w:drawing>
                </mc:Choice>
                <mc:Fallback>
                  <w:pict>
                    <v:group style="position:absolute;margin-left:.414pt;margin-top:-.002105pt;width:468.6pt;height:86.35pt;mso-position-horizontal-relative:column;mso-position-vertical-relative:paragraph;z-index:-17002496" id="docshapegroup10" coordorigin="8,0" coordsize="9372,1727">
                      <v:shape style="position:absolute;left:8;top:-1;width:9372;height:803" id="docshape11" coordorigin="8,0" coordsize="9372,803" path="m3119,0l8,0,8,802,3119,802,3119,0xm9380,0l7032,0,3119,0,3119,802,7032,802,9380,802,9380,0xe" filled="true" fillcolor="#17456b" stroked="false">
                        <v:path arrowok="t"/>
                        <v:fill type="solid"/>
                      </v:shape>
                      <v:shape style="position:absolute;left:8;top:802;width:9372;height:924" id="docshape12" coordorigin="8,802" coordsize="9372,924" path="m3119,802l8,802,8,1726,3119,1726,3119,802xm9380,802l7032,802,3119,802,3119,1726,7032,1726,9380,1726,9380,802xe" filled="true" fillcolor="#c1daee" stroked="false">
                        <v:path arrowok="t"/>
                        <v:fill type="solid"/>
                      </v:shape>
                      <w10:wrap type="none"/>
                    </v:group>
                  </w:pict>
                </mc:Fallback>
              </mc:AlternateContent>
            </w:r>
            <w:r>
              <w:rPr>
                <w:b/>
                <w:color w:val="FFFFFF"/>
                <w:spacing w:val="-2"/>
                <w:sz w:val="18"/>
              </w:rPr>
              <w:t>Approved</w:t>
            </w:r>
            <w:r>
              <w:rPr>
                <w:b/>
                <w:color w:val="FFFFFF"/>
                <w:spacing w:val="2"/>
                <w:sz w:val="18"/>
              </w:rPr>
              <w:t> </w:t>
            </w:r>
            <w:r>
              <w:rPr>
                <w:b/>
                <w:color w:val="FFFFFF"/>
                <w:spacing w:val="-2"/>
                <w:sz w:val="18"/>
              </w:rPr>
              <w:t>transport operator</w:t>
            </w:r>
          </w:p>
        </w:tc>
        <w:tc>
          <w:tcPr>
            <w:tcW w:w="3903" w:type="dxa"/>
          </w:tcPr>
          <w:p>
            <w:pPr>
              <w:pStyle w:val="TableParagraph"/>
              <w:ind w:left="204"/>
              <w:rPr>
                <w:b/>
                <w:sz w:val="18"/>
              </w:rPr>
            </w:pPr>
            <w:r>
              <w:rPr>
                <w:b/>
                <w:color w:val="FFFFFF"/>
                <w:sz w:val="18"/>
              </w:rPr>
              <w:t>Contact</w:t>
            </w:r>
            <w:r>
              <w:rPr>
                <w:b/>
                <w:color w:val="FFFFFF"/>
                <w:spacing w:val="-10"/>
                <w:sz w:val="18"/>
              </w:rPr>
              <w:t> </w:t>
            </w:r>
            <w:r>
              <w:rPr>
                <w:b/>
                <w:color w:val="FFFFFF"/>
                <w:spacing w:val="-2"/>
                <w:sz w:val="18"/>
              </w:rPr>
              <w:t>details</w:t>
            </w:r>
          </w:p>
          <w:p>
            <w:pPr>
              <w:pStyle w:val="TableParagraph"/>
              <w:spacing w:before="0"/>
              <w:ind w:left="0"/>
              <w:rPr>
                <w:b/>
                <w:sz w:val="18"/>
              </w:rPr>
            </w:pPr>
          </w:p>
          <w:p>
            <w:pPr>
              <w:pStyle w:val="TableParagraph"/>
              <w:spacing w:before="181"/>
              <w:ind w:left="0"/>
              <w:rPr>
                <w:b/>
                <w:sz w:val="18"/>
              </w:rPr>
            </w:pPr>
          </w:p>
          <w:p>
            <w:pPr>
              <w:pStyle w:val="TableParagraph"/>
              <w:spacing w:line="360" w:lineRule="auto" w:before="0"/>
              <w:ind w:left="204" w:right="69"/>
              <w:rPr>
                <w:sz w:val="20"/>
              </w:rPr>
            </w:pPr>
            <w:hyperlink r:id="rId22">
              <w:r>
                <w:rPr>
                  <w:color w:val="0461C1"/>
                  <w:spacing w:val="-4"/>
                  <w:sz w:val="20"/>
                  <w:u w:val="single" w:color="0461C1"/>
                </w:rPr>
                <w:t>www.rotoruataxis.co.nz</w:t>
              </w:r>
            </w:hyperlink>
            <w:r>
              <w:rPr>
                <w:color w:val="0461C1"/>
                <w:spacing w:val="-4"/>
                <w:sz w:val="20"/>
                <w:u w:val="none"/>
              </w:rPr>
              <w:t> </w:t>
            </w:r>
            <w:hyperlink r:id="rId23">
              <w:r>
                <w:rPr>
                  <w:color w:val="0461C1"/>
                  <w:spacing w:val="-2"/>
                  <w:sz w:val="20"/>
                  <w:u w:val="single" w:color="0461C1"/>
                </w:rPr>
                <w:t>qd@cooptaxi.co.nz</w:t>
              </w:r>
            </w:hyperlink>
          </w:p>
        </w:tc>
        <w:tc>
          <w:tcPr>
            <w:tcW w:w="2371" w:type="dxa"/>
          </w:tcPr>
          <w:p>
            <w:pPr>
              <w:pStyle w:val="TableParagraph"/>
              <w:spacing w:line="264" w:lineRule="auto"/>
              <w:ind w:left="252" w:right="1067"/>
              <w:rPr>
                <w:b/>
                <w:sz w:val="18"/>
              </w:rPr>
            </w:pPr>
            <w:r>
              <w:rPr>
                <w:b/>
                <w:color w:val="FFFFFF"/>
                <w:spacing w:val="-2"/>
                <w:sz w:val="18"/>
              </w:rPr>
              <w:t>Wheelchair </w:t>
            </w:r>
            <w:r>
              <w:rPr>
                <w:b/>
                <w:color w:val="FFFFFF"/>
                <w:spacing w:val="-4"/>
                <w:sz w:val="18"/>
              </w:rPr>
              <w:t>accessibility</w:t>
            </w:r>
          </w:p>
        </w:tc>
      </w:tr>
      <w:tr>
        <w:trPr>
          <w:trHeight w:val="1255" w:hRule="atLeast"/>
        </w:trPr>
        <w:tc>
          <w:tcPr>
            <w:tcW w:w="3107" w:type="dxa"/>
          </w:tcPr>
          <w:p>
            <w:pPr>
              <w:pStyle w:val="TableParagraph"/>
              <w:ind w:left="130"/>
              <w:rPr>
                <w:sz w:val="18"/>
              </w:rPr>
            </w:pPr>
            <w:r>
              <w:rPr>
                <w:sz w:val="18"/>
              </w:rPr>
              <w:t>Tauranga</w:t>
            </w:r>
            <w:r>
              <w:rPr>
                <w:spacing w:val="-7"/>
                <w:sz w:val="18"/>
              </w:rPr>
              <w:t> </w:t>
            </w:r>
            <w:r>
              <w:rPr>
                <w:spacing w:val="-2"/>
                <w:sz w:val="18"/>
              </w:rPr>
              <w:t>Taxis</w:t>
            </w:r>
          </w:p>
        </w:tc>
        <w:tc>
          <w:tcPr>
            <w:tcW w:w="3903" w:type="dxa"/>
          </w:tcPr>
          <w:p>
            <w:pPr>
              <w:pStyle w:val="TableParagraph"/>
              <w:ind w:left="204"/>
              <w:rPr>
                <w:sz w:val="18"/>
              </w:rPr>
            </w:pPr>
            <w:r>
              <w:rPr>
                <w:sz w:val="18"/>
              </w:rPr>
              <w:t>0800</w:t>
            </w:r>
            <w:r>
              <w:rPr>
                <w:spacing w:val="-8"/>
                <w:sz w:val="18"/>
              </w:rPr>
              <w:t> </w:t>
            </w:r>
            <w:r>
              <w:rPr>
                <w:sz w:val="18"/>
              </w:rPr>
              <w:t>829</w:t>
            </w:r>
            <w:r>
              <w:rPr>
                <w:spacing w:val="-6"/>
                <w:sz w:val="18"/>
              </w:rPr>
              <w:t> </w:t>
            </w:r>
            <w:r>
              <w:rPr>
                <w:sz w:val="18"/>
              </w:rPr>
              <w:t>477</w:t>
            </w:r>
            <w:r>
              <w:rPr>
                <w:spacing w:val="-5"/>
                <w:sz w:val="18"/>
              </w:rPr>
              <w:t> </w:t>
            </w:r>
            <w:r>
              <w:rPr>
                <w:sz w:val="18"/>
              </w:rPr>
              <w:t>or</w:t>
            </w:r>
            <w:r>
              <w:rPr>
                <w:spacing w:val="-4"/>
                <w:sz w:val="18"/>
              </w:rPr>
              <w:t> </w:t>
            </w:r>
            <w:r>
              <w:rPr>
                <w:sz w:val="18"/>
              </w:rPr>
              <w:t>07</w:t>
            </w:r>
            <w:r>
              <w:rPr>
                <w:spacing w:val="-6"/>
                <w:sz w:val="18"/>
              </w:rPr>
              <w:t> </w:t>
            </w:r>
            <w:r>
              <w:rPr>
                <w:sz w:val="18"/>
              </w:rPr>
              <w:t>578</w:t>
            </w:r>
            <w:r>
              <w:rPr>
                <w:spacing w:val="-6"/>
                <w:sz w:val="18"/>
              </w:rPr>
              <w:t> </w:t>
            </w:r>
            <w:r>
              <w:rPr>
                <w:spacing w:val="-4"/>
                <w:sz w:val="18"/>
              </w:rPr>
              <w:t>6086</w:t>
            </w:r>
          </w:p>
          <w:p>
            <w:pPr>
              <w:pStyle w:val="TableParagraph"/>
              <w:spacing w:line="362" w:lineRule="auto" w:before="122"/>
              <w:ind w:left="204"/>
              <w:rPr>
                <w:sz w:val="20"/>
              </w:rPr>
            </w:pPr>
            <w:hyperlink r:id="rId24">
              <w:r>
                <w:rPr>
                  <w:color w:val="0461C1"/>
                  <w:spacing w:val="-2"/>
                  <w:sz w:val="20"/>
                  <w:u w:val="single" w:color="0461C1"/>
                </w:rPr>
                <w:t>www.taurangataxis.co.nz</w:t>
              </w:r>
            </w:hyperlink>
            <w:r>
              <w:rPr>
                <w:color w:val="0461C1"/>
                <w:spacing w:val="-2"/>
                <w:sz w:val="20"/>
                <w:u w:val="none"/>
              </w:rPr>
              <w:t> </w:t>
            </w:r>
            <w:hyperlink r:id="rId25">
              <w:r>
                <w:rPr>
                  <w:color w:val="0461C1"/>
                  <w:spacing w:val="-4"/>
                  <w:sz w:val="20"/>
                  <w:u w:val="single" w:color="0461C1"/>
                </w:rPr>
                <w:t>bookings@taurangataxis.co.nz</w:t>
              </w:r>
            </w:hyperlink>
          </w:p>
        </w:tc>
        <w:tc>
          <w:tcPr>
            <w:tcW w:w="2371" w:type="dxa"/>
          </w:tcPr>
          <w:p>
            <w:pPr>
              <w:pStyle w:val="TableParagraph"/>
              <w:ind w:left="252"/>
              <w:rPr>
                <w:sz w:val="18"/>
              </w:rPr>
            </w:pPr>
            <w:r>
              <w:rPr>
                <w:sz w:val="18"/>
              </w:rPr>
              <w:t>Hoist</w:t>
            </w:r>
            <w:r>
              <w:rPr>
                <w:spacing w:val="-7"/>
                <w:sz w:val="18"/>
              </w:rPr>
              <w:t> </w:t>
            </w:r>
            <w:r>
              <w:rPr>
                <w:spacing w:val="-2"/>
                <w:sz w:val="18"/>
              </w:rPr>
              <w:t>available</w:t>
            </w:r>
          </w:p>
        </w:tc>
      </w:tr>
      <w:tr>
        <w:trPr>
          <w:trHeight w:val="902" w:hRule="atLeast"/>
        </w:trPr>
        <w:tc>
          <w:tcPr>
            <w:tcW w:w="3107" w:type="dxa"/>
            <w:shd w:val="clear" w:color="auto" w:fill="C1DAEE"/>
          </w:tcPr>
          <w:p>
            <w:pPr>
              <w:pStyle w:val="TableParagraph"/>
              <w:ind w:left="130"/>
              <w:rPr>
                <w:sz w:val="18"/>
              </w:rPr>
            </w:pPr>
            <w:r>
              <w:rPr>
                <w:sz w:val="18"/>
              </w:rPr>
              <w:t>Taxi</w:t>
            </w:r>
            <w:r>
              <w:rPr>
                <w:spacing w:val="-3"/>
                <w:sz w:val="18"/>
              </w:rPr>
              <w:t> </w:t>
            </w:r>
            <w:r>
              <w:rPr>
                <w:sz w:val="18"/>
              </w:rPr>
              <w:t>Cabs</w:t>
            </w:r>
            <w:r>
              <w:rPr>
                <w:spacing w:val="-1"/>
                <w:sz w:val="18"/>
              </w:rPr>
              <w:t> </w:t>
            </w:r>
            <w:r>
              <w:rPr>
                <w:spacing w:val="-2"/>
                <w:sz w:val="18"/>
              </w:rPr>
              <w:t>Rotorua</w:t>
            </w:r>
          </w:p>
        </w:tc>
        <w:tc>
          <w:tcPr>
            <w:tcW w:w="3903" w:type="dxa"/>
            <w:shd w:val="clear" w:color="auto" w:fill="C1DAEE"/>
          </w:tcPr>
          <w:p>
            <w:pPr>
              <w:pStyle w:val="TableParagraph"/>
              <w:ind w:left="204"/>
              <w:rPr>
                <w:sz w:val="18"/>
              </w:rPr>
            </w:pPr>
            <w:r>
              <w:rPr>
                <w:sz w:val="18"/>
              </w:rPr>
              <w:t>0800</w:t>
            </w:r>
            <w:r>
              <w:rPr>
                <w:spacing w:val="-8"/>
                <w:sz w:val="18"/>
              </w:rPr>
              <w:t> </w:t>
            </w:r>
            <w:r>
              <w:rPr>
                <w:sz w:val="18"/>
              </w:rPr>
              <w:t>482</w:t>
            </w:r>
            <w:r>
              <w:rPr>
                <w:spacing w:val="-6"/>
                <w:sz w:val="18"/>
              </w:rPr>
              <w:t> </w:t>
            </w:r>
            <w:r>
              <w:rPr>
                <w:sz w:val="18"/>
              </w:rPr>
              <w:t>947</w:t>
            </w:r>
            <w:r>
              <w:rPr>
                <w:spacing w:val="-5"/>
                <w:sz w:val="18"/>
              </w:rPr>
              <w:t> </w:t>
            </w:r>
            <w:r>
              <w:rPr>
                <w:sz w:val="18"/>
              </w:rPr>
              <w:t>or</w:t>
            </w:r>
            <w:r>
              <w:rPr>
                <w:spacing w:val="-4"/>
                <w:sz w:val="18"/>
              </w:rPr>
              <w:t> </w:t>
            </w:r>
            <w:r>
              <w:rPr>
                <w:sz w:val="18"/>
              </w:rPr>
              <w:t>07</w:t>
            </w:r>
            <w:r>
              <w:rPr>
                <w:spacing w:val="-6"/>
                <w:sz w:val="18"/>
              </w:rPr>
              <w:t> </w:t>
            </w:r>
            <w:r>
              <w:rPr>
                <w:sz w:val="18"/>
              </w:rPr>
              <w:t>347</w:t>
            </w:r>
            <w:r>
              <w:rPr>
                <w:spacing w:val="-6"/>
                <w:sz w:val="18"/>
              </w:rPr>
              <w:t> </w:t>
            </w:r>
            <w:r>
              <w:rPr>
                <w:spacing w:val="-4"/>
                <w:sz w:val="18"/>
              </w:rPr>
              <w:t>9797</w:t>
            </w:r>
          </w:p>
          <w:p>
            <w:pPr>
              <w:pStyle w:val="TableParagraph"/>
              <w:spacing w:before="117"/>
              <w:ind w:left="204"/>
              <w:rPr>
                <w:sz w:val="20"/>
              </w:rPr>
            </w:pPr>
            <w:hyperlink r:id="rId26">
              <w:r>
                <w:rPr>
                  <w:color w:val="0461C1"/>
                  <w:spacing w:val="-2"/>
                  <w:sz w:val="20"/>
                  <w:u w:val="single" w:color="0461C1"/>
                </w:rPr>
                <w:t>www.rotoruataxi.co.nz</w:t>
              </w:r>
            </w:hyperlink>
          </w:p>
        </w:tc>
        <w:tc>
          <w:tcPr>
            <w:tcW w:w="2371" w:type="dxa"/>
            <w:shd w:val="clear" w:color="auto" w:fill="C1DAEE"/>
          </w:tcPr>
          <w:p>
            <w:pPr>
              <w:pStyle w:val="TableParagraph"/>
              <w:ind w:left="252"/>
              <w:rPr>
                <w:sz w:val="18"/>
              </w:rPr>
            </w:pPr>
            <w:r>
              <w:rPr>
                <w:sz w:val="18"/>
              </w:rPr>
              <w:t>Hoist</w:t>
            </w:r>
            <w:r>
              <w:rPr>
                <w:spacing w:val="-7"/>
                <w:sz w:val="18"/>
              </w:rPr>
              <w:t> </w:t>
            </w:r>
            <w:r>
              <w:rPr>
                <w:spacing w:val="-2"/>
                <w:sz w:val="18"/>
              </w:rPr>
              <w:t>available</w:t>
            </w:r>
          </w:p>
        </w:tc>
      </w:tr>
      <w:tr>
        <w:trPr>
          <w:trHeight w:val="900" w:hRule="atLeast"/>
        </w:trPr>
        <w:tc>
          <w:tcPr>
            <w:tcW w:w="3107" w:type="dxa"/>
          </w:tcPr>
          <w:p>
            <w:pPr>
              <w:pStyle w:val="TableParagraph"/>
              <w:spacing w:line="379" w:lineRule="auto" w:before="110"/>
              <w:ind w:left="130" w:right="1023"/>
              <w:rPr>
                <w:sz w:val="18"/>
              </w:rPr>
            </w:pPr>
            <w:r>
              <w:rPr>
                <w:sz w:val="18"/>
              </w:rPr>
              <w:t>Wana</w:t>
            </w:r>
            <w:r>
              <w:rPr>
                <w:spacing w:val="-13"/>
                <w:sz w:val="18"/>
              </w:rPr>
              <w:t> </w:t>
            </w:r>
            <w:r>
              <w:rPr>
                <w:sz w:val="18"/>
              </w:rPr>
              <w:t>Driver </w:t>
            </w:r>
            <w:r>
              <w:rPr>
                <w:spacing w:val="-4"/>
                <w:sz w:val="18"/>
              </w:rPr>
              <w:t>(Whakatāne)</w:t>
            </w:r>
          </w:p>
        </w:tc>
        <w:tc>
          <w:tcPr>
            <w:tcW w:w="3903" w:type="dxa"/>
          </w:tcPr>
          <w:p>
            <w:pPr>
              <w:pStyle w:val="TableParagraph"/>
              <w:spacing w:before="110"/>
              <w:ind w:left="204"/>
              <w:rPr>
                <w:sz w:val="18"/>
              </w:rPr>
            </w:pPr>
            <w:r>
              <w:rPr>
                <w:sz w:val="18"/>
              </w:rPr>
              <w:t>0800</w:t>
            </w:r>
            <w:r>
              <w:rPr>
                <w:spacing w:val="-9"/>
                <w:sz w:val="18"/>
              </w:rPr>
              <w:t> </w:t>
            </w:r>
            <w:r>
              <w:rPr>
                <w:sz w:val="18"/>
              </w:rPr>
              <w:t>926</w:t>
            </w:r>
            <w:r>
              <w:rPr>
                <w:spacing w:val="-6"/>
                <w:sz w:val="18"/>
              </w:rPr>
              <w:t> </w:t>
            </w:r>
            <w:r>
              <w:rPr>
                <w:spacing w:val="-5"/>
                <w:sz w:val="18"/>
              </w:rPr>
              <w:t>222</w:t>
            </w:r>
          </w:p>
          <w:p>
            <w:pPr>
              <w:pStyle w:val="TableParagraph"/>
              <w:spacing w:before="120"/>
              <w:ind w:left="204"/>
              <w:rPr>
                <w:sz w:val="20"/>
              </w:rPr>
            </w:pPr>
            <w:hyperlink r:id="rId27">
              <w:r>
                <w:rPr>
                  <w:color w:val="0461C1"/>
                  <w:spacing w:val="-2"/>
                  <w:sz w:val="20"/>
                  <w:u w:val="single" w:color="0461C1"/>
                </w:rPr>
                <w:t>wanadriver2017@gmail.com</w:t>
              </w:r>
            </w:hyperlink>
          </w:p>
        </w:tc>
        <w:tc>
          <w:tcPr>
            <w:tcW w:w="2371" w:type="dxa"/>
          </w:tcPr>
          <w:p>
            <w:pPr>
              <w:pStyle w:val="TableParagraph"/>
              <w:spacing w:before="110"/>
              <w:ind w:left="252"/>
              <w:rPr>
                <w:sz w:val="18"/>
              </w:rPr>
            </w:pPr>
            <w:r>
              <w:rPr>
                <w:sz w:val="18"/>
              </w:rPr>
              <w:t>Hoist</w:t>
            </w:r>
            <w:r>
              <w:rPr>
                <w:spacing w:val="-7"/>
                <w:sz w:val="18"/>
              </w:rPr>
              <w:t> </w:t>
            </w:r>
            <w:r>
              <w:rPr>
                <w:spacing w:val="-2"/>
                <w:sz w:val="18"/>
              </w:rPr>
              <w:t>available</w:t>
            </w:r>
          </w:p>
        </w:tc>
      </w:tr>
      <w:tr>
        <w:trPr>
          <w:trHeight w:val="1459" w:hRule="atLeast"/>
        </w:trPr>
        <w:tc>
          <w:tcPr>
            <w:tcW w:w="3107" w:type="dxa"/>
            <w:shd w:val="clear" w:color="auto" w:fill="C1DAEE"/>
          </w:tcPr>
          <w:p>
            <w:pPr>
              <w:pStyle w:val="TableParagraph"/>
              <w:ind w:left="130"/>
              <w:rPr>
                <w:sz w:val="18"/>
              </w:rPr>
            </w:pPr>
            <w:r>
              <w:rPr>
                <w:spacing w:val="-2"/>
                <w:sz w:val="18"/>
              </w:rPr>
              <w:t>Waka</w:t>
            </w:r>
            <w:r>
              <w:rPr>
                <w:spacing w:val="-11"/>
                <w:sz w:val="18"/>
              </w:rPr>
              <w:t> </w:t>
            </w:r>
            <w:r>
              <w:rPr>
                <w:spacing w:val="-2"/>
                <w:sz w:val="18"/>
              </w:rPr>
              <w:t>Eastern</w:t>
            </w:r>
            <w:r>
              <w:rPr>
                <w:spacing w:val="-10"/>
                <w:sz w:val="18"/>
              </w:rPr>
              <w:t> </w:t>
            </w:r>
            <w:r>
              <w:rPr>
                <w:spacing w:val="-2"/>
                <w:sz w:val="18"/>
              </w:rPr>
              <w:t>Bay</w:t>
            </w:r>
            <w:r>
              <w:rPr>
                <w:spacing w:val="-10"/>
                <w:sz w:val="18"/>
              </w:rPr>
              <w:t> </w:t>
            </w:r>
            <w:r>
              <w:rPr>
                <w:spacing w:val="-2"/>
                <w:sz w:val="18"/>
              </w:rPr>
              <w:t>Community Transport</w:t>
            </w:r>
          </w:p>
        </w:tc>
        <w:tc>
          <w:tcPr>
            <w:tcW w:w="3903" w:type="dxa"/>
            <w:shd w:val="clear" w:color="auto" w:fill="C1DAEE"/>
          </w:tcPr>
          <w:p>
            <w:pPr>
              <w:pStyle w:val="TableParagraph"/>
              <w:spacing w:before="95"/>
              <w:ind w:left="204"/>
              <w:rPr>
                <w:sz w:val="18"/>
              </w:rPr>
            </w:pPr>
            <w:r>
              <w:rPr>
                <w:color w:val="333333"/>
                <w:sz w:val="18"/>
              </w:rPr>
              <w:t>027</w:t>
            </w:r>
            <w:r>
              <w:rPr>
                <w:color w:val="333333"/>
                <w:spacing w:val="-8"/>
                <w:sz w:val="18"/>
              </w:rPr>
              <w:t> </w:t>
            </w:r>
            <w:r>
              <w:rPr>
                <w:color w:val="333333"/>
                <w:sz w:val="18"/>
              </w:rPr>
              <w:t>407</w:t>
            </w:r>
            <w:r>
              <w:rPr>
                <w:color w:val="333333"/>
                <w:spacing w:val="-3"/>
                <w:sz w:val="18"/>
              </w:rPr>
              <w:t> </w:t>
            </w:r>
            <w:r>
              <w:rPr>
                <w:color w:val="333333"/>
                <w:spacing w:val="-4"/>
                <w:sz w:val="18"/>
              </w:rPr>
              <w:t>7526</w:t>
            </w:r>
          </w:p>
          <w:p>
            <w:pPr>
              <w:pStyle w:val="TableParagraph"/>
              <w:spacing w:before="14"/>
              <w:ind w:left="204"/>
              <w:rPr>
                <w:sz w:val="20"/>
              </w:rPr>
            </w:pPr>
            <w:hyperlink r:id="rId28">
              <w:r>
                <w:rPr>
                  <w:color w:val="0461C1"/>
                  <w:spacing w:val="-2"/>
                  <w:sz w:val="20"/>
                  <w:u w:val="single" w:color="0461C1"/>
                </w:rPr>
                <w:t>info@wakaeasternbay.org.nz</w:t>
              </w:r>
            </w:hyperlink>
          </w:p>
          <w:p>
            <w:pPr>
              <w:pStyle w:val="TableParagraph"/>
              <w:spacing w:before="121"/>
              <w:ind w:left="204"/>
              <w:rPr>
                <w:sz w:val="20"/>
              </w:rPr>
            </w:pPr>
            <w:hyperlink r:id="rId29">
              <w:r>
                <w:rPr>
                  <w:color w:val="0461C1"/>
                  <w:sz w:val="20"/>
                  <w:u w:val="single" w:color="0461C1"/>
                </w:rPr>
                <w:t>Waka</w:t>
              </w:r>
              <w:r>
                <w:rPr>
                  <w:color w:val="0461C1"/>
                  <w:spacing w:val="-12"/>
                  <w:sz w:val="20"/>
                  <w:u w:val="single" w:color="0461C1"/>
                </w:rPr>
                <w:t> </w:t>
              </w:r>
              <w:r>
                <w:rPr>
                  <w:color w:val="0461C1"/>
                  <w:sz w:val="20"/>
                  <w:u w:val="single" w:color="0461C1"/>
                </w:rPr>
                <w:t>Eastern</w:t>
              </w:r>
              <w:r>
                <w:rPr>
                  <w:color w:val="0461C1"/>
                  <w:spacing w:val="-9"/>
                  <w:sz w:val="20"/>
                  <w:u w:val="single" w:color="0461C1"/>
                </w:rPr>
                <w:t> </w:t>
              </w:r>
              <w:r>
                <w:rPr>
                  <w:color w:val="0461C1"/>
                  <w:sz w:val="20"/>
                  <w:u w:val="single" w:color="0461C1"/>
                </w:rPr>
                <w:t>Bay</w:t>
              </w:r>
              <w:r>
                <w:rPr>
                  <w:color w:val="0461C1"/>
                  <w:spacing w:val="-13"/>
                  <w:sz w:val="20"/>
                  <w:u w:val="single" w:color="0461C1"/>
                </w:rPr>
                <w:t> </w:t>
              </w:r>
              <w:r>
                <w:rPr>
                  <w:color w:val="0461C1"/>
                  <w:sz w:val="20"/>
                  <w:u w:val="single" w:color="0461C1"/>
                </w:rPr>
                <w:t>-</w:t>
              </w:r>
              <w:r>
                <w:rPr>
                  <w:color w:val="0461C1"/>
                  <w:spacing w:val="-8"/>
                  <w:sz w:val="20"/>
                  <w:u w:val="single" w:color="0461C1"/>
                </w:rPr>
                <w:t> </w:t>
              </w:r>
              <w:r>
                <w:rPr>
                  <w:color w:val="0461C1"/>
                  <w:sz w:val="20"/>
                  <w:u w:val="single" w:color="0461C1"/>
                </w:rPr>
                <w:t>Waka</w:t>
              </w:r>
              <w:r>
                <w:rPr>
                  <w:color w:val="0461C1"/>
                  <w:spacing w:val="-8"/>
                  <w:sz w:val="20"/>
                  <w:u w:val="single" w:color="0461C1"/>
                </w:rPr>
                <w:t> </w:t>
              </w:r>
              <w:r>
                <w:rPr>
                  <w:color w:val="0461C1"/>
                  <w:sz w:val="20"/>
                  <w:u w:val="single" w:color="0461C1"/>
                </w:rPr>
                <w:t>Eastern</w:t>
              </w:r>
              <w:r>
                <w:rPr>
                  <w:color w:val="0461C1"/>
                  <w:spacing w:val="-11"/>
                  <w:sz w:val="20"/>
                  <w:u w:val="single" w:color="0461C1"/>
                </w:rPr>
                <w:t> </w:t>
              </w:r>
              <w:r>
                <w:rPr>
                  <w:color w:val="0461C1"/>
                  <w:spacing w:val="-5"/>
                  <w:sz w:val="20"/>
                  <w:u w:val="single" w:color="0461C1"/>
                </w:rPr>
                <w:t>Bay</w:t>
              </w:r>
            </w:hyperlink>
          </w:p>
        </w:tc>
        <w:tc>
          <w:tcPr>
            <w:tcW w:w="2371" w:type="dxa"/>
            <w:shd w:val="clear" w:color="auto" w:fill="C1DAEE"/>
          </w:tcPr>
          <w:p>
            <w:pPr>
              <w:pStyle w:val="TableParagraph"/>
              <w:spacing w:before="95"/>
              <w:ind w:left="252"/>
              <w:rPr>
                <w:sz w:val="18"/>
              </w:rPr>
            </w:pPr>
            <w:r>
              <w:rPr>
                <w:sz w:val="18"/>
              </w:rPr>
              <w:t>Hoist</w:t>
            </w:r>
            <w:r>
              <w:rPr>
                <w:spacing w:val="-7"/>
                <w:sz w:val="18"/>
              </w:rPr>
              <w:t> </w:t>
            </w:r>
            <w:r>
              <w:rPr>
                <w:spacing w:val="-2"/>
                <w:sz w:val="18"/>
              </w:rPr>
              <w:t>available</w:t>
            </w:r>
          </w:p>
        </w:tc>
      </w:tr>
      <w:tr>
        <w:trPr>
          <w:trHeight w:val="1300" w:hRule="atLeast"/>
        </w:trPr>
        <w:tc>
          <w:tcPr>
            <w:tcW w:w="3107" w:type="dxa"/>
          </w:tcPr>
          <w:p>
            <w:pPr>
              <w:pStyle w:val="TableParagraph"/>
              <w:ind w:left="130"/>
              <w:rPr>
                <w:sz w:val="18"/>
              </w:rPr>
            </w:pPr>
            <w:r>
              <w:rPr>
                <w:sz w:val="18"/>
              </w:rPr>
              <w:t>Urban</w:t>
            </w:r>
            <w:r>
              <w:rPr>
                <w:spacing w:val="-9"/>
                <w:sz w:val="18"/>
              </w:rPr>
              <w:t> </w:t>
            </w:r>
            <w:r>
              <w:rPr>
                <w:sz w:val="18"/>
              </w:rPr>
              <w:t>Link</w:t>
            </w:r>
            <w:r>
              <w:rPr>
                <w:spacing w:val="-8"/>
                <w:sz w:val="18"/>
              </w:rPr>
              <w:t> </w:t>
            </w:r>
            <w:r>
              <w:rPr>
                <w:spacing w:val="-2"/>
                <w:sz w:val="18"/>
              </w:rPr>
              <w:t>Whakatane</w:t>
            </w:r>
          </w:p>
        </w:tc>
        <w:tc>
          <w:tcPr>
            <w:tcW w:w="3903" w:type="dxa"/>
          </w:tcPr>
          <w:p>
            <w:pPr>
              <w:pStyle w:val="TableParagraph"/>
              <w:ind w:left="204"/>
              <w:rPr>
                <w:sz w:val="18"/>
              </w:rPr>
            </w:pPr>
            <w:r>
              <w:rPr>
                <w:sz w:val="18"/>
              </w:rPr>
              <w:t>07</w:t>
            </w:r>
            <w:r>
              <w:rPr>
                <w:spacing w:val="-6"/>
                <w:sz w:val="18"/>
              </w:rPr>
              <w:t> </w:t>
            </w:r>
            <w:r>
              <w:rPr>
                <w:sz w:val="18"/>
              </w:rPr>
              <w:t>548</w:t>
            </w:r>
            <w:r>
              <w:rPr>
                <w:spacing w:val="-2"/>
                <w:sz w:val="18"/>
              </w:rPr>
              <w:t> </w:t>
            </w:r>
            <w:r>
              <w:rPr>
                <w:spacing w:val="-4"/>
                <w:sz w:val="18"/>
              </w:rPr>
              <w:t>3333</w:t>
            </w:r>
          </w:p>
          <w:p>
            <w:pPr>
              <w:pStyle w:val="TableParagraph"/>
              <w:spacing w:line="386" w:lineRule="auto" w:before="122"/>
              <w:ind w:left="204"/>
              <w:rPr>
                <w:sz w:val="20"/>
              </w:rPr>
            </w:pPr>
            <w:hyperlink r:id="rId30">
              <w:r>
                <w:rPr>
                  <w:color w:val="0461C1"/>
                  <w:spacing w:val="-2"/>
                  <w:sz w:val="20"/>
                  <w:u w:val="single" w:color="0461C1"/>
                </w:rPr>
                <w:t>ccautoltd@gmail.com</w:t>
              </w:r>
            </w:hyperlink>
            <w:r>
              <w:rPr>
                <w:color w:val="0461C1"/>
                <w:spacing w:val="-2"/>
                <w:sz w:val="20"/>
                <w:u w:val="none"/>
              </w:rPr>
              <w:t> </w:t>
            </w:r>
            <w:r>
              <w:rPr>
                <w:spacing w:val="-4"/>
                <w:sz w:val="20"/>
                <w:u w:val="none"/>
              </w:rPr>
              <w:t>urbanlinkwhakatane.co.nz</w:t>
            </w:r>
          </w:p>
        </w:tc>
        <w:tc>
          <w:tcPr>
            <w:tcW w:w="2371" w:type="dxa"/>
          </w:tcPr>
          <w:p>
            <w:pPr>
              <w:pStyle w:val="TableParagraph"/>
              <w:ind w:left="252"/>
              <w:rPr>
                <w:sz w:val="18"/>
              </w:rPr>
            </w:pPr>
            <w:r>
              <w:rPr>
                <w:sz w:val="18"/>
              </w:rPr>
              <w:t>Hoist</w:t>
            </w:r>
            <w:r>
              <w:rPr>
                <w:spacing w:val="-7"/>
                <w:sz w:val="18"/>
              </w:rPr>
              <w:t> </w:t>
            </w:r>
            <w:r>
              <w:rPr>
                <w:spacing w:val="-2"/>
                <w:sz w:val="18"/>
              </w:rPr>
              <w:t>available</w:t>
            </w:r>
          </w:p>
        </w:tc>
      </w:tr>
      <w:tr>
        <w:trPr>
          <w:trHeight w:val="1313" w:hRule="atLeast"/>
        </w:trPr>
        <w:tc>
          <w:tcPr>
            <w:tcW w:w="3107" w:type="dxa"/>
            <w:shd w:val="clear" w:color="auto" w:fill="C1DAEE"/>
          </w:tcPr>
          <w:p>
            <w:pPr>
              <w:pStyle w:val="TableParagraph"/>
              <w:spacing w:before="110"/>
              <w:ind w:left="130"/>
              <w:rPr>
                <w:sz w:val="18"/>
              </w:rPr>
            </w:pPr>
            <w:r>
              <w:rPr>
                <w:sz w:val="18"/>
              </w:rPr>
              <w:t>Driving</w:t>
            </w:r>
            <w:r>
              <w:rPr>
                <w:spacing w:val="-11"/>
                <w:sz w:val="18"/>
              </w:rPr>
              <w:t> </w:t>
            </w:r>
            <w:r>
              <w:rPr>
                <w:sz w:val="18"/>
              </w:rPr>
              <w:t>Miss</w:t>
            </w:r>
            <w:r>
              <w:rPr>
                <w:spacing w:val="-5"/>
                <w:sz w:val="18"/>
              </w:rPr>
              <w:t> </w:t>
            </w:r>
            <w:r>
              <w:rPr>
                <w:sz w:val="18"/>
              </w:rPr>
              <w:t>Daisy</w:t>
            </w:r>
            <w:r>
              <w:rPr>
                <w:spacing w:val="-7"/>
                <w:sz w:val="18"/>
              </w:rPr>
              <w:t> </w:t>
            </w:r>
            <w:r>
              <w:rPr>
                <w:sz w:val="18"/>
              </w:rPr>
              <w:t>Waihī-</w:t>
            </w:r>
            <w:r>
              <w:rPr>
                <w:spacing w:val="-2"/>
                <w:sz w:val="18"/>
              </w:rPr>
              <w:t>Katikati</w:t>
            </w:r>
          </w:p>
        </w:tc>
        <w:tc>
          <w:tcPr>
            <w:tcW w:w="3903" w:type="dxa"/>
            <w:shd w:val="clear" w:color="auto" w:fill="C1DAEE"/>
          </w:tcPr>
          <w:p>
            <w:pPr>
              <w:pStyle w:val="TableParagraph"/>
              <w:spacing w:line="207" w:lineRule="exact" w:before="107"/>
              <w:ind w:left="204"/>
              <w:rPr>
                <w:sz w:val="18"/>
              </w:rPr>
            </w:pPr>
            <w:r>
              <w:rPr>
                <w:sz w:val="18"/>
              </w:rPr>
              <w:t>07</w:t>
            </w:r>
            <w:r>
              <w:rPr>
                <w:spacing w:val="-6"/>
                <w:sz w:val="18"/>
              </w:rPr>
              <w:t> </w:t>
            </w:r>
            <w:r>
              <w:rPr>
                <w:sz w:val="18"/>
              </w:rPr>
              <w:t>393</w:t>
            </w:r>
            <w:r>
              <w:rPr>
                <w:spacing w:val="-2"/>
                <w:sz w:val="18"/>
              </w:rPr>
              <w:t> </w:t>
            </w:r>
            <w:r>
              <w:rPr>
                <w:spacing w:val="-4"/>
                <w:sz w:val="18"/>
              </w:rPr>
              <w:t>0041</w:t>
            </w:r>
          </w:p>
          <w:p>
            <w:pPr>
              <w:pStyle w:val="TableParagraph"/>
              <w:spacing w:line="206" w:lineRule="exact" w:before="0"/>
              <w:ind w:left="204"/>
              <w:rPr>
                <w:sz w:val="18"/>
              </w:rPr>
            </w:pPr>
            <w:r>
              <w:rPr>
                <w:sz w:val="18"/>
              </w:rPr>
              <w:t>022</w:t>
            </w:r>
            <w:r>
              <w:rPr>
                <w:spacing w:val="-8"/>
                <w:sz w:val="18"/>
              </w:rPr>
              <w:t> </w:t>
            </w:r>
            <w:r>
              <w:rPr>
                <w:sz w:val="18"/>
              </w:rPr>
              <w:t>150</w:t>
            </w:r>
            <w:r>
              <w:rPr>
                <w:spacing w:val="-3"/>
                <w:sz w:val="18"/>
              </w:rPr>
              <w:t> </w:t>
            </w:r>
            <w:r>
              <w:rPr>
                <w:spacing w:val="-4"/>
                <w:sz w:val="18"/>
              </w:rPr>
              <w:t>3084</w:t>
            </w:r>
          </w:p>
          <w:p>
            <w:pPr>
              <w:pStyle w:val="TableParagraph"/>
              <w:spacing w:line="207" w:lineRule="exact" w:before="0"/>
              <w:ind w:left="204"/>
              <w:rPr>
                <w:sz w:val="18"/>
              </w:rPr>
            </w:pPr>
            <w:r>
              <w:rPr>
                <w:spacing w:val="-2"/>
                <w:sz w:val="18"/>
              </w:rPr>
              <w:t>drivingmissdaisy.co.nz/franchise/waihi</w:t>
            </w:r>
          </w:p>
          <w:p>
            <w:pPr>
              <w:pStyle w:val="TableParagraph"/>
              <w:spacing w:before="123"/>
              <w:ind w:left="204"/>
              <w:rPr>
                <w:sz w:val="20"/>
              </w:rPr>
            </w:pPr>
            <w:hyperlink r:id="rId31">
              <w:r>
                <w:rPr>
                  <w:color w:val="006EC0"/>
                  <w:spacing w:val="-2"/>
                  <w:sz w:val="20"/>
                  <w:u w:val="single" w:color="006EC0"/>
                </w:rPr>
                <w:t>waihi@drivingmissdaisy.co.nz</w:t>
              </w:r>
            </w:hyperlink>
          </w:p>
        </w:tc>
        <w:tc>
          <w:tcPr>
            <w:tcW w:w="2371" w:type="dxa"/>
            <w:shd w:val="clear" w:color="auto" w:fill="C1DAEE"/>
          </w:tcPr>
          <w:p>
            <w:pPr>
              <w:pStyle w:val="TableParagraph"/>
              <w:spacing w:before="110"/>
              <w:ind w:left="252"/>
              <w:rPr>
                <w:sz w:val="18"/>
              </w:rPr>
            </w:pPr>
            <w:r>
              <w:rPr>
                <w:sz w:val="18"/>
              </w:rPr>
              <w:t>No</w:t>
            </w:r>
            <w:r>
              <w:rPr>
                <w:spacing w:val="-5"/>
                <w:sz w:val="18"/>
              </w:rPr>
              <w:t> </w:t>
            </w:r>
            <w:r>
              <w:rPr>
                <w:sz w:val="18"/>
              </w:rPr>
              <w:t>hoist</w:t>
            </w:r>
            <w:r>
              <w:rPr>
                <w:spacing w:val="-1"/>
                <w:sz w:val="18"/>
              </w:rPr>
              <w:t> </w:t>
            </w:r>
            <w:r>
              <w:rPr>
                <w:spacing w:val="-2"/>
                <w:sz w:val="18"/>
              </w:rPr>
              <w:t>available</w:t>
            </w:r>
          </w:p>
        </w:tc>
      </w:tr>
      <w:tr>
        <w:trPr>
          <w:trHeight w:val="1554" w:hRule="atLeast"/>
        </w:trPr>
        <w:tc>
          <w:tcPr>
            <w:tcW w:w="3107" w:type="dxa"/>
          </w:tcPr>
          <w:p>
            <w:pPr>
              <w:pStyle w:val="TableParagraph"/>
              <w:ind w:left="130"/>
              <w:rPr>
                <w:sz w:val="18"/>
              </w:rPr>
            </w:pPr>
            <w:r>
              <w:rPr>
                <w:sz w:val="18"/>
              </w:rPr>
              <w:t>Driving</w:t>
            </w:r>
            <w:r>
              <w:rPr>
                <w:spacing w:val="-6"/>
                <w:sz w:val="18"/>
              </w:rPr>
              <w:t> </w:t>
            </w:r>
            <w:r>
              <w:rPr>
                <w:sz w:val="18"/>
              </w:rPr>
              <w:t>Miss</w:t>
            </w:r>
            <w:r>
              <w:rPr>
                <w:spacing w:val="-5"/>
                <w:sz w:val="18"/>
              </w:rPr>
              <w:t> </w:t>
            </w:r>
            <w:r>
              <w:rPr>
                <w:sz w:val="18"/>
              </w:rPr>
              <w:t>Daisy</w:t>
            </w:r>
            <w:r>
              <w:rPr>
                <w:spacing w:val="-5"/>
                <w:sz w:val="18"/>
              </w:rPr>
              <w:t> </w:t>
            </w:r>
            <w:r>
              <w:rPr>
                <w:sz w:val="18"/>
              </w:rPr>
              <w:t>Tauranga</w:t>
            </w:r>
            <w:r>
              <w:rPr>
                <w:spacing w:val="-9"/>
                <w:sz w:val="18"/>
              </w:rPr>
              <w:t> </w:t>
            </w:r>
            <w:r>
              <w:rPr>
                <w:spacing w:val="-4"/>
                <w:sz w:val="18"/>
              </w:rPr>
              <w:t>North</w:t>
            </w:r>
          </w:p>
        </w:tc>
        <w:tc>
          <w:tcPr>
            <w:tcW w:w="3903" w:type="dxa"/>
          </w:tcPr>
          <w:p>
            <w:pPr>
              <w:pStyle w:val="TableParagraph"/>
              <w:spacing w:before="110"/>
              <w:ind w:left="204"/>
              <w:rPr>
                <w:sz w:val="20"/>
              </w:rPr>
            </w:pPr>
            <w:r>
              <w:rPr>
                <w:color w:val="0461C1"/>
                <w:sz w:val="20"/>
                <w:u w:val="single" w:color="0461C1"/>
              </w:rPr>
              <w:t>07</w:t>
            </w:r>
            <w:r>
              <w:rPr>
                <w:color w:val="0461C1"/>
                <w:spacing w:val="-9"/>
                <w:sz w:val="20"/>
                <w:u w:val="single" w:color="0461C1"/>
              </w:rPr>
              <w:t> </w:t>
            </w:r>
            <w:r>
              <w:rPr>
                <w:color w:val="0461C1"/>
                <w:sz w:val="20"/>
                <w:u w:val="single" w:color="0461C1"/>
              </w:rPr>
              <w:t>394</w:t>
            </w:r>
            <w:r>
              <w:rPr>
                <w:color w:val="0461C1"/>
                <w:spacing w:val="-8"/>
                <w:sz w:val="20"/>
                <w:u w:val="single" w:color="0461C1"/>
              </w:rPr>
              <w:t> </w:t>
            </w:r>
            <w:r>
              <w:rPr>
                <w:color w:val="0461C1"/>
                <w:spacing w:val="-4"/>
                <w:sz w:val="20"/>
                <w:u w:val="single" w:color="0461C1"/>
              </w:rPr>
              <w:t>5330</w:t>
            </w:r>
          </w:p>
          <w:p>
            <w:pPr>
              <w:pStyle w:val="TableParagraph"/>
              <w:spacing w:before="123"/>
              <w:ind w:left="204"/>
              <w:rPr>
                <w:sz w:val="20"/>
              </w:rPr>
            </w:pPr>
            <w:r>
              <w:rPr>
                <w:color w:val="0461C1"/>
                <w:sz w:val="20"/>
                <w:u w:val="single" w:color="0461C1"/>
              </w:rPr>
              <w:t>022</w:t>
            </w:r>
            <w:r>
              <w:rPr>
                <w:color w:val="0461C1"/>
                <w:spacing w:val="-10"/>
                <w:sz w:val="20"/>
                <w:u w:val="single" w:color="0461C1"/>
              </w:rPr>
              <w:t> </w:t>
            </w:r>
            <w:r>
              <w:rPr>
                <w:color w:val="0461C1"/>
                <w:sz w:val="20"/>
                <w:u w:val="single" w:color="0461C1"/>
              </w:rPr>
              <w:t>150</w:t>
            </w:r>
            <w:r>
              <w:rPr>
                <w:color w:val="0461C1"/>
                <w:spacing w:val="-8"/>
                <w:sz w:val="20"/>
                <w:u w:val="single" w:color="0461C1"/>
              </w:rPr>
              <w:t> </w:t>
            </w:r>
            <w:r>
              <w:rPr>
                <w:color w:val="0461C1"/>
                <w:spacing w:val="-4"/>
                <w:sz w:val="20"/>
                <w:u w:val="single" w:color="0461C1"/>
              </w:rPr>
              <w:t>3133</w:t>
            </w:r>
          </w:p>
          <w:p>
            <w:pPr>
              <w:pStyle w:val="TableParagraph"/>
              <w:spacing w:before="120"/>
              <w:ind w:left="204"/>
              <w:rPr>
                <w:sz w:val="20"/>
              </w:rPr>
            </w:pPr>
            <w:hyperlink r:id="rId32">
              <w:r>
                <w:rPr>
                  <w:color w:val="0461C1"/>
                  <w:spacing w:val="-2"/>
                  <w:sz w:val="20"/>
                  <w:u w:val="single" w:color="0461C1"/>
                </w:rPr>
                <w:t>tauranganorth@drivingmissdaisy.co.nz</w:t>
              </w:r>
            </w:hyperlink>
          </w:p>
          <w:p>
            <w:pPr>
              <w:pStyle w:val="TableParagraph"/>
              <w:spacing w:line="206" w:lineRule="exact" w:before="80"/>
              <w:ind w:left="204" w:right="69"/>
              <w:rPr>
                <w:sz w:val="18"/>
              </w:rPr>
            </w:pPr>
            <w:r>
              <w:rPr>
                <w:spacing w:val="-4"/>
                <w:sz w:val="18"/>
              </w:rPr>
              <w:t>drivingmissdaisy.co.nz/franchise/tauranga- </w:t>
            </w:r>
            <w:r>
              <w:rPr>
                <w:spacing w:val="-2"/>
                <w:sz w:val="18"/>
              </w:rPr>
              <w:t>north/</w:t>
            </w:r>
          </w:p>
        </w:tc>
        <w:tc>
          <w:tcPr>
            <w:tcW w:w="2371" w:type="dxa"/>
          </w:tcPr>
          <w:p>
            <w:pPr>
              <w:pStyle w:val="TableParagraph"/>
              <w:ind w:left="252"/>
              <w:rPr>
                <w:sz w:val="18"/>
              </w:rPr>
            </w:pPr>
            <w:r>
              <w:rPr>
                <w:sz w:val="18"/>
              </w:rPr>
              <w:t>Hoist</w:t>
            </w:r>
            <w:r>
              <w:rPr>
                <w:spacing w:val="-7"/>
                <w:sz w:val="18"/>
              </w:rPr>
              <w:t> </w:t>
            </w:r>
            <w:r>
              <w:rPr>
                <w:spacing w:val="-2"/>
                <w:sz w:val="18"/>
              </w:rPr>
              <w:t>available</w:t>
            </w:r>
          </w:p>
        </w:tc>
      </w:tr>
    </w:tbl>
    <w:p>
      <w:pPr>
        <w:pStyle w:val="BodyText"/>
        <w:rPr>
          <w:b/>
        </w:rPr>
      </w:pPr>
    </w:p>
    <w:p>
      <w:pPr>
        <w:pStyle w:val="BodyText"/>
        <w:spacing w:before="135"/>
        <w:rPr>
          <w:b/>
        </w:rPr>
      </w:pPr>
      <w:r>
        <w:rPr/>
        <mc:AlternateContent>
          <mc:Choice Requires="wps">
            <w:drawing>
              <wp:anchor distT="0" distB="0" distL="0" distR="0" allowOverlap="1" layoutInCell="1" locked="0" behindDoc="1" simplePos="0" relativeHeight="487589888">
                <wp:simplePos x="0" y="0"/>
                <wp:positionH relativeFrom="page">
                  <wp:posOffset>782955</wp:posOffset>
                </wp:positionH>
                <wp:positionV relativeFrom="paragraph">
                  <wp:posOffset>247154</wp:posOffset>
                </wp:positionV>
                <wp:extent cx="5949950" cy="635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5949950" cy="6350"/>
                        </a:xfrm>
                        <a:custGeom>
                          <a:avLst/>
                          <a:gdLst/>
                          <a:ahLst/>
                          <a:cxnLst/>
                          <a:rect l="l" t="t" r="r" b="b"/>
                          <a:pathLst>
                            <a:path w="5949950" h="6350">
                              <a:moveTo>
                                <a:pt x="5949696" y="0"/>
                              </a:moveTo>
                              <a:lnTo>
                                <a:pt x="0" y="0"/>
                              </a:lnTo>
                              <a:lnTo>
                                <a:pt x="0" y="6096"/>
                              </a:lnTo>
                              <a:lnTo>
                                <a:pt x="5949696" y="6096"/>
                              </a:lnTo>
                              <a:lnTo>
                                <a:pt x="5949696" y="0"/>
                              </a:lnTo>
                              <a:close/>
                            </a:path>
                          </a:pathLst>
                        </a:custGeom>
                        <a:solidFill>
                          <a:srgbClr val="2375AC"/>
                        </a:solidFill>
                      </wps:spPr>
                      <wps:bodyPr wrap="square" lIns="0" tIns="0" rIns="0" bIns="0" rtlCol="0">
                        <a:prstTxWarp prst="textNoShape">
                          <a:avLst/>
                        </a:prstTxWarp>
                        <a:noAutofit/>
                      </wps:bodyPr>
                    </wps:wsp>
                  </a:graphicData>
                </a:graphic>
              </wp:anchor>
            </w:drawing>
          </mc:Choice>
          <mc:Fallback>
            <w:pict>
              <v:rect style="position:absolute;margin-left:61.650002pt;margin-top:19.460976pt;width:468.48pt;height:.48pt;mso-position-horizontal-relative:page;mso-position-vertical-relative:paragraph;z-index:-15726592;mso-wrap-distance-left:0;mso-wrap-distance-right:0" id="docshape13" filled="true" fillcolor="#2375ac" stroked="false">
                <v:fill type="solid"/>
                <w10:wrap type="topAndBottom"/>
              </v:rect>
            </w:pict>
          </mc:Fallback>
        </mc:AlternateContent>
      </w:r>
    </w:p>
    <w:p>
      <w:pPr>
        <w:pStyle w:val="Heading3"/>
        <w:spacing w:before="243"/>
      </w:pPr>
      <w:bookmarkStart w:name="_bookmark24" w:id="25"/>
      <w:bookmarkEnd w:id="25"/>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4"/>
        <w:ind w:left="748"/>
      </w:pPr>
      <w:r>
        <w:rPr>
          <w:spacing w:val="-5"/>
        </w:rPr>
        <w:t>75%</w:t>
      </w:r>
    </w:p>
    <w:p>
      <w:pPr>
        <w:pStyle w:val="BodyText"/>
        <w:spacing w:before="32"/>
      </w:pPr>
    </w:p>
    <w:p>
      <w:pPr>
        <w:pStyle w:val="Heading6"/>
      </w:pPr>
      <w:r>
        <w:rPr/>
        <w:t>Maximum</w:t>
      </w:r>
      <w:r>
        <w:rPr>
          <w:spacing w:val="-14"/>
        </w:rPr>
        <w:t> </w:t>
      </w:r>
      <w:r>
        <w:rPr/>
        <w:t>contribution</w:t>
      </w:r>
      <w:r>
        <w:rPr>
          <w:spacing w:val="-13"/>
        </w:rPr>
        <w:t> </w:t>
      </w:r>
      <w:r>
        <w:rPr/>
        <w:t>by</w:t>
      </w:r>
      <w:r>
        <w:rPr>
          <w:spacing w:val="-14"/>
        </w:rPr>
        <w:t> </w:t>
      </w:r>
      <w:r>
        <w:rPr/>
        <w:t>Bay</w:t>
      </w:r>
      <w:r>
        <w:rPr>
          <w:spacing w:val="-14"/>
        </w:rPr>
        <w:t> </w:t>
      </w:r>
      <w:r>
        <w:rPr/>
        <w:t>of</w:t>
      </w:r>
      <w:r>
        <w:rPr>
          <w:spacing w:val="-11"/>
        </w:rPr>
        <w:t> </w:t>
      </w:r>
      <w:r>
        <w:rPr/>
        <w:t>Plenty</w:t>
      </w:r>
      <w:r>
        <w:rPr>
          <w:spacing w:val="-14"/>
        </w:rPr>
        <w:t> </w:t>
      </w:r>
      <w:r>
        <w:rPr/>
        <w:t>Regional</w:t>
      </w:r>
      <w:r>
        <w:rPr>
          <w:spacing w:val="-11"/>
        </w:rPr>
        <w:t> </w:t>
      </w:r>
      <w:r>
        <w:rPr/>
        <w:t>Council</w:t>
      </w:r>
      <w:r>
        <w:rPr>
          <w:spacing w:val="-13"/>
        </w:rPr>
        <w:t> </w:t>
      </w:r>
      <w:r>
        <w:rPr/>
        <w:t>per</w:t>
      </w:r>
      <w:r>
        <w:rPr>
          <w:spacing w:val="-14"/>
        </w:rPr>
        <w:t> </w:t>
      </w:r>
      <w:r>
        <w:rPr>
          <w:spacing w:val="-4"/>
        </w:rPr>
        <w:t>trip</w:t>
      </w:r>
    </w:p>
    <w:p>
      <w:pPr>
        <w:pStyle w:val="BodyText"/>
        <w:spacing w:before="142"/>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$37.50.</w:t>
      </w:r>
    </w:p>
    <w:p>
      <w:pPr>
        <w:spacing w:after="0"/>
        <w:sectPr>
          <w:type w:val="continuous"/>
          <w:pgSz w:w="11920" w:h="16850"/>
          <w:pgMar w:header="0" w:footer="826" w:top="1120" w:bottom="1020" w:left="500" w:right="420"/>
        </w:sectPr>
      </w:pPr>
    </w:p>
    <w:p>
      <w:pPr>
        <w:pStyle w:val="BodyText"/>
        <w:spacing w:line="264" w:lineRule="auto" w:before="68"/>
        <w:ind w:left="748" w:right="918" w:hanging="3"/>
      </w:pPr>
      <w:r>
        <w:rPr/>
        <w:t>Note:</w:t>
      </w:r>
      <w:r>
        <w:rPr>
          <w:spacing w:val="40"/>
        </w:rPr>
        <w:t> </w:t>
      </w:r>
      <w:r>
        <w:rPr/>
        <w:t>Bay of Plenty Regional Council will pay 75% of the fare up to a maximum of $50. Any additional fare</w:t>
      </w:r>
      <w:r>
        <w:rPr>
          <w:spacing w:val="-5"/>
        </w:rPr>
        <w:t> </w:t>
      </w:r>
      <w:r>
        <w:rPr/>
        <w:t>must</w:t>
      </w:r>
      <w:r>
        <w:rPr>
          <w:spacing w:val="-5"/>
        </w:rPr>
        <w:t> </w:t>
      </w:r>
      <w:r>
        <w:rPr/>
        <w:t>be</w:t>
      </w:r>
      <w:r>
        <w:rPr>
          <w:spacing w:val="-3"/>
        </w:rPr>
        <w:t> </w:t>
      </w:r>
      <w:r>
        <w:rPr/>
        <w:t>paid</w:t>
      </w:r>
      <w:r>
        <w:rPr>
          <w:spacing w:val="-3"/>
        </w:rPr>
        <w:t> </w:t>
      </w:r>
      <w:r>
        <w:rPr/>
        <w:t>in</w:t>
      </w:r>
      <w:r>
        <w:rPr>
          <w:spacing w:val="-6"/>
        </w:rPr>
        <w:t> </w:t>
      </w:r>
      <w:r>
        <w:rPr/>
        <w:t>full</w:t>
      </w:r>
      <w:r>
        <w:rPr>
          <w:spacing w:val="-5"/>
        </w:rPr>
        <w:t> </w:t>
      </w:r>
      <w:r>
        <w:rPr/>
        <w:t>by</w:t>
      </w:r>
      <w:r>
        <w:rPr>
          <w:spacing w:val="-4"/>
        </w:rPr>
        <w:t> </w:t>
      </w:r>
      <w:r>
        <w:rPr/>
        <w:t>the</w:t>
      </w:r>
      <w:r>
        <w:rPr>
          <w:spacing w:val="-6"/>
        </w:rPr>
        <w:t> </w:t>
      </w:r>
      <w:r>
        <w:rPr/>
        <w:t>user.</w:t>
      </w:r>
      <w:r>
        <w:rPr>
          <w:spacing w:val="-2"/>
        </w:rPr>
        <w:t> </w:t>
      </w:r>
      <w:r>
        <w:rPr/>
        <w:t>Bay</w:t>
      </w:r>
      <w:r>
        <w:rPr>
          <w:spacing w:val="-4"/>
        </w:rPr>
        <w:t> </w:t>
      </w:r>
      <w:r>
        <w:rPr/>
        <w:t>of</w:t>
      </w:r>
      <w:r>
        <w:rPr>
          <w:spacing w:val="-3"/>
        </w:rPr>
        <w:t> </w:t>
      </w:r>
      <w:r>
        <w:rPr/>
        <w:t>Plenty</w:t>
      </w:r>
      <w:r>
        <w:rPr>
          <w:spacing w:val="-4"/>
        </w:rPr>
        <w:t> </w:t>
      </w:r>
      <w:r>
        <w:rPr/>
        <w:t>Regional</w:t>
      </w:r>
      <w:r>
        <w:rPr>
          <w:spacing w:val="-8"/>
        </w:rPr>
        <w:t> </w:t>
      </w:r>
      <w:r>
        <w:rPr/>
        <w:t>Council</w:t>
      </w:r>
      <w:r>
        <w:rPr>
          <w:spacing w:val="-6"/>
        </w:rPr>
        <w:t> </w:t>
      </w:r>
      <w:r>
        <w:rPr/>
        <w:t>uses</w:t>
      </w:r>
      <w:r>
        <w:rPr>
          <w:spacing w:val="-4"/>
        </w:rPr>
        <w:t> </w:t>
      </w:r>
      <w:r>
        <w:rPr/>
        <w:t>the</w:t>
      </w:r>
      <w:r>
        <w:rPr>
          <w:spacing w:val="-5"/>
        </w:rPr>
        <w:t> </w:t>
      </w:r>
      <w:r>
        <w:rPr/>
        <w:t>photo</w:t>
      </w:r>
      <w:r>
        <w:rPr>
          <w:spacing w:val="-3"/>
        </w:rPr>
        <w:t> </w:t>
      </w:r>
      <w:r>
        <w:rPr/>
        <w:t>ID</w:t>
      </w:r>
      <w:r>
        <w:rPr>
          <w:spacing w:val="-5"/>
        </w:rPr>
        <w:t> </w:t>
      </w:r>
      <w:r>
        <w:rPr/>
        <w:t>smart</w:t>
      </w:r>
      <w:r>
        <w:rPr>
          <w:spacing w:val="-3"/>
        </w:rPr>
        <w:t> </w:t>
      </w:r>
      <w:r>
        <w:rPr/>
        <w:t>card</w:t>
      </w:r>
      <w:r>
        <w:rPr>
          <w:spacing w:val="-5"/>
        </w:rPr>
        <w:t> </w:t>
      </w:r>
      <w:r>
        <w:rPr/>
        <w:t>system for payment. Vouchers are only accepted for Gisborne and West Coast users.</w:t>
      </w:r>
    </w:p>
    <w:p>
      <w:pPr>
        <w:pStyle w:val="BodyText"/>
        <w:spacing w:before="12"/>
      </w:pPr>
    </w:p>
    <w:p>
      <w:pPr>
        <w:pStyle w:val="Heading3"/>
      </w:pPr>
      <w:bookmarkStart w:name="_bookmark25" w:id="26"/>
      <w:bookmarkEnd w:id="26"/>
      <w:r>
        <w:rPr>
          <w:b w:val="0"/>
        </w:rPr>
      </w:r>
      <w:r>
        <w:rPr>
          <w:color w:val="006DB8"/>
          <w:spacing w:val="-2"/>
        </w:rPr>
        <w:t>Contacts</w:t>
      </w:r>
    </w:p>
    <w:p>
      <w:pPr>
        <w:pStyle w:val="BodyText"/>
        <w:rPr>
          <w:b/>
          <w:sz w:val="13"/>
        </w:r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61"/>
        <w:gridCol w:w="5242"/>
      </w:tblGrid>
      <w:tr>
        <w:trPr>
          <w:trHeight w:val="1405" w:hRule="atLeast"/>
        </w:trPr>
        <w:tc>
          <w:tcPr>
            <w:tcW w:w="4161" w:type="dxa"/>
            <w:shd w:val="clear" w:color="auto" w:fill="C1DAEE"/>
          </w:tcPr>
          <w:p>
            <w:pPr>
              <w:pStyle w:val="TableParagraph"/>
              <w:spacing w:before="0"/>
              <w:ind w:left="107" w:right="1263"/>
              <w:rPr>
                <w:sz w:val="18"/>
              </w:rPr>
            </w:pPr>
            <w:r>
              <w:rPr>
                <w:sz w:val="18"/>
              </w:rPr>
              <w:t>Regional</w:t>
            </w:r>
            <w:r>
              <w:rPr>
                <w:spacing w:val="-15"/>
                <w:sz w:val="18"/>
              </w:rPr>
              <w:t> </w:t>
            </w:r>
            <w:r>
              <w:rPr>
                <w:sz w:val="18"/>
              </w:rPr>
              <w:t>Total</w:t>
            </w:r>
            <w:r>
              <w:rPr>
                <w:spacing w:val="-14"/>
                <w:sz w:val="18"/>
              </w:rPr>
              <w:t> </w:t>
            </w:r>
            <w:r>
              <w:rPr>
                <w:sz w:val="18"/>
              </w:rPr>
              <w:t>Mobility</w:t>
            </w:r>
            <w:r>
              <w:rPr>
                <w:spacing w:val="-12"/>
                <w:sz w:val="18"/>
              </w:rPr>
              <w:t> </w:t>
            </w:r>
            <w:r>
              <w:rPr>
                <w:sz w:val="18"/>
              </w:rPr>
              <w:t>Coordinator </w:t>
            </w:r>
            <w:r>
              <w:rPr>
                <w:color w:val="0461C1"/>
                <w:sz w:val="18"/>
                <w:u w:val="single" w:color="0461C1"/>
              </w:rPr>
              <w:t>Accessible Transport Team</w:t>
            </w:r>
          </w:p>
          <w:p>
            <w:pPr>
              <w:pStyle w:val="TableParagraph"/>
              <w:spacing w:before="120"/>
              <w:ind w:left="107"/>
              <w:rPr>
                <w:sz w:val="18"/>
              </w:rPr>
            </w:pPr>
            <w:r>
              <w:rPr>
                <w:sz w:val="18"/>
              </w:rPr>
              <w:t>0800</w:t>
            </w:r>
            <w:r>
              <w:rPr>
                <w:spacing w:val="-9"/>
                <w:sz w:val="18"/>
              </w:rPr>
              <w:t> </w:t>
            </w:r>
            <w:r>
              <w:rPr>
                <w:sz w:val="18"/>
              </w:rPr>
              <w:t>884</w:t>
            </w:r>
            <w:r>
              <w:rPr>
                <w:spacing w:val="-6"/>
                <w:sz w:val="18"/>
              </w:rPr>
              <w:t> </w:t>
            </w:r>
            <w:r>
              <w:rPr>
                <w:spacing w:val="-5"/>
                <w:sz w:val="18"/>
              </w:rPr>
              <w:t>880</w:t>
            </w:r>
          </w:p>
          <w:p>
            <w:pPr>
              <w:pStyle w:val="TableParagraph"/>
              <w:spacing w:line="338" w:lineRule="exact" w:before="0"/>
              <w:ind w:left="107" w:right="642"/>
              <w:rPr>
                <w:sz w:val="18"/>
              </w:rPr>
            </w:pPr>
            <w:r>
              <w:rPr>
                <w:spacing w:val="-2"/>
                <w:sz w:val="18"/>
              </w:rPr>
              <w:t>Tm.adminboprc.govt.nz </w:t>
            </w:r>
            <w:hyperlink r:id="rId33">
              <w:r>
                <w:rPr>
                  <w:color w:val="0461C1"/>
                  <w:spacing w:val="-4"/>
                  <w:sz w:val="18"/>
                  <w:u w:val="single" w:color="0461C1"/>
                </w:rPr>
                <w:t>www.boprc.govt.nz/living-in-the-bay/getting-</w:t>
              </w:r>
            </w:hyperlink>
          </w:p>
        </w:tc>
        <w:tc>
          <w:tcPr>
            <w:tcW w:w="5242" w:type="dxa"/>
            <w:shd w:val="clear" w:color="auto" w:fill="C1DAEE"/>
          </w:tcPr>
          <w:p>
            <w:pPr>
              <w:pStyle w:val="TableParagraph"/>
              <w:spacing w:before="0"/>
              <w:ind w:left="647" w:right="1046"/>
              <w:rPr>
                <w:sz w:val="18"/>
              </w:rPr>
            </w:pPr>
            <w:r>
              <w:rPr>
                <w:sz w:val="18"/>
              </w:rPr>
              <w:t>Bay</w:t>
            </w:r>
            <w:r>
              <w:rPr>
                <w:spacing w:val="-13"/>
                <w:sz w:val="18"/>
              </w:rPr>
              <w:t> </w:t>
            </w:r>
            <w:r>
              <w:rPr>
                <w:sz w:val="18"/>
              </w:rPr>
              <w:t>of</w:t>
            </w:r>
            <w:r>
              <w:rPr>
                <w:spacing w:val="-12"/>
                <w:sz w:val="18"/>
              </w:rPr>
              <w:t> </w:t>
            </w:r>
            <w:r>
              <w:rPr>
                <w:sz w:val="18"/>
              </w:rPr>
              <w:t>Plenty</w:t>
            </w:r>
            <w:r>
              <w:rPr>
                <w:spacing w:val="-13"/>
                <w:sz w:val="18"/>
              </w:rPr>
              <w:t> </w:t>
            </w:r>
            <w:r>
              <w:rPr>
                <w:sz w:val="18"/>
              </w:rPr>
              <w:t>Regional</w:t>
            </w:r>
            <w:r>
              <w:rPr>
                <w:spacing w:val="-12"/>
                <w:sz w:val="18"/>
              </w:rPr>
              <w:t> </w:t>
            </w:r>
            <w:r>
              <w:rPr>
                <w:sz w:val="18"/>
              </w:rPr>
              <w:t>Council/Toi</w:t>
            </w:r>
            <w:r>
              <w:rPr>
                <w:spacing w:val="-13"/>
                <w:sz w:val="18"/>
              </w:rPr>
              <w:t> </w:t>
            </w:r>
            <w:r>
              <w:rPr>
                <w:sz w:val="18"/>
              </w:rPr>
              <w:t>Moana PO Box 364</w:t>
            </w:r>
          </w:p>
          <w:p>
            <w:pPr>
              <w:pStyle w:val="TableParagraph"/>
              <w:spacing w:line="206" w:lineRule="exact" w:before="0"/>
              <w:ind w:left="647"/>
              <w:rPr>
                <w:sz w:val="18"/>
              </w:rPr>
            </w:pPr>
            <w:r>
              <w:rPr>
                <w:sz w:val="18"/>
              </w:rPr>
              <w:t>Whakatāne</w:t>
            </w:r>
            <w:r>
              <w:rPr>
                <w:spacing w:val="-8"/>
                <w:sz w:val="18"/>
              </w:rPr>
              <w:t> </w:t>
            </w:r>
            <w:r>
              <w:rPr>
                <w:spacing w:val="-4"/>
                <w:sz w:val="18"/>
              </w:rPr>
              <w:t>3158</w:t>
            </w:r>
          </w:p>
          <w:p>
            <w:pPr>
              <w:pStyle w:val="TableParagraph"/>
              <w:spacing w:line="207" w:lineRule="exact" w:before="0"/>
              <w:ind w:left="647"/>
              <w:rPr>
                <w:sz w:val="18"/>
              </w:rPr>
            </w:pPr>
            <w:r>
              <w:rPr>
                <w:sz w:val="18"/>
              </w:rPr>
              <w:t>0800</w:t>
            </w:r>
            <w:r>
              <w:rPr>
                <w:spacing w:val="-9"/>
                <w:sz w:val="18"/>
              </w:rPr>
              <w:t> </w:t>
            </w:r>
            <w:r>
              <w:rPr>
                <w:sz w:val="18"/>
              </w:rPr>
              <w:t>884</w:t>
            </w:r>
            <w:r>
              <w:rPr>
                <w:spacing w:val="-6"/>
                <w:sz w:val="18"/>
              </w:rPr>
              <w:t> </w:t>
            </w:r>
            <w:r>
              <w:rPr>
                <w:spacing w:val="-5"/>
                <w:sz w:val="18"/>
              </w:rPr>
              <w:t>880</w:t>
            </w:r>
          </w:p>
        </w:tc>
      </w:tr>
      <w:tr>
        <w:trPr>
          <w:trHeight w:val="651" w:hRule="atLeast"/>
        </w:trPr>
        <w:tc>
          <w:tcPr>
            <w:tcW w:w="4161" w:type="dxa"/>
            <w:shd w:val="clear" w:color="auto" w:fill="C1DAEE"/>
          </w:tcPr>
          <w:p>
            <w:pPr>
              <w:pStyle w:val="TableParagraph"/>
              <w:spacing w:line="196" w:lineRule="exact" w:before="0"/>
              <w:ind w:left="107"/>
              <w:rPr>
                <w:sz w:val="18"/>
              </w:rPr>
            </w:pPr>
            <w:r>
              <w:rPr>
                <w:color w:val="0461C1"/>
                <w:spacing w:val="-4"/>
                <w:sz w:val="18"/>
                <w:u w:val="single" w:color="0461C1"/>
              </w:rPr>
              <w:t>around/accessible-</w:t>
            </w:r>
            <w:r>
              <w:rPr>
                <w:color w:val="0461C1"/>
                <w:spacing w:val="-2"/>
                <w:sz w:val="18"/>
                <w:u w:val="single" w:color="0461C1"/>
              </w:rPr>
              <w:t>transport/</w:t>
            </w:r>
          </w:p>
        </w:tc>
        <w:tc>
          <w:tcPr>
            <w:tcW w:w="5242" w:type="dxa"/>
            <w:shd w:val="clear" w:color="auto" w:fill="C1DAEE"/>
          </w:tcPr>
          <w:p>
            <w:pPr>
              <w:pStyle w:val="TableParagraph"/>
              <w:spacing w:before="0"/>
              <w:ind w:left="0"/>
              <w:rPr>
                <w:rFonts w:ascii="Times New Roman"/>
                <w:sz w:val="18"/>
              </w:rPr>
            </w:pPr>
          </w:p>
        </w:tc>
      </w:tr>
    </w:tbl>
    <w:p>
      <w:pPr>
        <w:spacing w:after="0"/>
        <w:rPr>
          <w:rFonts w:ascii="Times New Roman"/>
          <w:sz w:val="18"/>
        </w:rPr>
        <w:sectPr>
          <w:pgSz w:w="11920" w:h="16850"/>
          <w:pgMar w:header="0" w:footer="826" w:top="1080" w:bottom="1020" w:left="500" w:right="420"/>
        </w:sectPr>
      </w:pPr>
    </w:p>
    <w:p>
      <w:pPr>
        <w:pStyle w:val="Heading2"/>
      </w:pPr>
      <w:bookmarkStart w:name="_bookmark26" w:id="27"/>
      <w:bookmarkEnd w:id="27"/>
      <w:r>
        <w:rPr>
          <w:b w:val="0"/>
        </w:rPr>
      </w:r>
      <w:r>
        <w:rPr>
          <w:color w:val="006DB8"/>
          <w:spacing w:val="-2"/>
        </w:rPr>
        <w:t>Waikato</w:t>
      </w:r>
    </w:p>
    <w:p>
      <w:pPr>
        <w:pStyle w:val="Heading3"/>
        <w:spacing w:before="283"/>
      </w:pPr>
      <w:bookmarkStart w:name="_bookmark27" w:id="28"/>
      <w:bookmarkEnd w:id="28"/>
      <w:r>
        <w:rPr>
          <w:b w:val="0"/>
        </w:rPr>
      </w:r>
      <w:r>
        <w:rPr>
          <w:color w:val="006DB8"/>
          <w:spacing w:val="-2"/>
        </w:rPr>
        <w:t>Coverage</w:t>
      </w:r>
    </w:p>
    <w:p>
      <w:pPr>
        <w:pStyle w:val="BodyText"/>
        <w:spacing w:line="264" w:lineRule="auto" w:before="151"/>
        <w:ind w:left="748"/>
      </w:pPr>
      <w:r>
        <w:rPr/>
        <w:t>The</w:t>
      </w:r>
      <w:r>
        <w:rPr>
          <w:spacing w:val="-14"/>
        </w:rPr>
        <w:t> </w:t>
      </w:r>
      <w:r>
        <w:rPr/>
        <w:t>Total</w:t>
      </w:r>
      <w:r>
        <w:rPr>
          <w:spacing w:val="-12"/>
        </w:rPr>
        <w:t> </w:t>
      </w:r>
      <w:r>
        <w:rPr/>
        <w:t>Mobility</w:t>
      </w:r>
      <w:r>
        <w:rPr>
          <w:spacing w:val="-13"/>
        </w:rPr>
        <w:t> </w:t>
      </w:r>
      <w:r>
        <w:rPr/>
        <w:t>scheme</w:t>
      </w:r>
      <w:r>
        <w:rPr>
          <w:spacing w:val="-10"/>
        </w:rPr>
        <w:t> </w:t>
      </w:r>
      <w:r>
        <w:rPr/>
        <w:t>operates</w:t>
      </w:r>
      <w:r>
        <w:rPr>
          <w:spacing w:val="-11"/>
        </w:rPr>
        <w:t> </w:t>
      </w:r>
      <w:r>
        <w:rPr/>
        <w:t>in</w:t>
      </w:r>
      <w:r>
        <w:rPr>
          <w:spacing w:val="-10"/>
        </w:rPr>
        <w:t> </w:t>
      </w:r>
      <w:r>
        <w:rPr/>
        <w:t>Hamilton</w:t>
      </w:r>
      <w:r>
        <w:rPr>
          <w:spacing w:val="-12"/>
        </w:rPr>
        <w:t> </w:t>
      </w:r>
      <w:r>
        <w:rPr/>
        <w:t>City,</w:t>
      </w:r>
      <w:r>
        <w:rPr>
          <w:spacing w:val="-11"/>
        </w:rPr>
        <w:t> </w:t>
      </w:r>
      <w:r>
        <w:rPr/>
        <w:t>Waikato</w:t>
      </w:r>
      <w:r>
        <w:rPr>
          <w:spacing w:val="-13"/>
        </w:rPr>
        <w:t> </w:t>
      </w:r>
      <w:r>
        <w:rPr/>
        <w:t>District,</w:t>
      </w:r>
      <w:r>
        <w:rPr>
          <w:spacing w:val="-10"/>
        </w:rPr>
        <w:t> </w:t>
      </w:r>
      <w:r>
        <w:rPr/>
        <w:t>Waipā,</w:t>
      </w:r>
      <w:r>
        <w:rPr>
          <w:spacing w:val="-12"/>
        </w:rPr>
        <w:t> </w:t>
      </w:r>
      <w:r>
        <w:rPr/>
        <w:t>Matamata-Piako,</w:t>
      </w:r>
      <w:r>
        <w:rPr>
          <w:spacing w:val="-12"/>
        </w:rPr>
        <w:t> </w:t>
      </w:r>
      <w:r>
        <w:rPr/>
        <w:t>Thames- Coromandel, and Taupō District Councils, and for the town of Tokoroa.</w:t>
      </w:r>
    </w:p>
    <w:p>
      <w:pPr>
        <w:pStyle w:val="BodyText"/>
      </w:pPr>
    </w:p>
    <w:p>
      <w:pPr>
        <w:pStyle w:val="BodyText"/>
        <w:spacing w:before="154"/>
      </w:pPr>
    </w:p>
    <w:p>
      <w:pPr>
        <w:pStyle w:val="Heading3"/>
        <w:spacing w:before="1"/>
      </w:pPr>
      <w:bookmarkStart w:name="_bookmark28" w:id="29"/>
      <w:bookmarkEnd w:id="29"/>
      <w:r>
        <w:rPr>
          <w:b w:val="0"/>
        </w:rPr>
      </w:r>
      <w:r>
        <w:rPr>
          <w:color w:val="006DB8"/>
        </w:rPr>
        <w:t>Transport</w:t>
      </w:r>
      <w:r>
        <w:rPr>
          <w:color w:val="006DB8"/>
          <w:spacing w:val="-17"/>
        </w:rPr>
        <w:t> </w:t>
      </w:r>
      <w:r>
        <w:rPr>
          <w:color w:val="006DB8"/>
          <w:spacing w:val="-2"/>
        </w:rPr>
        <w:t>operators</w:t>
      </w:r>
    </w:p>
    <w:p>
      <w:pPr>
        <w:pStyle w:val="BodyText"/>
        <w:spacing w:line="264" w:lineRule="auto" w:before="151"/>
        <w:ind w:left="748" w:right="918"/>
      </w:pPr>
      <w:r>
        <w:rPr/>
        <w:t>The</w:t>
      </w:r>
      <w:r>
        <w:rPr>
          <w:spacing w:val="-9"/>
        </w:rPr>
        <w:t> </w:t>
      </w:r>
      <w:r>
        <w:rPr/>
        <w:t>following</w:t>
      </w:r>
      <w:r>
        <w:rPr>
          <w:spacing w:val="-6"/>
        </w:rPr>
        <w:t> </w:t>
      </w:r>
      <w:r>
        <w:rPr/>
        <w:t>transport</w:t>
      </w:r>
      <w:r>
        <w:rPr>
          <w:spacing w:val="-5"/>
        </w:rPr>
        <w:t> </w:t>
      </w:r>
      <w:r>
        <w:rPr/>
        <w:t>operators</w:t>
      </w:r>
      <w:r>
        <w:rPr>
          <w:spacing w:val="-4"/>
        </w:rPr>
        <w:t> </w:t>
      </w:r>
      <w:r>
        <w:rPr/>
        <w:t>provide</w:t>
      </w:r>
      <w:r>
        <w:rPr>
          <w:spacing w:val="-7"/>
        </w:rPr>
        <w:t> </w:t>
      </w:r>
      <w:r>
        <w:rPr/>
        <w:t>Total</w:t>
      </w:r>
      <w:r>
        <w:rPr>
          <w:spacing w:val="-7"/>
        </w:rPr>
        <w:t> </w:t>
      </w:r>
      <w:r>
        <w:rPr/>
        <w:t>Mobility</w:t>
      </w:r>
      <w:r>
        <w:rPr>
          <w:spacing w:val="-4"/>
        </w:rPr>
        <w:t> </w:t>
      </w:r>
      <w:r>
        <w:rPr/>
        <w:t>services</w:t>
      </w:r>
      <w:r>
        <w:rPr>
          <w:spacing w:val="-5"/>
        </w:rPr>
        <w:t> </w:t>
      </w:r>
      <w:r>
        <w:rPr/>
        <w:t>and</w:t>
      </w:r>
      <w:r>
        <w:rPr>
          <w:spacing w:val="-9"/>
        </w:rPr>
        <w:t> </w:t>
      </w:r>
      <w:r>
        <w:rPr/>
        <w:t>some</w:t>
      </w:r>
      <w:r>
        <w:rPr>
          <w:spacing w:val="-6"/>
        </w:rPr>
        <w:t> </w:t>
      </w:r>
      <w:r>
        <w:rPr/>
        <w:t>provide</w:t>
      </w:r>
      <w:r>
        <w:rPr>
          <w:spacing w:val="-6"/>
        </w:rPr>
        <w:t> </w:t>
      </w:r>
      <w:r>
        <w:rPr/>
        <w:t>wheelchair</w:t>
      </w:r>
      <w:r>
        <w:rPr>
          <w:spacing w:val="-5"/>
        </w:rPr>
        <w:t> </w:t>
      </w:r>
      <w:r>
        <w:rPr/>
        <w:t>hoist services as indicated.</w:t>
      </w:r>
    </w:p>
    <w:p>
      <w:pPr>
        <w:pStyle w:val="Heading6"/>
        <w:spacing w:before="121"/>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11"/>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73"/>
        <w:gridCol w:w="3151"/>
        <w:gridCol w:w="2862"/>
      </w:tblGrid>
      <w:tr>
        <w:trPr>
          <w:trHeight w:val="574" w:hRule="atLeast"/>
        </w:trPr>
        <w:tc>
          <w:tcPr>
            <w:tcW w:w="3373"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3151" w:type="dxa"/>
            <w:shd w:val="clear" w:color="auto" w:fill="17456B"/>
          </w:tcPr>
          <w:p>
            <w:pPr>
              <w:pStyle w:val="TableParagraph"/>
              <w:ind w:left="177"/>
              <w:rPr>
                <w:b/>
                <w:sz w:val="18"/>
              </w:rPr>
            </w:pPr>
            <w:r>
              <w:rPr>
                <w:b/>
                <w:color w:val="FFFFFF"/>
                <w:sz w:val="18"/>
              </w:rPr>
              <w:t>Contact</w:t>
            </w:r>
            <w:r>
              <w:rPr>
                <w:b/>
                <w:color w:val="FFFFFF"/>
                <w:spacing w:val="-10"/>
                <w:sz w:val="18"/>
              </w:rPr>
              <w:t> </w:t>
            </w:r>
            <w:r>
              <w:rPr>
                <w:b/>
                <w:color w:val="FFFFFF"/>
                <w:spacing w:val="-2"/>
                <w:sz w:val="18"/>
              </w:rPr>
              <w:t>details</w:t>
            </w:r>
          </w:p>
        </w:tc>
        <w:tc>
          <w:tcPr>
            <w:tcW w:w="2862" w:type="dxa"/>
            <w:shd w:val="clear" w:color="auto" w:fill="17456B"/>
          </w:tcPr>
          <w:p>
            <w:pPr>
              <w:pStyle w:val="TableParagraph"/>
              <w:ind w:left="627"/>
              <w:rPr>
                <w:b/>
                <w:sz w:val="18"/>
              </w:rPr>
            </w:pPr>
            <w:r>
              <w:rPr>
                <w:b/>
                <w:color w:val="FFFFFF"/>
                <w:sz w:val="18"/>
              </w:rPr>
              <w:t>Wheelchair</w:t>
            </w:r>
            <w:r>
              <w:rPr>
                <w:b/>
                <w:color w:val="FFFFFF"/>
                <w:spacing w:val="-7"/>
                <w:sz w:val="18"/>
              </w:rPr>
              <w:t> </w:t>
            </w:r>
            <w:r>
              <w:rPr>
                <w:b/>
                <w:color w:val="FFFFFF"/>
                <w:spacing w:val="-2"/>
                <w:sz w:val="18"/>
              </w:rPr>
              <w:t>accessibility</w:t>
            </w:r>
          </w:p>
        </w:tc>
      </w:tr>
      <w:tr>
        <w:trPr>
          <w:trHeight w:val="586" w:hRule="atLeast"/>
        </w:trPr>
        <w:tc>
          <w:tcPr>
            <w:tcW w:w="3373" w:type="dxa"/>
          </w:tcPr>
          <w:p>
            <w:pPr>
              <w:pStyle w:val="TableParagraph"/>
              <w:rPr>
                <w:sz w:val="18"/>
              </w:rPr>
            </w:pPr>
            <w:r>
              <w:rPr>
                <w:sz w:val="18"/>
              </w:rPr>
              <w:t>Driving</w:t>
            </w:r>
            <w:r>
              <w:rPr>
                <w:spacing w:val="-15"/>
                <w:sz w:val="18"/>
              </w:rPr>
              <w:t> </w:t>
            </w:r>
            <w:r>
              <w:rPr>
                <w:sz w:val="18"/>
              </w:rPr>
              <w:t>Miss</w:t>
            </w:r>
            <w:r>
              <w:rPr>
                <w:spacing w:val="-12"/>
                <w:sz w:val="18"/>
              </w:rPr>
              <w:t> </w:t>
            </w:r>
            <w:r>
              <w:rPr>
                <w:sz w:val="18"/>
              </w:rPr>
              <w:t>Daisy</w:t>
            </w:r>
            <w:r>
              <w:rPr>
                <w:spacing w:val="-13"/>
                <w:sz w:val="18"/>
              </w:rPr>
              <w:t> </w:t>
            </w:r>
            <w:r>
              <w:rPr>
                <w:sz w:val="18"/>
              </w:rPr>
              <w:t>(East</w:t>
            </w:r>
            <w:r>
              <w:rPr>
                <w:spacing w:val="-12"/>
                <w:sz w:val="18"/>
              </w:rPr>
              <w:t> </w:t>
            </w:r>
            <w:r>
              <w:rPr>
                <w:sz w:val="18"/>
              </w:rPr>
              <w:t>Hamilton) Bookings required</w:t>
            </w:r>
          </w:p>
        </w:tc>
        <w:tc>
          <w:tcPr>
            <w:tcW w:w="3151" w:type="dxa"/>
          </w:tcPr>
          <w:p>
            <w:pPr>
              <w:pStyle w:val="TableParagraph"/>
              <w:spacing w:line="207" w:lineRule="exact" w:before="109"/>
              <w:ind w:left="177"/>
              <w:rPr>
                <w:sz w:val="18"/>
              </w:rPr>
            </w:pPr>
            <w:r>
              <w:rPr>
                <w:sz w:val="18"/>
              </w:rPr>
              <w:t>07</w:t>
            </w:r>
            <w:r>
              <w:rPr>
                <w:spacing w:val="-9"/>
                <w:sz w:val="18"/>
              </w:rPr>
              <w:t> </w:t>
            </w:r>
            <w:r>
              <w:rPr>
                <w:sz w:val="18"/>
              </w:rPr>
              <w:t>856</w:t>
            </w:r>
            <w:r>
              <w:rPr>
                <w:spacing w:val="-4"/>
                <w:sz w:val="18"/>
              </w:rPr>
              <w:t> </w:t>
            </w:r>
            <w:r>
              <w:rPr>
                <w:sz w:val="18"/>
              </w:rPr>
              <w:t>8865</w:t>
            </w:r>
            <w:r>
              <w:rPr>
                <w:spacing w:val="-5"/>
                <w:sz w:val="18"/>
              </w:rPr>
              <w:t> </w:t>
            </w:r>
            <w:r>
              <w:rPr>
                <w:spacing w:val="-7"/>
                <w:sz w:val="18"/>
              </w:rPr>
              <w:t>or</w:t>
            </w:r>
          </w:p>
          <w:p>
            <w:pPr>
              <w:pStyle w:val="TableParagraph"/>
              <w:spacing w:line="207" w:lineRule="exact" w:before="0"/>
              <w:ind w:left="177"/>
              <w:rPr>
                <w:sz w:val="18"/>
              </w:rPr>
            </w:pPr>
            <w:r>
              <w:rPr>
                <w:sz w:val="18"/>
              </w:rPr>
              <w:t>021</w:t>
            </w:r>
            <w:r>
              <w:rPr>
                <w:spacing w:val="-6"/>
                <w:sz w:val="18"/>
              </w:rPr>
              <w:t> </w:t>
            </w:r>
            <w:r>
              <w:rPr>
                <w:sz w:val="18"/>
              </w:rPr>
              <w:t>503</w:t>
            </w:r>
            <w:r>
              <w:rPr>
                <w:spacing w:val="-3"/>
                <w:sz w:val="18"/>
              </w:rPr>
              <w:t> </w:t>
            </w:r>
            <w:r>
              <w:rPr>
                <w:spacing w:val="-5"/>
                <w:sz w:val="18"/>
              </w:rPr>
              <w:t>384</w:t>
            </w:r>
          </w:p>
        </w:tc>
        <w:tc>
          <w:tcPr>
            <w:tcW w:w="2862" w:type="dxa"/>
          </w:tcPr>
          <w:p>
            <w:pPr>
              <w:pStyle w:val="TableParagraph"/>
              <w:spacing w:before="110"/>
              <w:ind w:left="627"/>
              <w:rPr>
                <w:sz w:val="20"/>
              </w:rPr>
            </w:pPr>
            <w:r>
              <w:rPr>
                <w:sz w:val="20"/>
              </w:rPr>
              <w:t>Hoist</w:t>
            </w:r>
            <w:r>
              <w:rPr>
                <w:spacing w:val="-14"/>
                <w:sz w:val="20"/>
              </w:rPr>
              <w:t> </w:t>
            </w:r>
            <w:r>
              <w:rPr>
                <w:spacing w:val="-2"/>
                <w:sz w:val="20"/>
              </w:rPr>
              <w:t>available</w:t>
            </w:r>
          </w:p>
        </w:tc>
      </w:tr>
      <w:tr>
        <w:trPr>
          <w:trHeight w:val="248" w:hRule="atLeast"/>
        </w:trPr>
        <w:tc>
          <w:tcPr>
            <w:tcW w:w="3373" w:type="dxa"/>
            <w:vMerge w:val="restart"/>
          </w:tcPr>
          <w:p>
            <w:pPr>
              <w:pStyle w:val="TableParagraph"/>
              <w:spacing w:line="199" w:lineRule="exact" w:before="55"/>
              <w:rPr>
                <w:sz w:val="18"/>
              </w:rPr>
            </w:pPr>
            <w:r>
              <w:rPr>
                <w:sz w:val="18"/>
              </w:rPr>
              <w:t>Driving</w:t>
            </w:r>
            <w:r>
              <w:rPr>
                <w:spacing w:val="-4"/>
                <w:sz w:val="18"/>
              </w:rPr>
              <w:t> </w:t>
            </w:r>
            <w:r>
              <w:rPr>
                <w:sz w:val="18"/>
              </w:rPr>
              <w:t>Miss</w:t>
            </w:r>
            <w:r>
              <w:rPr>
                <w:spacing w:val="-4"/>
                <w:sz w:val="18"/>
              </w:rPr>
              <w:t> </w:t>
            </w:r>
            <w:r>
              <w:rPr>
                <w:spacing w:val="-2"/>
                <w:sz w:val="18"/>
              </w:rPr>
              <w:t>Daisy</w:t>
            </w:r>
          </w:p>
          <w:p>
            <w:pPr>
              <w:pStyle w:val="TableParagraph"/>
              <w:spacing w:line="191" w:lineRule="exact" w:before="0"/>
              <w:rPr>
                <w:sz w:val="18"/>
              </w:rPr>
            </w:pPr>
            <w:r>
              <w:rPr>
                <w:sz w:val="18"/>
              </w:rPr>
              <w:t>(Matamata-Piako,</w:t>
            </w:r>
            <w:r>
              <w:rPr>
                <w:spacing w:val="-13"/>
                <w:sz w:val="18"/>
              </w:rPr>
              <w:t> </w:t>
            </w:r>
            <w:r>
              <w:rPr>
                <w:sz w:val="18"/>
              </w:rPr>
              <w:t>Waipa,</w:t>
            </w:r>
            <w:r>
              <w:rPr>
                <w:spacing w:val="-11"/>
                <w:sz w:val="18"/>
              </w:rPr>
              <w:t> </w:t>
            </w:r>
            <w:r>
              <w:rPr>
                <w:sz w:val="18"/>
              </w:rPr>
              <w:t>and</w:t>
            </w:r>
            <w:r>
              <w:rPr>
                <w:spacing w:val="-12"/>
                <w:sz w:val="18"/>
              </w:rPr>
              <w:t> </w:t>
            </w:r>
            <w:r>
              <w:rPr>
                <w:spacing w:val="-2"/>
                <w:sz w:val="18"/>
              </w:rPr>
              <w:t>Waikato</w:t>
            </w:r>
          </w:p>
        </w:tc>
        <w:tc>
          <w:tcPr>
            <w:tcW w:w="3151" w:type="dxa"/>
          </w:tcPr>
          <w:p>
            <w:pPr>
              <w:pStyle w:val="TableParagraph"/>
              <w:spacing w:line="170" w:lineRule="exact" w:before="58"/>
              <w:ind w:left="177"/>
              <w:rPr>
                <w:sz w:val="18"/>
              </w:rPr>
            </w:pPr>
            <w:r>
              <w:rPr>
                <w:sz w:val="18"/>
              </w:rPr>
              <w:t>0800</w:t>
            </w:r>
            <w:r>
              <w:rPr>
                <w:spacing w:val="-9"/>
                <w:sz w:val="18"/>
              </w:rPr>
              <w:t> </w:t>
            </w:r>
            <w:r>
              <w:rPr>
                <w:sz w:val="18"/>
              </w:rPr>
              <w:t>948</w:t>
            </w:r>
            <w:r>
              <w:rPr>
                <w:spacing w:val="-5"/>
                <w:sz w:val="18"/>
              </w:rPr>
              <w:t> 432</w:t>
            </w:r>
          </w:p>
        </w:tc>
        <w:tc>
          <w:tcPr>
            <w:tcW w:w="2862" w:type="dxa"/>
          </w:tcPr>
          <w:p>
            <w:pPr>
              <w:pStyle w:val="TableParagraph"/>
              <w:spacing w:before="0"/>
              <w:ind w:left="0"/>
              <w:rPr>
                <w:rFonts w:ascii="Times New Roman"/>
                <w:sz w:val="18"/>
              </w:rPr>
            </w:pPr>
          </w:p>
        </w:tc>
      </w:tr>
      <w:tr>
        <w:trPr>
          <w:trHeight w:val="217" w:hRule="atLeast"/>
        </w:trPr>
        <w:tc>
          <w:tcPr>
            <w:tcW w:w="3373" w:type="dxa"/>
            <w:vMerge/>
            <w:tcBorders>
              <w:top w:val="nil"/>
            </w:tcBorders>
          </w:tcPr>
          <w:p>
            <w:pPr>
              <w:rPr>
                <w:sz w:val="2"/>
                <w:szCs w:val="2"/>
              </w:rPr>
            </w:pPr>
          </w:p>
        </w:tc>
        <w:tc>
          <w:tcPr>
            <w:tcW w:w="3151" w:type="dxa"/>
          </w:tcPr>
          <w:p>
            <w:pPr>
              <w:pStyle w:val="TableParagraph"/>
              <w:spacing w:before="0"/>
              <w:ind w:left="0"/>
              <w:rPr>
                <w:rFonts w:ascii="Times New Roman"/>
                <w:sz w:val="14"/>
              </w:rPr>
            </w:pPr>
          </w:p>
        </w:tc>
        <w:tc>
          <w:tcPr>
            <w:tcW w:w="2862" w:type="dxa"/>
          </w:tcPr>
          <w:p>
            <w:pPr>
              <w:pStyle w:val="TableParagraph"/>
              <w:spacing w:line="197" w:lineRule="exact" w:before="0"/>
              <w:ind w:left="627"/>
              <w:rPr>
                <w:sz w:val="20"/>
              </w:rPr>
            </w:pPr>
            <w:r>
              <w:rPr>
                <w:sz w:val="20"/>
              </w:rPr>
              <w:t>Hoist</w:t>
            </w:r>
            <w:r>
              <w:rPr>
                <w:spacing w:val="-14"/>
                <w:sz w:val="20"/>
              </w:rPr>
              <w:t> </w:t>
            </w:r>
            <w:r>
              <w:rPr>
                <w:spacing w:val="-2"/>
                <w:sz w:val="20"/>
              </w:rPr>
              <w:t>available</w:t>
            </w:r>
          </w:p>
        </w:tc>
      </w:tr>
      <w:tr>
        <w:trPr>
          <w:trHeight w:val="274" w:hRule="atLeast"/>
        </w:trPr>
        <w:tc>
          <w:tcPr>
            <w:tcW w:w="3373" w:type="dxa"/>
          </w:tcPr>
          <w:p>
            <w:pPr>
              <w:pStyle w:val="TableParagraph"/>
              <w:spacing w:before="5"/>
              <w:rPr>
                <w:sz w:val="18"/>
              </w:rPr>
            </w:pPr>
            <w:r>
              <w:rPr>
                <w:spacing w:val="-2"/>
                <w:sz w:val="18"/>
              </w:rPr>
              <w:t>Districts)</w:t>
            </w:r>
          </w:p>
        </w:tc>
        <w:tc>
          <w:tcPr>
            <w:tcW w:w="3151" w:type="dxa"/>
          </w:tcPr>
          <w:p>
            <w:pPr>
              <w:pStyle w:val="TableParagraph"/>
              <w:spacing w:before="0"/>
              <w:ind w:left="0"/>
              <w:rPr>
                <w:rFonts w:ascii="Times New Roman"/>
                <w:sz w:val="18"/>
              </w:rPr>
            </w:pPr>
          </w:p>
        </w:tc>
        <w:tc>
          <w:tcPr>
            <w:tcW w:w="2862" w:type="dxa"/>
          </w:tcPr>
          <w:p>
            <w:pPr>
              <w:pStyle w:val="TableParagraph"/>
              <w:spacing w:before="0"/>
              <w:ind w:left="0"/>
              <w:rPr>
                <w:rFonts w:ascii="Times New Roman"/>
                <w:sz w:val="18"/>
              </w:rPr>
            </w:pPr>
          </w:p>
        </w:tc>
      </w:tr>
      <w:tr>
        <w:trPr>
          <w:trHeight w:val="501" w:hRule="atLeast"/>
        </w:trPr>
        <w:tc>
          <w:tcPr>
            <w:tcW w:w="3373" w:type="dxa"/>
          </w:tcPr>
          <w:p>
            <w:pPr>
              <w:pStyle w:val="TableParagraph"/>
              <w:spacing w:before="56"/>
              <w:rPr>
                <w:sz w:val="18"/>
              </w:rPr>
            </w:pPr>
            <w:r>
              <w:rPr>
                <w:sz w:val="18"/>
              </w:rPr>
              <w:t>Bookings</w:t>
            </w:r>
            <w:r>
              <w:rPr>
                <w:spacing w:val="-5"/>
                <w:sz w:val="18"/>
              </w:rPr>
              <w:t> </w:t>
            </w:r>
            <w:r>
              <w:rPr>
                <w:spacing w:val="-2"/>
                <w:sz w:val="18"/>
              </w:rPr>
              <w:t>required</w:t>
            </w:r>
          </w:p>
        </w:tc>
        <w:tc>
          <w:tcPr>
            <w:tcW w:w="3151" w:type="dxa"/>
          </w:tcPr>
          <w:p>
            <w:pPr>
              <w:pStyle w:val="TableParagraph"/>
              <w:spacing w:before="0"/>
              <w:ind w:left="0"/>
              <w:rPr>
                <w:rFonts w:ascii="Times New Roman"/>
                <w:sz w:val="18"/>
              </w:rPr>
            </w:pPr>
          </w:p>
        </w:tc>
        <w:tc>
          <w:tcPr>
            <w:tcW w:w="2862" w:type="dxa"/>
          </w:tcPr>
          <w:p>
            <w:pPr>
              <w:pStyle w:val="TableParagraph"/>
              <w:spacing w:before="0"/>
              <w:ind w:left="0"/>
              <w:rPr>
                <w:rFonts w:ascii="Times New Roman"/>
                <w:sz w:val="18"/>
              </w:rPr>
            </w:pPr>
          </w:p>
        </w:tc>
      </w:tr>
      <w:tr>
        <w:trPr>
          <w:trHeight w:val="804" w:hRule="atLeast"/>
        </w:trPr>
        <w:tc>
          <w:tcPr>
            <w:tcW w:w="3373" w:type="dxa"/>
            <w:shd w:val="clear" w:color="auto" w:fill="C1DAEE"/>
          </w:tcPr>
          <w:p>
            <w:pPr>
              <w:pStyle w:val="TableParagraph"/>
              <w:spacing w:before="109"/>
              <w:rPr>
                <w:sz w:val="18"/>
              </w:rPr>
            </w:pPr>
            <w:r>
              <w:rPr>
                <w:sz w:val="18"/>
              </w:rPr>
              <w:t>Driving</w:t>
            </w:r>
            <w:r>
              <w:rPr>
                <w:spacing w:val="-15"/>
                <w:sz w:val="18"/>
              </w:rPr>
              <w:t> </w:t>
            </w:r>
            <w:r>
              <w:rPr>
                <w:sz w:val="18"/>
              </w:rPr>
              <w:t>Miss</w:t>
            </w:r>
            <w:r>
              <w:rPr>
                <w:spacing w:val="-12"/>
                <w:sz w:val="18"/>
              </w:rPr>
              <w:t> </w:t>
            </w:r>
            <w:r>
              <w:rPr>
                <w:sz w:val="18"/>
              </w:rPr>
              <w:t>Daisy</w:t>
            </w:r>
            <w:r>
              <w:rPr>
                <w:spacing w:val="-13"/>
                <w:sz w:val="18"/>
              </w:rPr>
              <w:t> </w:t>
            </w:r>
            <w:r>
              <w:rPr>
                <w:sz w:val="18"/>
              </w:rPr>
              <w:t>(West</w:t>
            </w:r>
            <w:r>
              <w:rPr>
                <w:spacing w:val="-12"/>
                <w:sz w:val="18"/>
              </w:rPr>
              <w:t> </w:t>
            </w:r>
            <w:r>
              <w:rPr>
                <w:sz w:val="18"/>
              </w:rPr>
              <w:t>Hamilton) Bookings required</w:t>
            </w:r>
          </w:p>
        </w:tc>
        <w:tc>
          <w:tcPr>
            <w:tcW w:w="3151" w:type="dxa"/>
            <w:shd w:val="clear" w:color="auto" w:fill="C1DAEE"/>
          </w:tcPr>
          <w:p>
            <w:pPr>
              <w:pStyle w:val="TableParagraph"/>
              <w:spacing w:before="110"/>
              <w:ind w:left="177"/>
              <w:rPr>
                <w:sz w:val="20"/>
              </w:rPr>
            </w:pPr>
            <w:r>
              <w:rPr>
                <w:sz w:val="20"/>
              </w:rPr>
              <w:t>07</w:t>
            </w:r>
            <w:r>
              <w:rPr>
                <w:spacing w:val="-10"/>
                <w:sz w:val="20"/>
              </w:rPr>
              <w:t> </w:t>
            </w:r>
            <w:r>
              <w:rPr>
                <w:sz w:val="20"/>
              </w:rPr>
              <w:t>856</w:t>
            </w:r>
            <w:r>
              <w:rPr>
                <w:spacing w:val="-6"/>
                <w:sz w:val="20"/>
              </w:rPr>
              <w:t> </w:t>
            </w:r>
            <w:r>
              <w:rPr>
                <w:sz w:val="20"/>
              </w:rPr>
              <w:t>0112</w:t>
            </w:r>
            <w:r>
              <w:rPr>
                <w:spacing w:val="-7"/>
                <w:sz w:val="20"/>
              </w:rPr>
              <w:t> </w:t>
            </w:r>
            <w:r>
              <w:rPr>
                <w:spacing w:val="-5"/>
                <w:sz w:val="20"/>
              </w:rPr>
              <w:t>or</w:t>
            </w:r>
          </w:p>
          <w:p>
            <w:pPr>
              <w:pStyle w:val="TableParagraph"/>
              <w:spacing w:before="0"/>
              <w:ind w:left="177"/>
              <w:rPr>
                <w:sz w:val="20"/>
              </w:rPr>
            </w:pPr>
            <w:r>
              <w:rPr>
                <w:sz w:val="20"/>
              </w:rPr>
              <w:t>021</w:t>
            </w:r>
            <w:r>
              <w:rPr>
                <w:spacing w:val="-10"/>
                <w:sz w:val="20"/>
              </w:rPr>
              <w:t> </w:t>
            </w:r>
            <w:r>
              <w:rPr>
                <w:sz w:val="20"/>
              </w:rPr>
              <w:t>503</w:t>
            </w:r>
            <w:r>
              <w:rPr>
                <w:spacing w:val="-8"/>
                <w:sz w:val="20"/>
              </w:rPr>
              <w:t> </w:t>
            </w:r>
            <w:r>
              <w:rPr>
                <w:spacing w:val="-5"/>
                <w:sz w:val="20"/>
              </w:rPr>
              <w:t>565</w:t>
            </w:r>
          </w:p>
        </w:tc>
        <w:tc>
          <w:tcPr>
            <w:tcW w:w="2862" w:type="dxa"/>
            <w:shd w:val="clear" w:color="auto" w:fill="C1DAEE"/>
          </w:tcPr>
          <w:p>
            <w:pPr>
              <w:pStyle w:val="TableParagraph"/>
              <w:spacing w:before="110"/>
              <w:ind w:left="627"/>
              <w:rPr>
                <w:sz w:val="20"/>
              </w:rPr>
            </w:pPr>
            <w:r>
              <w:rPr>
                <w:sz w:val="20"/>
              </w:rPr>
              <w:t>Hoist</w:t>
            </w:r>
            <w:r>
              <w:rPr>
                <w:spacing w:val="-14"/>
                <w:sz w:val="20"/>
              </w:rPr>
              <w:t> </w:t>
            </w:r>
            <w:r>
              <w:rPr>
                <w:spacing w:val="-2"/>
                <w:sz w:val="20"/>
              </w:rPr>
              <w:t>available</w:t>
            </w:r>
          </w:p>
        </w:tc>
      </w:tr>
      <w:tr>
        <w:trPr>
          <w:trHeight w:val="318" w:hRule="atLeast"/>
        </w:trPr>
        <w:tc>
          <w:tcPr>
            <w:tcW w:w="3373" w:type="dxa"/>
          </w:tcPr>
          <w:p>
            <w:pPr>
              <w:pStyle w:val="TableParagraph"/>
              <w:spacing w:line="196" w:lineRule="exact" w:before="102"/>
              <w:rPr>
                <w:sz w:val="18"/>
              </w:rPr>
            </w:pPr>
            <w:r>
              <w:rPr>
                <w:sz w:val="18"/>
              </w:rPr>
              <w:t>Driving</w:t>
            </w:r>
            <w:r>
              <w:rPr>
                <w:spacing w:val="-5"/>
                <w:sz w:val="18"/>
              </w:rPr>
              <w:t> </w:t>
            </w:r>
            <w:r>
              <w:rPr>
                <w:sz w:val="18"/>
              </w:rPr>
              <w:t>Miss</w:t>
            </w:r>
            <w:r>
              <w:rPr>
                <w:spacing w:val="-5"/>
                <w:sz w:val="18"/>
              </w:rPr>
              <w:t> </w:t>
            </w:r>
            <w:r>
              <w:rPr>
                <w:sz w:val="18"/>
              </w:rPr>
              <w:t>Daisy</w:t>
            </w:r>
            <w:r>
              <w:rPr>
                <w:spacing w:val="-3"/>
                <w:sz w:val="18"/>
              </w:rPr>
              <w:t> </w:t>
            </w:r>
            <w:r>
              <w:rPr>
                <w:spacing w:val="-2"/>
                <w:sz w:val="18"/>
              </w:rPr>
              <w:t>(Taupō)</w:t>
            </w:r>
          </w:p>
        </w:tc>
        <w:tc>
          <w:tcPr>
            <w:tcW w:w="3151" w:type="dxa"/>
          </w:tcPr>
          <w:p>
            <w:pPr>
              <w:pStyle w:val="TableParagraph"/>
              <w:spacing w:line="215" w:lineRule="exact" w:before="83"/>
              <w:ind w:left="177"/>
              <w:rPr>
                <w:sz w:val="20"/>
              </w:rPr>
            </w:pPr>
            <w:r>
              <w:rPr>
                <w:sz w:val="20"/>
              </w:rPr>
              <w:t>07</w:t>
            </w:r>
            <w:r>
              <w:rPr>
                <w:spacing w:val="-10"/>
                <w:sz w:val="20"/>
              </w:rPr>
              <w:t> </w:t>
            </w:r>
            <w:r>
              <w:rPr>
                <w:sz w:val="20"/>
              </w:rPr>
              <w:t>377</w:t>
            </w:r>
            <w:r>
              <w:rPr>
                <w:spacing w:val="-6"/>
                <w:sz w:val="20"/>
              </w:rPr>
              <w:t> </w:t>
            </w:r>
            <w:r>
              <w:rPr>
                <w:sz w:val="20"/>
              </w:rPr>
              <w:t>0090</w:t>
            </w:r>
            <w:r>
              <w:rPr>
                <w:spacing w:val="-7"/>
                <w:sz w:val="20"/>
              </w:rPr>
              <w:t> </w:t>
            </w:r>
            <w:r>
              <w:rPr>
                <w:spacing w:val="-5"/>
                <w:sz w:val="20"/>
              </w:rPr>
              <w:t>or</w:t>
            </w:r>
          </w:p>
        </w:tc>
        <w:tc>
          <w:tcPr>
            <w:tcW w:w="2862" w:type="dxa"/>
          </w:tcPr>
          <w:p>
            <w:pPr>
              <w:pStyle w:val="TableParagraph"/>
              <w:spacing w:before="0"/>
              <w:ind w:left="0"/>
              <w:rPr>
                <w:rFonts w:ascii="Times New Roman"/>
                <w:sz w:val="18"/>
              </w:rPr>
            </w:pPr>
          </w:p>
        </w:tc>
      </w:tr>
      <w:tr>
        <w:trPr>
          <w:trHeight w:val="485" w:hRule="atLeast"/>
        </w:trPr>
        <w:tc>
          <w:tcPr>
            <w:tcW w:w="3373" w:type="dxa"/>
          </w:tcPr>
          <w:p>
            <w:pPr>
              <w:pStyle w:val="TableParagraph"/>
              <w:spacing w:line="207" w:lineRule="exact" w:before="0"/>
              <w:rPr>
                <w:sz w:val="18"/>
              </w:rPr>
            </w:pPr>
            <w:r>
              <w:rPr>
                <w:sz w:val="18"/>
              </w:rPr>
              <w:t>Bookings</w:t>
            </w:r>
            <w:r>
              <w:rPr>
                <w:spacing w:val="-5"/>
                <w:sz w:val="18"/>
              </w:rPr>
              <w:t> </w:t>
            </w:r>
            <w:r>
              <w:rPr>
                <w:spacing w:val="-2"/>
                <w:sz w:val="18"/>
              </w:rPr>
              <w:t>required</w:t>
            </w:r>
          </w:p>
        </w:tc>
        <w:tc>
          <w:tcPr>
            <w:tcW w:w="3151" w:type="dxa"/>
          </w:tcPr>
          <w:p>
            <w:pPr>
              <w:pStyle w:val="TableParagraph"/>
              <w:spacing w:before="21"/>
              <w:ind w:left="177"/>
              <w:rPr>
                <w:sz w:val="20"/>
              </w:rPr>
            </w:pPr>
            <w:r>
              <w:rPr>
                <w:sz w:val="20"/>
              </w:rPr>
              <w:t>021</w:t>
            </w:r>
            <w:r>
              <w:rPr>
                <w:spacing w:val="-10"/>
                <w:sz w:val="20"/>
              </w:rPr>
              <w:t> </w:t>
            </w:r>
            <w:r>
              <w:rPr>
                <w:sz w:val="20"/>
              </w:rPr>
              <w:t>503</w:t>
            </w:r>
            <w:r>
              <w:rPr>
                <w:spacing w:val="-8"/>
                <w:sz w:val="20"/>
              </w:rPr>
              <w:t> </w:t>
            </w:r>
            <w:r>
              <w:rPr>
                <w:spacing w:val="-5"/>
                <w:sz w:val="20"/>
              </w:rPr>
              <w:t>211</w:t>
            </w:r>
          </w:p>
        </w:tc>
        <w:tc>
          <w:tcPr>
            <w:tcW w:w="2862" w:type="dxa"/>
          </w:tcPr>
          <w:p>
            <w:pPr>
              <w:pStyle w:val="TableParagraph"/>
              <w:spacing w:before="0"/>
              <w:ind w:left="0"/>
              <w:rPr>
                <w:rFonts w:ascii="Times New Roman"/>
                <w:sz w:val="18"/>
              </w:rPr>
            </w:pPr>
          </w:p>
        </w:tc>
      </w:tr>
      <w:tr>
        <w:trPr>
          <w:trHeight w:val="1087" w:hRule="atLeast"/>
        </w:trPr>
        <w:tc>
          <w:tcPr>
            <w:tcW w:w="3373" w:type="dxa"/>
            <w:shd w:val="clear" w:color="auto" w:fill="C1DAEE"/>
          </w:tcPr>
          <w:p>
            <w:pPr>
              <w:pStyle w:val="TableParagraph"/>
              <w:rPr>
                <w:sz w:val="18"/>
              </w:rPr>
            </w:pPr>
            <w:r>
              <w:rPr>
                <w:sz w:val="18"/>
              </w:rPr>
              <w:t>Sharon’s</w:t>
            </w:r>
            <w:r>
              <w:rPr>
                <w:spacing w:val="-13"/>
                <w:sz w:val="18"/>
              </w:rPr>
              <w:t> </w:t>
            </w:r>
            <w:r>
              <w:rPr>
                <w:sz w:val="18"/>
              </w:rPr>
              <w:t>Companion</w:t>
            </w:r>
            <w:r>
              <w:rPr>
                <w:spacing w:val="-12"/>
                <w:sz w:val="18"/>
              </w:rPr>
              <w:t> </w:t>
            </w:r>
            <w:r>
              <w:rPr>
                <w:sz w:val="18"/>
              </w:rPr>
              <w:t>Driving</w:t>
            </w:r>
            <w:r>
              <w:rPr>
                <w:spacing w:val="-13"/>
                <w:sz w:val="18"/>
              </w:rPr>
              <w:t> </w:t>
            </w:r>
            <w:r>
              <w:rPr>
                <w:sz w:val="18"/>
              </w:rPr>
              <w:t>Service </w:t>
            </w:r>
            <w:r>
              <w:rPr>
                <w:spacing w:val="-2"/>
                <w:sz w:val="18"/>
              </w:rPr>
              <w:t>(Taupō)</w:t>
            </w:r>
          </w:p>
          <w:p>
            <w:pPr>
              <w:pStyle w:val="TableParagraph"/>
              <w:spacing w:before="121"/>
              <w:rPr>
                <w:sz w:val="18"/>
              </w:rPr>
            </w:pPr>
            <w:r>
              <w:rPr>
                <w:sz w:val="18"/>
              </w:rPr>
              <w:t>Bookings</w:t>
            </w:r>
            <w:r>
              <w:rPr>
                <w:spacing w:val="-5"/>
                <w:sz w:val="18"/>
              </w:rPr>
              <w:t> </w:t>
            </w:r>
            <w:r>
              <w:rPr>
                <w:spacing w:val="-2"/>
                <w:sz w:val="18"/>
              </w:rPr>
              <w:t>required</w:t>
            </w:r>
          </w:p>
        </w:tc>
        <w:tc>
          <w:tcPr>
            <w:tcW w:w="3151" w:type="dxa"/>
            <w:shd w:val="clear" w:color="auto" w:fill="C1DAEE"/>
          </w:tcPr>
          <w:p>
            <w:pPr>
              <w:pStyle w:val="TableParagraph"/>
              <w:ind w:left="177"/>
              <w:rPr>
                <w:sz w:val="18"/>
              </w:rPr>
            </w:pPr>
            <w:r>
              <w:rPr>
                <w:sz w:val="18"/>
              </w:rPr>
              <w:t>07</w:t>
            </w:r>
            <w:r>
              <w:rPr>
                <w:spacing w:val="-6"/>
                <w:sz w:val="18"/>
              </w:rPr>
              <w:t> </w:t>
            </w:r>
            <w:r>
              <w:rPr>
                <w:sz w:val="18"/>
              </w:rPr>
              <w:t>378</w:t>
            </w:r>
            <w:r>
              <w:rPr>
                <w:spacing w:val="-2"/>
                <w:sz w:val="18"/>
              </w:rPr>
              <w:t> </w:t>
            </w:r>
            <w:r>
              <w:rPr>
                <w:spacing w:val="-4"/>
                <w:sz w:val="18"/>
              </w:rPr>
              <w:t>1568</w:t>
            </w:r>
          </w:p>
        </w:tc>
        <w:tc>
          <w:tcPr>
            <w:tcW w:w="2862" w:type="dxa"/>
            <w:shd w:val="clear" w:color="auto" w:fill="C1DAEE"/>
          </w:tcPr>
          <w:p>
            <w:pPr>
              <w:pStyle w:val="TableParagraph"/>
              <w:ind w:left="627"/>
              <w:rPr>
                <w:sz w:val="18"/>
              </w:rPr>
            </w:pPr>
            <w:r>
              <w:rPr>
                <w:sz w:val="18"/>
              </w:rPr>
              <w:t>Hoist</w:t>
            </w:r>
            <w:r>
              <w:rPr>
                <w:spacing w:val="-7"/>
                <w:sz w:val="18"/>
              </w:rPr>
              <w:t> </w:t>
            </w:r>
            <w:r>
              <w:rPr>
                <w:spacing w:val="-2"/>
                <w:sz w:val="18"/>
              </w:rPr>
              <w:t>available</w:t>
            </w:r>
          </w:p>
        </w:tc>
      </w:tr>
      <w:tr>
        <w:trPr>
          <w:trHeight w:val="311" w:hRule="atLeast"/>
        </w:trPr>
        <w:tc>
          <w:tcPr>
            <w:tcW w:w="3373" w:type="dxa"/>
          </w:tcPr>
          <w:p>
            <w:pPr>
              <w:pStyle w:val="TableParagraph"/>
              <w:spacing w:line="197" w:lineRule="exact" w:before="95"/>
              <w:rPr>
                <w:sz w:val="18"/>
              </w:rPr>
            </w:pPr>
            <w:r>
              <w:rPr>
                <w:sz w:val="18"/>
              </w:rPr>
              <w:t>Freedom</w:t>
            </w:r>
            <w:r>
              <w:rPr>
                <w:spacing w:val="-7"/>
                <w:sz w:val="18"/>
              </w:rPr>
              <w:t> </w:t>
            </w:r>
            <w:r>
              <w:rPr>
                <w:sz w:val="18"/>
              </w:rPr>
              <w:t>Drivers</w:t>
            </w:r>
            <w:r>
              <w:rPr>
                <w:spacing w:val="-7"/>
                <w:sz w:val="18"/>
              </w:rPr>
              <w:t> </w:t>
            </w:r>
            <w:r>
              <w:rPr>
                <w:spacing w:val="-2"/>
                <w:sz w:val="18"/>
              </w:rPr>
              <w:t>(Hamilton)</w:t>
            </w:r>
          </w:p>
        </w:tc>
        <w:tc>
          <w:tcPr>
            <w:tcW w:w="3151" w:type="dxa"/>
          </w:tcPr>
          <w:p>
            <w:pPr>
              <w:pStyle w:val="TableParagraph"/>
              <w:spacing w:line="197" w:lineRule="exact" w:before="95"/>
              <w:ind w:left="177"/>
              <w:rPr>
                <w:sz w:val="18"/>
              </w:rPr>
            </w:pPr>
            <w:r>
              <w:rPr>
                <w:sz w:val="18"/>
              </w:rPr>
              <w:t>07</w:t>
            </w:r>
            <w:r>
              <w:rPr>
                <w:spacing w:val="-9"/>
                <w:sz w:val="18"/>
              </w:rPr>
              <w:t> </w:t>
            </w:r>
            <w:r>
              <w:rPr>
                <w:sz w:val="18"/>
              </w:rPr>
              <w:t>855</w:t>
            </w:r>
            <w:r>
              <w:rPr>
                <w:spacing w:val="-4"/>
                <w:sz w:val="18"/>
              </w:rPr>
              <w:t> </w:t>
            </w:r>
            <w:r>
              <w:rPr>
                <w:sz w:val="18"/>
              </w:rPr>
              <w:t>5253</w:t>
            </w:r>
            <w:r>
              <w:rPr>
                <w:spacing w:val="-5"/>
                <w:sz w:val="18"/>
              </w:rPr>
              <w:t> </w:t>
            </w:r>
            <w:r>
              <w:rPr>
                <w:spacing w:val="-7"/>
                <w:sz w:val="18"/>
              </w:rPr>
              <w:t>or</w:t>
            </w:r>
          </w:p>
        </w:tc>
        <w:tc>
          <w:tcPr>
            <w:tcW w:w="2862" w:type="dxa"/>
          </w:tcPr>
          <w:p>
            <w:pPr>
              <w:pStyle w:val="TableParagraph"/>
              <w:spacing w:before="0"/>
              <w:ind w:left="0"/>
              <w:rPr>
                <w:rFonts w:ascii="Times New Roman"/>
                <w:sz w:val="18"/>
              </w:rPr>
            </w:pPr>
          </w:p>
        </w:tc>
      </w:tr>
      <w:tr>
        <w:trPr>
          <w:trHeight w:val="448" w:hRule="atLeast"/>
        </w:trPr>
        <w:tc>
          <w:tcPr>
            <w:tcW w:w="3373" w:type="dxa"/>
          </w:tcPr>
          <w:p>
            <w:pPr>
              <w:pStyle w:val="TableParagraph"/>
              <w:spacing w:before="4"/>
              <w:rPr>
                <w:sz w:val="18"/>
              </w:rPr>
            </w:pPr>
            <w:r>
              <w:rPr>
                <w:sz w:val="18"/>
              </w:rPr>
              <w:t>Bookings</w:t>
            </w:r>
            <w:r>
              <w:rPr>
                <w:spacing w:val="-5"/>
                <w:sz w:val="18"/>
              </w:rPr>
              <w:t> </w:t>
            </w:r>
            <w:r>
              <w:rPr>
                <w:spacing w:val="-2"/>
                <w:sz w:val="18"/>
              </w:rPr>
              <w:t>required</w:t>
            </w:r>
          </w:p>
        </w:tc>
        <w:tc>
          <w:tcPr>
            <w:tcW w:w="3151" w:type="dxa"/>
          </w:tcPr>
          <w:p>
            <w:pPr>
              <w:pStyle w:val="TableParagraph"/>
              <w:spacing w:before="4"/>
              <w:ind w:left="177"/>
              <w:rPr>
                <w:sz w:val="18"/>
              </w:rPr>
            </w:pPr>
            <w:r>
              <w:rPr>
                <w:sz w:val="18"/>
              </w:rPr>
              <w:t>0800</w:t>
            </w:r>
            <w:r>
              <w:rPr>
                <w:spacing w:val="-9"/>
                <w:sz w:val="18"/>
              </w:rPr>
              <w:t> </w:t>
            </w:r>
            <w:r>
              <w:rPr>
                <w:sz w:val="18"/>
              </w:rPr>
              <w:t>956</w:t>
            </w:r>
            <w:r>
              <w:rPr>
                <w:spacing w:val="-5"/>
                <w:sz w:val="18"/>
              </w:rPr>
              <w:t> 956</w:t>
            </w:r>
          </w:p>
        </w:tc>
        <w:tc>
          <w:tcPr>
            <w:tcW w:w="2862" w:type="dxa"/>
          </w:tcPr>
          <w:p>
            <w:pPr>
              <w:pStyle w:val="TableParagraph"/>
              <w:spacing w:before="0"/>
              <w:ind w:left="0"/>
              <w:rPr>
                <w:rFonts w:ascii="Times New Roman"/>
                <w:sz w:val="18"/>
              </w:rPr>
            </w:pPr>
          </w:p>
        </w:tc>
      </w:tr>
      <w:tr>
        <w:trPr>
          <w:trHeight w:val="573" w:hRule="atLeast"/>
        </w:trPr>
        <w:tc>
          <w:tcPr>
            <w:tcW w:w="3373" w:type="dxa"/>
            <w:shd w:val="clear" w:color="auto" w:fill="C1DAEE"/>
          </w:tcPr>
          <w:p>
            <w:pPr>
              <w:pStyle w:val="TableParagraph"/>
              <w:spacing w:before="109"/>
              <w:rPr>
                <w:sz w:val="18"/>
              </w:rPr>
            </w:pPr>
            <w:r>
              <w:rPr>
                <w:sz w:val="18"/>
              </w:rPr>
              <w:t>Great</w:t>
            </w:r>
            <w:r>
              <w:rPr>
                <w:spacing w:val="-7"/>
                <w:sz w:val="18"/>
              </w:rPr>
              <w:t> </w:t>
            </w:r>
            <w:r>
              <w:rPr>
                <w:sz w:val="18"/>
              </w:rPr>
              <w:t>Lake</w:t>
            </w:r>
            <w:r>
              <w:rPr>
                <w:spacing w:val="-4"/>
                <w:sz w:val="18"/>
              </w:rPr>
              <w:t> </w:t>
            </w:r>
            <w:r>
              <w:rPr>
                <w:sz w:val="18"/>
              </w:rPr>
              <w:t>Taxis </w:t>
            </w:r>
            <w:r>
              <w:rPr>
                <w:spacing w:val="-2"/>
                <w:sz w:val="18"/>
              </w:rPr>
              <w:t>(Taupō)</w:t>
            </w:r>
          </w:p>
        </w:tc>
        <w:tc>
          <w:tcPr>
            <w:tcW w:w="3151" w:type="dxa"/>
            <w:shd w:val="clear" w:color="auto" w:fill="C1DAEE"/>
          </w:tcPr>
          <w:p>
            <w:pPr>
              <w:pStyle w:val="TableParagraph"/>
              <w:spacing w:before="109"/>
              <w:ind w:left="177"/>
              <w:rPr>
                <w:sz w:val="18"/>
              </w:rPr>
            </w:pPr>
            <w:r>
              <w:rPr>
                <w:sz w:val="18"/>
              </w:rPr>
              <w:t>07</w:t>
            </w:r>
            <w:r>
              <w:rPr>
                <w:spacing w:val="-6"/>
                <w:sz w:val="18"/>
              </w:rPr>
              <w:t> </w:t>
            </w:r>
            <w:r>
              <w:rPr>
                <w:sz w:val="18"/>
              </w:rPr>
              <w:t>377</w:t>
            </w:r>
            <w:r>
              <w:rPr>
                <w:spacing w:val="-2"/>
                <w:sz w:val="18"/>
              </w:rPr>
              <w:t> </w:t>
            </w:r>
            <w:r>
              <w:rPr>
                <w:spacing w:val="-4"/>
                <w:sz w:val="18"/>
              </w:rPr>
              <w:t>8990</w:t>
            </w:r>
          </w:p>
        </w:tc>
        <w:tc>
          <w:tcPr>
            <w:tcW w:w="2862" w:type="dxa"/>
            <w:shd w:val="clear" w:color="auto" w:fill="C1DAEE"/>
          </w:tcPr>
          <w:p>
            <w:pPr>
              <w:pStyle w:val="TableParagraph"/>
              <w:spacing w:before="110"/>
              <w:ind w:left="627"/>
              <w:rPr>
                <w:sz w:val="20"/>
              </w:rPr>
            </w:pPr>
            <w:r>
              <w:rPr>
                <w:sz w:val="20"/>
              </w:rPr>
              <w:t>Hoist</w:t>
            </w:r>
            <w:r>
              <w:rPr>
                <w:spacing w:val="-14"/>
                <w:sz w:val="20"/>
              </w:rPr>
              <w:t> </w:t>
            </w:r>
            <w:r>
              <w:rPr>
                <w:spacing w:val="-2"/>
                <w:sz w:val="20"/>
              </w:rPr>
              <w:t>available</w:t>
            </w:r>
          </w:p>
        </w:tc>
      </w:tr>
      <w:tr>
        <w:trPr>
          <w:trHeight w:val="576" w:hRule="atLeast"/>
        </w:trPr>
        <w:tc>
          <w:tcPr>
            <w:tcW w:w="3373" w:type="dxa"/>
          </w:tcPr>
          <w:p>
            <w:pPr>
              <w:pStyle w:val="TableParagraph"/>
              <w:rPr>
                <w:sz w:val="18"/>
              </w:rPr>
            </w:pPr>
            <w:r>
              <w:rPr>
                <w:sz w:val="18"/>
              </w:rPr>
              <w:t>Hamilton</w:t>
            </w:r>
            <w:r>
              <w:rPr>
                <w:spacing w:val="-7"/>
                <w:sz w:val="18"/>
              </w:rPr>
              <w:t> </w:t>
            </w:r>
            <w:r>
              <w:rPr>
                <w:sz w:val="18"/>
              </w:rPr>
              <w:t>Taxi</w:t>
            </w:r>
            <w:r>
              <w:rPr>
                <w:spacing w:val="-5"/>
                <w:sz w:val="18"/>
              </w:rPr>
              <w:t> </w:t>
            </w:r>
            <w:r>
              <w:rPr>
                <w:spacing w:val="-2"/>
                <w:sz w:val="18"/>
              </w:rPr>
              <w:t>Society</w:t>
            </w:r>
          </w:p>
        </w:tc>
        <w:tc>
          <w:tcPr>
            <w:tcW w:w="3151" w:type="dxa"/>
          </w:tcPr>
          <w:p>
            <w:pPr>
              <w:pStyle w:val="TableParagraph"/>
              <w:ind w:left="177"/>
              <w:rPr>
                <w:sz w:val="18"/>
              </w:rPr>
            </w:pPr>
            <w:r>
              <w:rPr>
                <w:sz w:val="18"/>
              </w:rPr>
              <w:t>0800</w:t>
            </w:r>
            <w:r>
              <w:rPr>
                <w:spacing w:val="-9"/>
                <w:sz w:val="18"/>
              </w:rPr>
              <w:t> </w:t>
            </w:r>
            <w:r>
              <w:rPr>
                <w:sz w:val="18"/>
              </w:rPr>
              <w:t>477</w:t>
            </w:r>
            <w:r>
              <w:rPr>
                <w:spacing w:val="-5"/>
                <w:sz w:val="18"/>
              </w:rPr>
              <w:t> 477</w:t>
            </w:r>
          </w:p>
        </w:tc>
        <w:tc>
          <w:tcPr>
            <w:tcW w:w="2862" w:type="dxa"/>
          </w:tcPr>
          <w:p>
            <w:pPr>
              <w:pStyle w:val="TableParagraph"/>
              <w:spacing w:before="110"/>
              <w:ind w:left="627"/>
              <w:rPr>
                <w:sz w:val="20"/>
              </w:rPr>
            </w:pPr>
            <w:r>
              <w:rPr>
                <w:sz w:val="20"/>
              </w:rPr>
              <w:t>Hoist</w:t>
            </w:r>
            <w:r>
              <w:rPr>
                <w:spacing w:val="-14"/>
                <w:sz w:val="20"/>
              </w:rPr>
              <w:t> </w:t>
            </w:r>
            <w:r>
              <w:rPr>
                <w:spacing w:val="-2"/>
                <w:sz w:val="20"/>
              </w:rPr>
              <w:t>available</w:t>
            </w:r>
          </w:p>
        </w:tc>
      </w:tr>
      <w:tr>
        <w:trPr>
          <w:trHeight w:val="552" w:hRule="atLeast"/>
        </w:trPr>
        <w:tc>
          <w:tcPr>
            <w:tcW w:w="3373" w:type="dxa"/>
            <w:shd w:val="clear" w:color="auto" w:fill="C1DAEE"/>
          </w:tcPr>
          <w:p>
            <w:pPr>
              <w:pStyle w:val="TableParagraph"/>
              <w:rPr>
                <w:sz w:val="18"/>
              </w:rPr>
            </w:pPr>
            <w:r>
              <w:rPr>
                <w:sz w:val="18"/>
              </w:rPr>
              <w:t>Red</w:t>
            </w:r>
            <w:r>
              <w:rPr>
                <w:spacing w:val="-7"/>
                <w:sz w:val="18"/>
              </w:rPr>
              <w:t> </w:t>
            </w:r>
            <w:r>
              <w:rPr>
                <w:sz w:val="18"/>
              </w:rPr>
              <w:t>Cabs</w:t>
            </w:r>
            <w:r>
              <w:rPr>
                <w:spacing w:val="-6"/>
                <w:sz w:val="18"/>
              </w:rPr>
              <w:t> </w:t>
            </w:r>
            <w:r>
              <w:rPr>
                <w:spacing w:val="-2"/>
                <w:sz w:val="18"/>
              </w:rPr>
              <w:t>(Hamilton)</w:t>
            </w:r>
          </w:p>
        </w:tc>
        <w:tc>
          <w:tcPr>
            <w:tcW w:w="3151" w:type="dxa"/>
            <w:shd w:val="clear" w:color="auto" w:fill="C1DAEE"/>
          </w:tcPr>
          <w:p>
            <w:pPr>
              <w:pStyle w:val="TableParagraph"/>
              <w:ind w:left="177"/>
              <w:rPr>
                <w:sz w:val="18"/>
              </w:rPr>
            </w:pPr>
            <w:r>
              <w:rPr>
                <w:sz w:val="18"/>
              </w:rPr>
              <w:t>07</w:t>
            </w:r>
            <w:r>
              <w:rPr>
                <w:spacing w:val="-6"/>
                <w:sz w:val="18"/>
              </w:rPr>
              <w:t> </w:t>
            </w:r>
            <w:r>
              <w:rPr>
                <w:sz w:val="18"/>
              </w:rPr>
              <w:t>839</w:t>
            </w:r>
            <w:r>
              <w:rPr>
                <w:spacing w:val="-2"/>
                <w:sz w:val="18"/>
              </w:rPr>
              <w:t> </w:t>
            </w:r>
            <w:r>
              <w:rPr>
                <w:spacing w:val="-4"/>
                <w:sz w:val="18"/>
              </w:rPr>
              <w:t>3939</w:t>
            </w:r>
          </w:p>
        </w:tc>
        <w:tc>
          <w:tcPr>
            <w:tcW w:w="2862" w:type="dxa"/>
            <w:shd w:val="clear" w:color="auto" w:fill="C1DAEE"/>
          </w:tcPr>
          <w:p>
            <w:pPr>
              <w:pStyle w:val="TableParagraph"/>
              <w:spacing w:before="0"/>
              <w:ind w:left="0"/>
              <w:rPr>
                <w:rFonts w:ascii="Times New Roman"/>
                <w:sz w:val="18"/>
              </w:rPr>
            </w:pPr>
          </w:p>
        </w:tc>
      </w:tr>
      <w:tr>
        <w:trPr>
          <w:trHeight w:val="554" w:hRule="atLeast"/>
        </w:trPr>
        <w:tc>
          <w:tcPr>
            <w:tcW w:w="3373" w:type="dxa"/>
          </w:tcPr>
          <w:p>
            <w:pPr>
              <w:pStyle w:val="TableParagraph"/>
              <w:rPr>
                <w:sz w:val="18"/>
              </w:rPr>
            </w:pPr>
            <w:r>
              <w:rPr>
                <w:sz w:val="18"/>
              </w:rPr>
              <w:t>Taupō</w:t>
            </w:r>
            <w:r>
              <w:rPr>
                <w:spacing w:val="-4"/>
                <w:sz w:val="18"/>
              </w:rPr>
              <w:t> </w:t>
            </w:r>
            <w:r>
              <w:rPr>
                <w:spacing w:val="-2"/>
                <w:sz w:val="18"/>
              </w:rPr>
              <w:t>Taxis</w:t>
            </w:r>
          </w:p>
        </w:tc>
        <w:tc>
          <w:tcPr>
            <w:tcW w:w="3151" w:type="dxa"/>
          </w:tcPr>
          <w:p>
            <w:pPr>
              <w:pStyle w:val="TableParagraph"/>
              <w:ind w:left="177"/>
              <w:rPr>
                <w:sz w:val="18"/>
              </w:rPr>
            </w:pPr>
            <w:r>
              <w:rPr>
                <w:sz w:val="18"/>
              </w:rPr>
              <w:t>07</w:t>
            </w:r>
            <w:r>
              <w:rPr>
                <w:spacing w:val="-6"/>
                <w:sz w:val="18"/>
              </w:rPr>
              <w:t> </w:t>
            </w:r>
            <w:r>
              <w:rPr>
                <w:sz w:val="18"/>
              </w:rPr>
              <w:t>378</w:t>
            </w:r>
            <w:r>
              <w:rPr>
                <w:spacing w:val="-2"/>
                <w:sz w:val="18"/>
              </w:rPr>
              <w:t> </w:t>
            </w:r>
            <w:r>
              <w:rPr>
                <w:spacing w:val="-4"/>
                <w:sz w:val="18"/>
              </w:rPr>
              <w:t>5100</w:t>
            </w:r>
          </w:p>
        </w:tc>
        <w:tc>
          <w:tcPr>
            <w:tcW w:w="2862" w:type="dxa"/>
          </w:tcPr>
          <w:p>
            <w:pPr>
              <w:pStyle w:val="TableParagraph"/>
              <w:spacing w:before="0"/>
              <w:ind w:left="0"/>
              <w:rPr>
                <w:rFonts w:ascii="Times New Roman"/>
                <w:sz w:val="18"/>
              </w:rPr>
            </w:pPr>
          </w:p>
        </w:tc>
      </w:tr>
      <w:tr>
        <w:trPr>
          <w:trHeight w:val="552" w:hRule="atLeast"/>
        </w:trPr>
        <w:tc>
          <w:tcPr>
            <w:tcW w:w="3373" w:type="dxa"/>
            <w:shd w:val="clear" w:color="auto" w:fill="C1DAEE"/>
          </w:tcPr>
          <w:p>
            <w:pPr>
              <w:pStyle w:val="TableParagraph"/>
              <w:rPr>
                <w:sz w:val="18"/>
              </w:rPr>
            </w:pPr>
            <w:r>
              <w:rPr>
                <w:sz w:val="18"/>
              </w:rPr>
              <w:t>Tokoroa</w:t>
            </w:r>
            <w:r>
              <w:rPr>
                <w:spacing w:val="-5"/>
                <w:sz w:val="18"/>
              </w:rPr>
              <w:t> </w:t>
            </w:r>
            <w:r>
              <w:rPr>
                <w:sz w:val="18"/>
              </w:rPr>
              <w:t>Taxi</w:t>
            </w:r>
            <w:r>
              <w:rPr>
                <w:spacing w:val="-2"/>
                <w:sz w:val="18"/>
              </w:rPr>
              <w:t> </w:t>
            </w:r>
            <w:r>
              <w:rPr>
                <w:spacing w:val="-4"/>
                <w:sz w:val="18"/>
              </w:rPr>
              <w:t>Cabs</w:t>
            </w:r>
          </w:p>
        </w:tc>
        <w:tc>
          <w:tcPr>
            <w:tcW w:w="3151" w:type="dxa"/>
            <w:shd w:val="clear" w:color="auto" w:fill="C1DAEE"/>
          </w:tcPr>
          <w:p>
            <w:pPr>
              <w:pStyle w:val="TableParagraph"/>
              <w:ind w:left="177"/>
              <w:rPr>
                <w:sz w:val="18"/>
              </w:rPr>
            </w:pPr>
            <w:r>
              <w:rPr>
                <w:sz w:val="18"/>
              </w:rPr>
              <w:t>07</w:t>
            </w:r>
            <w:r>
              <w:rPr>
                <w:spacing w:val="-6"/>
                <w:sz w:val="18"/>
              </w:rPr>
              <w:t> </w:t>
            </w:r>
            <w:r>
              <w:rPr>
                <w:sz w:val="18"/>
              </w:rPr>
              <w:t>886</w:t>
            </w:r>
            <w:r>
              <w:rPr>
                <w:spacing w:val="-2"/>
                <w:sz w:val="18"/>
              </w:rPr>
              <w:t> </w:t>
            </w:r>
            <w:r>
              <w:rPr>
                <w:spacing w:val="-4"/>
                <w:sz w:val="18"/>
              </w:rPr>
              <w:t>6099</w:t>
            </w:r>
          </w:p>
        </w:tc>
        <w:tc>
          <w:tcPr>
            <w:tcW w:w="2862" w:type="dxa"/>
            <w:shd w:val="clear" w:color="auto" w:fill="C1DAEE"/>
          </w:tcPr>
          <w:p>
            <w:pPr>
              <w:pStyle w:val="TableParagraph"/>
              <w:spacing w:before="0"/>
              <w:ind w:left="0"/>
              <w:rPr>
                <w:rFonts w:ascii="Times New Roman"/>
                <w:sz w:val="18"/>
              </w:rPr>
            </w:pPr>
          </w:p>
        </w:tc>
      </w:tr>
      <w:tr>
        <w:trPr>
          <w:trHeight w:val="760" w:hRule="atLeast"/>
        </w:trPr>
        <w:tc>
          <w:tcPr>
            <w:tcW w:w="3373" w:type="dxa"/>
          </w:tcPr>
          <w:p>
            <w:pPr>
              <w:pStyle w:val="TableParagraph"/>
              <w:ind w:right="326"/>
              <w:rPr>
                <w:sz w:val="18"/>
              </w:rPr>
            </w:pPr>
            <w:r>
              <w:rPr>
                <w:spacing w:val="-2"/>
                <w:sz w:val="18"/>
              </w:rPr>
              <w:t>Trikiso</w:t>
            </w:r>
            <w:r>
              <w:rPr>
                <w:spacing w:val="-7"/>
                <w:sz w:val="18"/>
              </w:rPr>
              <w:t> </w:t>
            </w:r>
            <w:r>
              <w:rPr>
                <w:spacing w:val="-2"/>
                <w:sz w:val="18"/>
              </w:rPr>
              <w:t>Buses</w:t>
            </w:r>
            <w:r>
              <w:rPr>
                <w:spacing w:val="-7"/>
                <w:sz w:val="18"/>
              </w:rPr>
              <w:t> </w:t>
            </w:r>
            <w:r>
              <w:rPr>
                <w:spacing w:val="-2"/>
                <w:sz w:val="18"/>
              </w:rPr>
              <w:t>Ltd</w:t>
            </w:r>
            <w:r>
              <w:rPr>
                <w:spacing w:val="-7"/>
                <w:sz w:val="18"/>
              </w:rPr>
              <w:t> </w:t>
            </w:r>
            <w:r>
              <w:rPr>
                <w:spacing w:val="-2"/>
                <w:sz w:val="18"/>
              </w:rPr>
              <w:t>(Hamilton) </w:t>
            </w:r>
            <w:r>
              <w:rPr>
                <w:sz w:val="18"/>
              </w:rPr>
              <w:t>Bookings required</w:t>
            </w:r>
          </w:p>
        </w:tc>
        <w:tc>
          <w:tcPr>
            <w:tcW w:w="3151" w:type="dxa"/>
          </w:tcPr>
          <w:p>
            <w:pPr>
              <w:pStyle w:val="TableParagraph"/>
              <w:ind w:left="177"/>
              <w:rPr>
                <w:sz w:val="18"/>
              </w:rPr>
            </w:pPr>
            <w:r>
              <w:rPr>
                <w:sz w:val="18"/>
              </w:rPr>
              <w:t>07</w:t>
            </w:r>
            <w:r>
              <w:rPr>
                <w:spacing w:val="-4"/>
                <w:sz w:val="18"/>
              </w:rPr>
              <w:t> </w:t>
            </w:r>
            <w:r>
              <w:rPr>
                <w:sz w:val="18"/>
              </w:rPr>
              <w:t>847</w:t>
            </w:r>
            <w:r>
              <w:rPr>
                <w:spacing w:val="-4"/>
                <w:sz w:val="18"/>
              </w:rPr>
              <w:t> </w:t>
            </w:r>
            <w:r>
              <w:rPr>
                <w:sz w:val="18"/>
              </w:rPr>
              <w:t>2203</w:t>
            </w:r>
            <w:r>
              <w:rPr>
                <w:spacing w:val="-5"/>
                <w:sz w:val="18"/>
              </w:rPr>
              <w:t> </w:t>
            </w:r>
            <w:r>
              <w:rPr>
                <w:sz w:val="18"/>
              </w:rPr>
              <w:t>or</w:t>
            </w:r>
            <w:r>
              <w:rPr>
                <w:spacing w:val="-8"/>
                <w:sz w:val="18"/>
              </w:rPr>
              <w:t> </w:t>
            </w:r>
            <w:r>
              <w:rPr>
                <w:sz w:val="18"/>
              </w:rPr>
              <w:t>0800</w:t>
            </w:r>
            <w:r>
              <w:rPr>
                <w:spacing w:val="-4"/>
                <w:sz w:val="18"/>
              </w:rPr>
              <w:t> </w:t>
            </w:r>
            <w:r>
              <w:rPr>
                <w:sz w:val="18"/>
              </w:rPr>
              <w:t>874</w:t>
            </w:r>
            <w:r>
              <w:rPr>
                <w:spacing w:val="-4"/>
                <w:sz w:val="18"/>
              </w:rPr>
              <w:t> </w:t>
            </w:r>
            <w:r>
              <w:rPr>
                <w:spacing w:val="-5"/>
                <w:sz w:val="18"/>
              </w:rPr>
              <w:t>547</w:t>
            </w:r>
          </w:p>
        </w:tc>
        <w:tc>
          <w:tcPr>
            <w:tcW w:w="2862" w:type="dxa"/>
          </w:tcPr>
          <w:p>
            <w:pPr>
              <w:pStyle w:val="TableParagraph"/>
              <w:spacing w:before="110"/>
              <w:ind w:left="627"/>
              <w:rPr>
                <w:sz w:val="20"/>
              </w:rPr>
            </w:pPr>
            <w:r>
              <w:rPr>
                <w:sz w:val="20"/>
              </w:rPr>
              <w:t>Hoist</w:t>
            </w:r>
            <w:r>
              <w:rPr>
                <w:spacing w:val="-14"/>
                <w:sz w:val="20"/>
              </w:rPr>
              <w:t> </w:t>
            </w:r>
            <w:r>
              <w:rPr>
                <w:spacing w:val="-2"/>
                <w:sz w:val="20"/>
              </w:rPr>
              <w:t>available</w:t>
            </w:r>
          </w:p>
        </w:tc>
      </w:tr>
      <w:tr>
        <w:trPr>
          <w:trHeight w:val="597" w:hRule="atLeast"/>
        </w:trPr>
        <w:tc>
          <w:tcPr>
            <w:tcW w:w="3373" w:type="dxa"/>
            <w:tcBorders>
              <w:bottom w:val="single" w:sz="4" w:space="0" w:color="2375AC"/>
            </w:tcBorders>
            <w:shd w:val="clear" w:color="auto" w:fill="C1DAEE"/>
          </w:tcPr>
          <w:p>
            <w:pPr>
              <w:pStyle w:val="TableParagraph"/>
              <w:spacing w:before="110"/>
              <w:rPr>
                <w:sz w:val="20"/>
              </w:rPr>
            </w:pPr>
            <w:r>
              <w:rPr>
                <w:sz w:val="20"/>
              </w:rPr>
              <w:t>MFT</w:t>
            </w:r>
            <w:r>
              <w:rPr>
                <w:spacing w:val="-10"/>
                <w:sz w:val="20"/>
              </w:rPr>
              <w:t> </w:t>
            </w:r>
            <w:r>
              <w:rPr>
                <w:sz w:val="20"/>
              </w:rPr>
              <w:t>Taxi</w:t>
            </w:r>
            <w:r>
              <w:rPr>
                <w:spacing w:val="-12"/>
                <w:sz w:val="20"/>
              </w:rPr>
              <w:t> </w:t>
            </w:r>
            <w:r>
              <w:rPr>
                <w:spacing w:val="-2"/>
                <w:sz w:val="20"/>
              </w:rPr>
              <w:t>(Cambridge)</w:t>
            </w:r>
          </w:p>
        </w:tc>
        <w:tc>
          <w:tcPr>
            <w:tcW w:w="3151" w:type="dxa"/>
            <w:tcBorders>
              <w:bottom w:val="single" w:sz="4" w:space="0" w:color="2375AC"/>
            </w:tcBorders>
            <w:shd w:val="clear" w:color="auto" w:fill="C1DAEE"/>
          </w:tcPr>
          <w:p>
            <w:pPr>
              <w:pStyle w:val="TableParagraph"/>
              <w:spacing w:before="110"/>
              <w:ind w:left="177"/>
              <w:rPr>
                <w:sz w:val="20"/>
              </w:rPr>
            </w:pPr>
            <w:r>
              <w:rPr>
                <w:sz w:val="20"/>
              </w:rPr>
              <w:t>07</w:t>
            </w:r>
            <w:r>
              <w:rPr>
                <w:spacing w:val="-9"/>
                <w:sz w:val="20"/>
              </w:rPr>
              <w:t> </w:t>
            </w:r>
            <w:r>
              <w:rPr>
                <w:sz w:val="20"/>
              </w:rPr>
              <w:t>282</w:t>
            </w:r>
            <w:r>
              <w:rPr>
                <w:spacing w:val="-8"/>
                <w:sz w:val="20"/>
              </w:rPr>
              <w:t> </w:t>
            </w:r>
            <w:r>
              <w:rPr>
                <w:spacing w:val="-4"/>
                <w:sz w:val="20"/>
              </w:rPr>
              <w:t>1405</w:t>
            </w:r>
          </w:p>
        </w:tc>
        <w:tc>
          <w:tcPr>
            <w:tcW w:w="2862" w:type="dxa"/>
            <w:tcBorders>
              <w:bottom w:val="single" w:sz="4" w:space="0" w:color="2375AC"/>
            </w:tcBorders>
            <w:shd w:val="clear" w:color="auto" w:fill="C1DAEE"/>
          </w:tcPr>
          <w:p>
            <w:pPr>
              <w:pStyle w:val="TableParagraph"/>
              <w:spacing w:before="0"/>
              <w:ind w:left="0"/>
              <w:rPr>
                <w:rFonts w:ascii="Times New Roman"/>
                <w:sz w:val="18"/>
              </w:rPr>
            </w:pPr>
          </w:p>
        </w:tc>
      </w:tr>
    </w:tbl>
    <w:p>
      <w:pPr>
        <w:spacing w:after="0"/>
        <w:rPr>
          <w:rFonts w:ascii="Times New Roman"/>
          <w:sz w:val="18"/>
        </w:rPr>
        <w:sectPr>
          <w:pgSz w:w="11920" w:h="16850"/>
          <w:pgMar w:header="0" w:footer="826" w:top="1080" w:bottom="1631" w:left="500" w:right="420"/>
        </w:sect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27"/>
        <w:gridCol w:w="2844"/>
        <w:gridCol w:w="3389"/>
      </w:tblGrid>
      <w:tr>
        <w:trPr>
          <w:trHeight w:val="573" w:hRule="atLeast"/>
        </w:trPr>
        <w:tc>
          <w:tcPr>
            <w:tcW w:w="3127" w:type="dxa"/>
            <w:shd w:val="clear" w:color="auto" w:fill="17456B"/>
          </w:tcPr>
          <w:p>
            <w:pPr>
              <w:pStyle w:val="TableParagraph"/>
              <w:ind w:left="107"/>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844" w:type="dxa"/>
            <w:shd w:val="clear" w:color="auto" w:fill="17456B"/>
          </w:tcPr>
          <w:p>
            <w:pPr>
              <w:pStyle w:val="TableParagraph"/>
              <w:ind w:left="394"/>
              <w:rPr>
                <w:b/>
                <w:sz w:val="18"/>
              </w:rPr>
            </w:pPr>
            <w:r>
              <w:rPr>
                <w:b/>
                <w:color w:val="FFFFFF"/>
                <w:sz w:val="18"/>
              </w:rPr>
              <w:t>Contact</w:t>
            </w:r>
            <w:r>
              <w:rPr>
                <w:b/>
                <w:color w:val="FFFFFF"/>
                <w:spacing w:val="-10"/>
                <w:sz w:val="18"/>
              </w:rPr>
              <w:t> </w:t>
            </w:r>
            <w:r>
              <w:rPr>
                <w:b/>
                <w:color w:val="FFFFFF"/>
                <w:spacing w:val="-2"/>
                <w:sz w:val="18"/>
              </w:rPr>
              <w:t>details</w:t>
            </w:r>
          </w:p>
        </w:tc>
        <w:tc>
          <w:tcPr>
            <w:tcW w:w="3389" w:type="dxa"/>
            <w:shd w:val="clear" w:color="auto" w:fill="17456B"/>
          </w:tcPr>
          <w:p>
            <w:pPr>
              <w:pStyle w:val="TableParagraph"/>
              <w:ind w:left="1151"/>
              <w:rPr>
                <w:b/>
                <w:sz w:val="18"/>
              </w:rPr>
            </w:pPr>
            <w:r>
              <w:rPr>
                <w:b/>
                <w:color w:val="FFFFFF"/>
                <w:sz w:val="18"/>
              </w:rPr>
              <w:t>Wheelchair</w:t>
            </w:r>
            <w:r>
              <w:rPr>
                <w:b/>
                <w:color w:val="FFFFFF"/>
                <w:spacing w:val="-7"/>
                <w:sz w:val="18"/>
              </w:rPr>
              <w:t> </w:t>
            </w:r>
            <w:r>
              <w:rPr>
                <w:b/>
                <w:color w:val="FFFFFF"/>
                <w:spacing w:val="-2"/>
                <w:sz w:val="18"/>
              </w:rPr>
              <w:t>accessibility</w:t>
            </w:r>
          </w:p>
        </w:tc>
      </w:tr>
      <w:tr>
        <w:trPr>
          <w:trHeight w:val="878" w:hRule="atLeast"/>
        </w:trPr>
        <w:tc>
          <w:tcPr>
            <w:tcW w:w="3127" w:type="dxa"/>
          </w:tcPr>
          <w:p>
            <w:pPr>
              <w:pStyle w:val="TableParagraph"/>
              <w:spacing w:line="379" w:lineRule="auto"/>
              <w:ind w:left="107" w:right="391"/>
              <w:rPr>
                <w:sz w:val="18"/>
              </w:rPr>
            </w:pPr>
            <w:r>
              <w:rPr>
                <w:sz w:val="18"/>
              </w:rPr>
              <w:t>Resthaven</w:t>
            </w:r>
            <w:r>
              <w:rPr>
                <w:spacing w:val="-15"/>
                <w:sz w:val="18"/>
              </w:rPr>
              <w:t> </w:t>
            </w:r>
            <w:r>
              <w:rPr>
                <w:sz w:val="18"/>
              </w:rPr>
              <w:t>To</w:t>
            </w:r>
            <w:r>
              <w:rPr>
                <w:spacing w:val="-12"/>
                <w:sz w:val="18"/>
              </w:rPr>
              <w:t> </w:t>
            </w:r>
            <w:r>
              <w:rPr>
                <w:sz w:val="18"/>
              </w:rPr>
              <w:t>&amp;</w:t>
            </w:r>
            <w:r>
              <w:rPr>
                <w:spacing w:val="-13"/>
                <w:sz w:val="18"/>
              </w:rPr>
              <w:t> </w:t>
            </w:r>
            <w:r>
              <w:rPr>
                <w:sz w:val="18"/>
              </w:rPr>
              <w:t>Fro</w:t>
            </w:r>
            <w:r>
              <w:rPr>
                <w:spacing w:val="-12"/>
                <w:sz w:val="18"/>
              </w:rPr>
              <w:t> </w:t>
            </w:r>
            <w:r>
              <w:rPr>
                <w:sz w:val="18"/>
              </w:rPr>
              <w:t>(Cambridge) Booking required</w:t>
            </w:r>
          </w:p>
        </w:tc>
        <w:tc>
          <w:tcPr>
            <w:tcW w:w="2844" w:type="dxa"/>
          </w:tcPr>
          <w:p>
            <w:pPr>
              <w:pStyle w:val="TableParagraph"/>
              <w:ind w:left="394"/>
              <w:rPr>
                <w:sz w:val="18"/>
              </w:rPr>
            </w:pPr>
            <w:r>
              <w:rPr>
                <w:sz w:val="18"/>
              </w:rPr>
              <w:t>07</w:t>
            </w:r>
            <w:r>
              <w:rPr>
                <w:spacing w:val="-6"/>
                <w:sz w:val="18"/>
              </w:rPr>
              <w:t> </w:t>
            </w:r>
            <w:r>
              <w:rPr>
                <w:sz w:val="18"/>
              </w:rPr>
              <w:t>839</w:t>
            </w:r>
            <w:r>
              <w:rPr>
                <w:spacing w:val="-2"/>
                <w:sz w:val="18"/>
              </w:rPr>
              <w:t> </w:t>
            </w:r>
            <w:r>
              <w:rPr>
                <w:spacing w:val="-4"/>
                <w:sz w:val="18"/>
              </w:rPr>
              <w:t>4222</w:t>
            </w:r>
          </w:p>
        </w:tc>
        <w:tc>
          <w:tcPr>
            <w:tcW w:w="3389" w:type="dxa"/>
          </w:tcPr>
          <w:p>
            <w:pPr>
              <w:pStyle w:val="TableParagraph"/>
              <w:ind w:left="1151"/>
              <w:rPr>
                <w:sz w:val="18"/>
              </w:rPr>
            </w:pPr>
            <w:r>
              <w:rPr>
                <w:sz w:val="18"/>
              </w:rPr>
              <w:t>Hoist</w:t>
            </w:r>
            <w:r>
              <w:rPr>
                <w:spacing w:val="-7"/>
                <w:sz w:val="18"/>
              </w:rPr>
              <w:t> </w:t>
            </w:r>
            <w:r>
              <w:rPr>
                <w:spacing w:val="-2"/>
                <w:sz w:val="18"/>
              </w:rPr>
              <w:t>available</w:t>
            </w:r>
          </w:p>
        </w:tc>
      </w:tr>
      <w:tr>
        <w:trPr>
          <w:trHeight w:val="551" w:hRule="atLeast"/>
        </w:trPr>
        <w:tc>
          <w:tcPr>
            <w:tcW w:w="3127" w:type="dxa"/>
            <w:shd w:val="clear" w:color="auto" w:fill="C1DAEE"/>
          </w:tcPr>
          <w:p>
            <w:pPr>
              <w:pStyle w:val="TableParagraph"/>
              <w:ind w:left="107"/>
              <w:rPr>
                <w:sz w:val="18"/>
              </w:rPr>
            </w:pPr>
            <w:r>
              <w:rPr>
                <w:sz w:val="18"/>
              </w:rPr>
              <w:t>MFT</w:t>
            </w:r>
            <w:r>
              <w:rPr>
                <w:spacing w:val="-2"/>
                <w:sz w:val="18"/>
              </w:rPr>
              <w:t> </w:t>
            </w:r>
            <w:r>
              <w:rPr>
                <w:sz w:val="18"/>
              </w:rPr>
              <w:t>Taxi</w:t>
            </w:r>
            <w:r>
              <w:rPr>
                <w:spacing w:val="-3"/>
                <w:sz w:val="18"/>
              </w:rPr>
              <w:t> </w:t>
            </w:r>
            <w:r>
              <w:rPr>
                <w:sz w:val="18"/>
              </w:rPr>
              <w:t>(Te</w:t>
            </w:r>
            <w:r>
              <w:rPr>
                <w:spacing w:val="-1"/>
                <w:sz w:val="18"/>
              </w:rPr>
              <w:t> </w:t>
            </w:r>
            <w:r>
              <w:rPr>
                <w:spacing w:val="-2"/>
                <w:sz w:val="18"/>
              </w:rPr>
              <w:t>Awamutu)</w:t>
            </w:r>
          </w:p>
        </w:tc>
        <w:tc>
          <w:tcPr>
            <w:tcW w:w="2844" w:type="dxa"/>
            <w:shd w:val="clear" w:color="auto" w:fill="C1DAEE"/>
          </w:tcPr>
          <w:p>
            <w:pPr>
              <w:pStyle w:val="TableParagraph"/>
              <w:ind w:left="394"/>
              <w:rPr>
                <w:sz w:val="18"/>
              </w:rPr>
            </w:pPr>
            <w:r>
              <w:rPr>
                <w:sz w:val="18"/>
              </w:rPr>
              <w:t>07</w:t>
            </w:r>
            <w:r>
              <w:rPr>
                <w:spacing w:val="-6"/>
                <w:sz w:val="18"/>
              </w:rPr>
              <w:t> </w:t>
            </w:r>
            <w:r>
              <w:rPr>
                <w:sz w:val="18"/>
              </w:rPr>
              <w:t>870</w:t>
            </w:r>
            <w:r>
              <w:rPr>
                <w:spacing w:val="-2"/>
                <w:sz w:val="18"/>
              </w:rPr>
              <w:t> </w:t>
            </w:r>
            <w:r>
              <w:rPr>
                <w:spacing w:val="-4"/>
                <w:sz w:val="18"/>
              </w:rPr>
              <w:t>1332</w:t>
            </w:r>
          </w:p>
        </w:tc>
        <w:tc>
          <w:tcPr>
            <w:tcW w:w="3389" w:type="dxa"/>
            <w:shd w:val="clear" w:color="auto" w:fill="C1DAEE"/>
          </w:tcPr>
          <w:p>
            <w:pPr>
              <w:pStyle w:val="TableParagraph"/>
              <w:spacing w:before="0"/>
              <w:ind w:left="0"/>
              <w:rPr>
                <w:rFonts w:ascii="Times New Roman"/>
                <w:sz w:val="16"/>
              </w:rPr>
            </w:pPr>
          </w:p>
        </w:tc>
      </w:tr>
      <w:tr>
        <w:trPr>
          <w:trHeight w:val="552" w:hRule="atLeast"/>
        </w:trPr>
        <w:tc>
          <w:tcPr>
            <w:tcW w:w="3127" w:type="dxa"/>
          </w:tcPr>
          <w:p>
            <w:pPr>
              <w:pStyle w:val="TableParagraph"/>
              <w:ind w:left="107"/>
              <w:rPr>
                <w:sz w:val="18"/>
              </w:rPr>
            </w:pPr>
            <w:r>
              <w:rPr>
                <w:sz w:val="18"/>
              </w:rPr>
              <w:t>Whiti</w:t>
            </w:r>
            <w:r>
              <w:rPr>
                <w:spacing w:val="-6"/>
                <w:sz w:val="18"/>
              </w:rPr>
              <w:t> </w:t>
            </w:r>
            <w:r>
              <w:rPr>
                <w:sz w:val="18"/>
              </w:rPr>
              <w:t>Citi</w:t>
            </w:r>
            <w:r>
              <w:rPr>
                <w:spacing w:val="-4"/>
                <w:sz w:val="18"/>
              </w:rPr>
              <w:t> </w:t>
            </w:r>
            <w:r>
              <w:rPr>
                <w:sz w:val="18"/>
              </w:rPr>
              <w:t>Cabs</w:t>
            </w:r>
            <w:r>
              <w:rPr>
                <w:spacing w:val="-2"/>
                <w:sz w:val="18"/>
              </w:rPr>
              <w:t> (Whitianga</w:t>
            </w:r>
          </w:p>
        </w:tc>
        <w:tc>
          <w:tcPr>
            <w:tcW w:w="2844" w:type="dxa"/>
          </w:tcPr>
          <w:p>
            <w:pPr>
              <w:pStyle w:val="TableParagraph"/>
              <w:ind w:left="394"/>
              <w:rPr>
                <w:sz w:val="18"/>
              </w:rPr>
            </w:pPr>
            <w:r>
              <w:rPr>
                <w:sz w:val="18"/>
              </w:rPr>
              <w:t>07</w:t>
            </w:r>
            <w:r>
              <w:rPr>
                <w:spacing w:val="-6"/>
                <w:sz w:val="18"/>
              </w:rPr>
              <w:t> </w:t>
            </w:r>
            <w:r>
              <w:rPr>
                <w:sz w:val="18"/>
              </w:rPr>
              <w:t>866</w:t>
            </w:r>
            <w:r>
              <w:rPr>
                <w:spacing w:val="-2"/>
                <w:sz w:val="18"/>
              </w:rPr>
              <w:t> </w:t>
            </w:r>
            <w:r>
              <w:rPr>
                <w:spacing w:val="-4"/>
                <w:sz w:val="18"/>
              </w:rPr>
              <w:t>4777</w:t>
            </w:r>
          </w:p>
        </w:tc>
        <w:tc>
          <w:tcPr>
            <w:tcW w:w="3389" w:type="dxa"/>
          </w:tcPr>
          <w:p>
            <w:pPr>
              <w:pStyle w:val="TableParagraph"/>
              <w:ind w:left="1151"/>
              <w:rPr>
                <w:sz w:val="18"/>
              </w:rPr>
            </w:pPr>
            <w:r>
              <w:rPr>
                <w:sz w:val="18"/>
              </w:rPr>
              <w:t>Hoist</w:t>
            </w:r>
            <w:r>
              <w:rPr>
                <w:spacing w:val="-7"/>
                <w:sz w:val="18"/>
              </w:rPr>
              <w:t> </w:t>
            </w:r>
            <w:r>
              <w:rPr>
                <w:spacing w:val="-2"/>
                <w:sz w:val="18"/>
              </w:rPr>
              <w:t>available</w:t>
            </w:r>
          </w:p>
        </w:tc>
      </w:tr>
      <w:tr>
        <w:trPr>
          <w:trHeight w:val="760" w:hRule="atLeast"/>
        </w:trPr>
        <w:tc>
          <w:tcPr>
            <w:tcW w:w="3127" w:type="dxa"/>
            <w:shd w:val="clear" w:color="auto" w:fill="C1DAEE"/>
          </w:tcPr>
          <w:p>
            <w:pPr>
              <w:pStyle w:val="TableParagraph"/>
              <w:ind w:left="107"/>
              <w:rPr>
                <w:sz w:val="18"/>
              </w:rPr>
            </w:pPr>
            <w:r>
              <w:rPr>
                <w:sz w:val="18"/>
              </w:rPr>
              <w:t>Yellow</w:t>
            </w:r>
            <w:r>
              <w:rPr>
                <w:spacing w:val="-7"/>
                <w:sz w:val="18"/>
              </w:rPr>
              <w:t> </w:t>
            </w:r>
            <w:r>
              <w:rPr>
                <w:sz w:val="18"/>
              </w:rPr>
              <w:t>Cabs</w:t>
            </w:r>
            <w:r>
              <w:rPr>
                <w:spacing w:val="-6"/>
                <w:sz w:val="18"/>
              </w:rPr>
              <w:t> </w:t>
            </w:r>
            <w:r>
              <w:rPr>
                <w:spacing w:val="-2"/>
                <w:sz w:val="18"/>
              </w:rPr>
              <w:t>(Hamilton)</w:t>
            </w:r>
          </w:p>
        </w:tc>
        <w:tc>
          <w:tcPr>
            <w:tcW w:w="2844" w:type="dxa"/>
            <w:shd w:val="clear" w:color="auto" w:fill="C1DAEE"/>
          </w:tcPr>
          <w:p>
            <w:pPr>
              <w:pStyle w:val="TableParagraph"/>
              <w:spacing w:line="207" w:lineRule="exact" w:before="109"/>
              <w:ind w:left="444"/>
              <w:rPr>
                <w:sz w:val="18"/>
              </w:rPr>
            </w:pPr>
            <w:r>
              <w:rPr>
                <w:sz w:val="18"/>
              </w:rPr>
              <w:t>07</w:t>
            </w:r>
            <w:r>
              <w:rPr>
                <w:spacing w:val="-9"/>
                <w:sz w:val="18"/>
              </w:rPr>
              <w:t> </w:t>
            </w:r>
            <w:r>
              <w:rPr>
                <w:sz w:val="18"/>
              </w:rPr>
              <w:t>847</w:t>
            </w:r>
            <w:r>
              <w:rPr>
                <w:spacing w:val="-4"/>
                <w:sz w:val="18"/>
              </w:rPr>
              <w:t> </w:t>
            </w:r>
            <w:r>
              <w:rPr>
                <w:sz w:val="18"/>
              </w:rPr>
              <w:t>9469</w:t>
            </w:r>
            <w:r>
              <w:rPr>
                <w:spacing w:val="-5"/>
                <w:sz w:val="18"/>
              </w:rPr>
              <w:t> </w:t>
            </w:r>
            <w:r>
              <w:rPr>
                <w:spacing w:val="-7"/>
                <w:sz w:val="18"/>
              </w:rPr>
              <w:t>or</w:t>
            </w:r>
          </w:p>
          <w:p>
            <w:pPr>
              <w:pStyle w:val="TableParagraph"/>
              <w:spacing w:line="207" w:lineRule="exact" w:before="0"/>
              <w:ind w:left="394"/>
              <w:rPr>
                <w:sz w:val="18"/>
              </w:rPr>
            </w:pPr>
            <w:r>
              <w:rPr>
                <w:sz w:val="18"/>
              </w:rPr>
              <w:t>0800</w:t>
            </w:r>
            <w:r>
              <w:rPr>
                <w:spacing w:val="-9"/>
                <w:sz w:val="18"/>
              </w:rPr>
              <w:t> </w:t>
            </w:r>
            <w:r>
              <w:rPr>
                <w:sz w:val="18"/>
              </w:rPr>
              <w:t>479</w:t>
            </w:r>
            <w:r>
              <w:rPr>
                <w:spacing w:val="-5"/>
                <w:sz w:val="18"/>
              </w:rPr>
              <w:t> 469</w:t>
            </w:r>
          </w:p>
        </w:tc>
        <w:tc>
          <w:tcPr>
            <w:tcW w:w="3389" w:type="dxa"/>
            <w:shd w:val="clear" w:color="auto" w:fill="C1DAEE"/>
          </w:tcPr>
          <w:p>
            <w:pPr>
              <w:pStyle w:val="TableParagraph"/>
              <w:spacing w:before="0"/>
              <w:ind w:left="0"/>
              <w:rPr>
                <w:rFonts w:ascii="Times New Roman"/>
                <w:sz w:val="16"/>
              </w:rPr>
            </w:pPr>
          </w:p>
        </w:tc>
      </w:tr>
      <w:tr>
        <w:trPr>
          <w:trHeight w:val="881" w:hRule="atLeast"/>
        </w:trPr>
        <w:tc>
          <w:tcPr>
            <w:tcW w:w="3127" w:type="dxa"/>
          </w:tcPr>
          <w:p>
            <w:pPr>
              <w:pStyle w:val="TableParagraph"/>
              <w:spacing w:line="379" w:lineRule="auto"/>
              <w:ind w:left="107" w:right="1006"/>
              <w:rPr>
                <w:sz w:val="18"/>
              </w:rPr>
            </w:pPr>
            <w:r>
              <w:rPr>
                <w:sz w:val="18"/>
              </w:rPr>
              <w:t>Freedom</w:t>
            </w:r>
            <w:r>
              <w:rPr>
                <w:spacing w:val="-15"/>
                <w:sz w:val="18"/>
              </w:rPr>
              <w:t> </w:t>
            </w:r>
            <w:r>
              <w:rPr>
                <w:sz w:val="18"/>
              </w:rPr>
              <w:t>Drivers</w:t>
            </w:r>
            <w:r>
              <w:rPr>
                <w:spacing w:val="-12"/>
                <w:sz w:val="18"/>
              </w:rPr>
              <w:t> </w:t>
            </w:r>
            <w:r>
              <w:rPr>
                <w:sz w:val="18"/>
              </w:rPr>
              <w:t>(Waipā) Bookings required</w:t>
            </w:r>
          </w:p>
        </w:tc>
        <w:tc>
          <w:tcPr>
            <w:tcW w:w="2844" w:type="dxa"/>
          </w:tcPr>
          <w:p>
            <w:pPr>
              <w:pStyle w:val="TableParagraph"/>
              <w:ind w:left="394"/>
              <w:rPr>
                <w:sz w:val="18"/>
              </w:rPr>
            </w:pPr>
            <w:r>
              <w:rPr>
                <w:sz w:val="18"/>
              </w:rPr>
              <w:t>07</w:t>
            </w:r>
            <w:r>
              <w:rPr>
                <w:spacing w:val="-6"/>
                <w:sz w:val="18"/>
              </w:rPr>
              <w:t> </w:t>
            </w:r>
            <w:r>
              <w:rPr>
                <w:sz w:val="18"/>
              </w:rPr>
              <w:t>870</w:t>
            </w:r>
            <w:r>
              <w:rPr>
                <w:spacing w:val="-2"/>
                <w:sz w:val="18"/>
              </w:rPr>
              <w:t> </w:t>
            </w:r>
            <w:r>
              <w:rPr>
                <w:spacing w:val="-4"/>
                <w:sz w:val="18"/>
              </w:rPr>
              <w:t>1177</w:t>
            </w:r>
          </w:p>
          <w:p>
            <w:pPr>
              <w:pStyle w:val="TableParagraph"/>
              <w:spacing w:before="119"/>
              <w:ind w:left="394"/>
              <w:rPr>
                <w:sz w:val="18"/>
              </w:rPr>
            </w:pPr>
            <w:r>
              <w:rPr>
                <w:sz w:val="18"/>
              </w:rPr>
              <w:t>or</w:t>
            </w:r>
            <w:r>
              <w:rPr>
                <w:spacing w:val="-10"/>
                <w:sz w:val="18"/>
              </w:rPr>
              <w:t> </w:t>
            </w:r>
            <w:r>
              <w:rPr>
                <w:sz w:val="18"/>
              </w:rPr>
              <w:t>0800</w:t>
            </w:r>
            <w:r>
              <w:rPr>
                <w:spacing w:val="-4"/>
                <w:sz w:val="18"/>
              </w:rPr>
              <w:t> </w:t>
            </w:r>
            <w:r>
              <w:rPr>
                <w:sz w:val="18"/>
              </w:rPr>
              <w:t>956</w:t>
            </w:r>
            <w:r>
              <w:rPr>
                <w:spacing w:val="-2"/>
                <w:sz w:val="18"/>
              </w:rPr>
              <w:t> </w:t>
            </w:r>
            <w:r>
              <w:rPr>
                <w:spacing w:val="-5"/>
                <w:sz w:val="18"/>
              </w:rPr>
              <w:t>956</w:t>
            </w:r>
          </w:p>
        </w:tc>
        <w:tc>
          <w:tcPr>
            <w:tcW w:w="3389" w:type="dxa"/>
          </w:tcPr>
          <w:p>
            <w:pPr>
              <w:pStyle w:val="TableParagraph"/>
              <w:spacing w:before="0"/>
              <w:ind w:left="0"/>
              <w:rPr>
                <w:rFonts w:ascii="Times New Roman"/>
                <w:sz w:val="16"/>
              </w:rPr>
            </w:pPr>
          </w:p>
        </w:tc>
      </w:tr>
      <w:tr>
        <w:trPr>
          <w:trHeight w:val="551" w:hRule="atLeast"/>
        </w:trPr>
        <w:tc>
          <w:tcPr>
            <w:tcW w:w="3127" w:type="dxa"/>
            <w:tcBorders>
              <w:bottom w:val="single" w:sz="4" w:space="0" w:color="2375AC"/>
            </w:tcBorders>
            <w:shd w:val="clear" w:color="auto" w:fill="C1DAEE"/>
          </w:tcPr>
          <w:p>
            <w:pPr>
              <w:pStyle w:val="TableParagraph"/>
              <w:ind w:left="107"/>
              <w:rPr>
                <w:sz w:val="18"/>
              </w:rPr>
            </w:pPr>
            <w:r>
              <w:rPr>
                <w:sz w:val="18"/>
              </w:rPr>
              <w:t>Thames</w:t>
            </w:r>
            <w:r>
              <w:rPr>
                <w:spacing w:val="-4"/>
                <w:sz w:val="18"/>
              </w:rPr>
              <w:t> </w:t>
            </w:r>
            <w:r>
              <w:rPr>
                <w:spacing w:val="-2"/>
                <w:sz w:val="18"/>
              </w:rPr>
              <w:t>Taxis</w:t>
            </w:r>
          </w:p>
        </w:tc>
        <w:tc>
          <w:tcPr>
            <w:tcW w:w="2844" w:type="dxa"/>
            <w:tcBorders>
              <w:bottom w:val="single" w:sz="4" w:space="0" w:color="2375AC"/>
            </w:tcBorders>
            <w:shd w:val="clear" w:color="auto" w:fill="C1DAEE"/>
          </w:tcPr>
          <w:p>
            <w:pPr>
              <w:pStyle w:val="TableParagraph"/>
              <w:ind w:left="394"/>
              <w:rPr>
                <w:sz w:val="18"/>
              </w:rPr>
            </w:pPr>
            <w:r>
              <w:rPr>
                <w:sz w:val="18"/>
              </w:rPr>
              <w:t>07</w:t>
            </w:r>
            <w:r>
              <w:rPr>
                <w:spacing w:val="-6"/>
                <w:sz w:val="18"/>
              </w:rPr>
              <w:t> </w:t>
            </w:r>
            <w:r>
              <w:rPr>
                <w:sz w:val="18"/>
              </w:rPr>
              <w:t>868</w:t>
            </w:r>
            <w:r>
              <w:rPr>
                <w:spacing w:val="-2"/>
                <w:sz w:val="18"/>
              </w:rPr>
              <w:t> </w:t>
            </w:r>
            <w:r>
              <w:rPr>
                <w:spacing w:val="-4"/>
                <w:sz w:val="18"/>
              </w:rPr>
              <w:t>3100</w:t>
            </w:r>
          </w:p>
        </w:tc>
        <w:tc>
          <w:tcPr>
            <w:tcW w:w="3389" w:type="dxa"/>
            <w:tcBorders>
              <w:bottom w:val="single" w:sz="4" w:space="0" w:color="2375AC"/>
            </w:tcBorders>
            <w:shd w:val="clear" w:color="auto" w:fill="C1DAEE"/>
          </w:tcPr>
          <w:p>
            <w:pPr>
              <w:pStyle w:val="TableParagraph"/>
              <w:ind w:left="1151"/>
              <w:rPr>
                <w:sz w:val="18"/>
              </w:rPr>
            </w:pPr>
            <w:r>
              <w:rPr>
                <w:sz w:val="18"/>
              </w:rPr>
              <w:t>Hoist</w:t>
            </w:r>
            <w:r>
              <w:rPr>
                <w:spacing w:val="-7"/>
                <w:sz w:val="18"/>
              </w:rPr>
              <w:t> </w:t>
            </w:r>
            <w:r>
              <w:rPr>
                <w:spacing w:val="-2"/>
                <w:sz w:val="18"/>
              </w:rPr>
              <w:t>available</w:t>
            </w:r>
          </w:p>
        </w:tc>
      </w:tr>
    </w:tbl>
    <w:p>
      <w:pPr>
        <w:spacing w:after="0"/>
        <w:rPr>
          <w:sz w:val="18"/>
        </w:rPr>
        <w:sectPr>
          <w:type w:val="continuous"/>
          <w:pgSz w:w="11920" w:h="16850"/>
          <w:pgMar w:header="0" w:footer="826" w:top="1120" w:bottom="1020" w:left="500" w:right="420"/>
        </w:sectPr>
      </w:pPr>
    </w:p>
    <w:p>
      <w:pPr>
        <w:pStyle w:val="Heading3"/>
        <w:spacing w:before="67"/>
      </w:pPr>
      <w:bookmarkStart w:name="_bookmark29" w:id="30"/>
      <w:bookmarkEnd w:id="30"/>
      <w:r>
        <w:rPr>
          <w:b w:val="0"/>
        </w:rPr>
      </w:r>
      <w:r>
        <w:rPr>
          <w:color w:val="006DB8"/>
          <w:spacing w:val="-2"/>
        </w:rPr>
        <w:t>Costs</w:t>
      </w:r>
    </w:p>
    <w:p>
      <w:pPr>
        <w:pStyle w:val="Heading6"/>
        <w:spacing w:before="272"/>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5"/>
        <w:ind w:left="748"/>
      </w:pPr>
      <w:r>
        <w:rPr>
          <w:spacing w:val="-5"/>
        </w:rPr>
        <w:t>75%</w:t>
      </w:r>
    </w:p>
    <w:p>
      <w:pPr>
        <w:pStyle w:val="BodyText"/>
        <w:spacing w:before="33"/>
      </w:pPr>
    </w:p>
    <w:p>
      <w:pPr>
        <w:pStyle w:val="Heading3"/>
        <w:spacing w:before="1"/>
      </w:pPr>
      <w:bookmarkStart w:name="_bookmark30" w:id="31"/>
      <w:bookmarkEnd w:id="31"/>
      <w:r>
        <w:rPr>
          <w:b w:val="0"/>
        </w:rPr>
      </w:r>
      <w:r>
        <w:rPr>
          <w:color w:val="006DB8"/>
        </w:rPr>
        <w:t>Maximum</w:t>
      </w:r>
      <w:r>
        <w:rPr>
          <w:color w:val="006DB8"/>
          <w:spacing w:val="-13"/>
        </w:rPr>
        <w:t> </w:t>
      </w:r>
      <w:r>
        <w:rPr>
          <w:color w:val="006DB8"/>
        </w:rPr>
        <w:t>contribution</w:t>
      </w:r>
      <w:r>
        <w:rPr>
          <w:color w:val="006DB8"/>
          <w:spacing w:val="-10"/>
        </w:rPr>
        <w:t> </w:t>
      </w:r>
      <w:r>
        <w:rPr>
          <w:color w:val="006DB8"/>
        </w:rPr>
        <w:t>by</w:t>
      </w:r>
      <w:r>
        <w:rPr>
          <w:color w:val="006DB8"/>
          <w:spacing w:val="-15"/>
        </w:rPr>
        <w:t> </w:t>
      </w:r>
      <w:r>
        <w:rPr>
          <w:color w:val="006DB8"/>
        </w:rPr>
        <w:t>Waikato</w:t>
      </w:r>
      <w:r>
        <w:rPr>
          <w:color w:val="006DB8"/>
          <w:spacing w:val="-11"/>
        </w:rPr>
        <w:t> </w:t>
      </w:r>
      <w:r>
        <w:rPr>
          <w:color w:val="006DB8"/>
        </w:rPr>
        <w:t>Regional</w:t>
      </w:r>
      <w:r>
        <w:rPr>
          <w:color w:val="006DB8"/>
          <w:spacing w:val="-15"/>
        </w:rPr>
        <w:t> </w:t>
      </w:r>
      <w:r>
        <w:rPr>
          <w:color w:val="006DB8"/>
        </w:rPr>
        <w:t>Council</w:t>
      </w:r>
      <w:r>
        <w:rPr>
          <w:color w:val="006DB8"/>
          <w:spacing w:val="-14"/>
        </w:rPr>
        <w:t> </w:t>
      </w:r>
      <w:r>
        <w:rPr>
          <w:color w:val="006DB8"/>
        </w:rPr>
        <w:t>per</w:t>
      </w:r>
      <w:r>
        <w:rPr>
          <w:color w:val="006DB8"/>
          <w:spacing w:val="-11"/>
        </w:rPr>
        <w:t> </w:t>
      </w:r>
      <w:r>
        <w:rPr>
          <w:color w:val="006DB8"/>
          <w:spacing w:val="-4"/>
        </w:rPr>
        <w:t>trip</w:t>
      </w:r>
    </w:p>
    <w:p>
      <w:pPr>
        <w:pStyle w:val="BodyText"/>
        <w:spacing w:before="151"/>
        <w:ind w:left="748"/>
      </w:pPr>
      <w:r>
        <w:rPr/>
        <w:t>The</w:t>
      </w:r>
      <w:r>
        <w:rPr>
          <w:spacing w:val="-14"/>
        </w:rPr>
        <w:t> </w:t>
      </w:r>
      <w:r>
        <w:rPr/>
        <w:t>maximum</w:t>
      </w:r>
      <w:r>
        <w:rPr>
          <w:spacing w:val="-14"/>
        </w:rPr>
        <w:t> </w:t>
      </w:r>
      <w:r>
        <w:rPr/>
        <w:t>contribution</w:t>
      </w:r>
      <w:r>
        <w:rPr>
          <w:spacing w:val="-13"/>
        </w:rPr>
        <w:t> </w:t>
      </w:r>
      <w:r>
        <w:rPr/>
        <w:t>per</w:t>
      </w:r>
      <w:r>
        <w:rPr>
          <w:spacing w:val="-14"/>
        </w:rPr>
        <w:t> </w:t>
      </w:r>
      <w:r>
        <w:rPr/>
        <w:t>trip</w:t>
      </w:r>
      <w:r>
        <w:rPr>
          <w:spacing w:val="-11"/>
        </w:rPr>
        <w:t> </w:t>
      </w:r>
      <w:r>
        <w:rPr>
          <w:spacing w:val="-5"/>
        </w:rPr>
        <w:t>in:</w:t>
      </w:r>
    </w:p>
    <w:p>
      <w:pPr>
        <w:pStyle w:val="ListParagraph"/>
        <w:numPr>
          <w:ilvl w:val="0"/>
          <w:numId w:val="2"/>
        </w:numPr>
        <w:tabs>
          <w:tab w:pos="1028" w:val="left" w:leader="none"/>
        </w:tabs>
        <w:spacing w:line="240" w:lineRule="auto" w:before="143" w:after="0"/>
        <w:ind w:left="1028" w:right="0" w:hanging="280"/>
        <w:jc w:val="left"/>
        <w:rPr>
          <w:sz w:val="20"/>
        </w:rPr>
      </w:pPr>
      <w:r>
        <w:rPr>
          <w:sz w:val="20"/>
        </w:rPr>
        <w:t>Hamilton</w:t>
      </w:r>
      <w:r>
        <w:rPr>
          <w:spacing w:val="-9"/>
          <w:sz w:val="20"/>
        </w:rPr>
        <w:t> </w:t>
      </w:r>
      <w:r>
        <w:rPr>
          <w:sz w:val="20"/>
        </w:rPr>
        <w:t>is</w:t>
      </w:r>
      <w:r>
        <w:rPr>
          <w:spacing w:val="-9"/>
          <w:sz w:val="20"/>
        </w:rPr>
        <w:t> </w:t>
      </w:r>
      <w:r>
        <w:rPr>
          <w:sz w:val="20"/>
        </w:rPr>
        <w:t>$22.50</w:t>
      </w:r>
      <w:r>
        <w:rPr>
          <w:spacing w:val="-11"/>
          <w:sz w:val="20"/>
        </w:rPr>
        <w:t> </w:t>
      </w:r>
      <w:r>
        <w:rPr>
          <w:sz w:val="20"/>
        </w:rPr>
        <w:t>(up</w:t>
      </w:r>
      <w:r>
        <w:rPr>
          <w:spacing w:val="-9"/>
          <w:sz w:val="20"/>
        </w:rPr>
        <w:t> </w:t>
      </w:r>
      <w:r>
        <w:rPr>
          <w:sz w:val="20"/>
        </w:rPr>
        <w:t>to</w:t>
      </w:r>
      <w:r>
        <w:rPr>
          <w:spacing w:val="-9"/>
          <w:sz w:val="20"/>
        </w:rPr>
        <w:t> </w:t>
      </w:r>
      <w:r>
        <w:rPr>
          <w:sz w:val="20"/>
        </w:rPr>
        <w:t>a</w:t>
      </w:r>
      <w:r>
        <w:rPr>
          <w:spacing w:val="-9"/>
          <w:sz w:val="20"/>
        </w:rPr>
        <w:t> </w:t>
      </w:r>
      <w:r>
        <w:rPr>
          <w:sz w:val="20"/>
        </w:rPr>
        <w:t>maximum</w:t>
      </w:r>
      <w:r>
        <w:rPr>
          <w:spacing w:val="-10"/>
          <w:sz w:val="20"/>
        </w:rPr>
        <w:t> </w:t>
      </w:r>
      <w:r>
        <w:rPr>
          <w:sz w:val="20"/>
        </w:rPr>
        <w:t>fare</w:t>
      </w:r>
      <w:r>
        <w:rPr>
          <w:spacing w:val="-8"/>
          <w:sz w:val="20"/>
        </w:rPr>
        <w:t> </w:t>
      </w:r>
      <w:r>
        <w:rPr>
          <w:sz w:val="20"/>
        </w:rPr>
        <w:t>of</w:t>
      </w:r>
      <w:r>
        <w:rPr>
          <w:spacing w:val="-8"/>
          <w:sz w:val="20"/>
        </w:rPr>
        <w:t> </w:t>
      </w:r>
      <w:r>
        <w:rPr>
          <w:spacing w:val="-4"/>
          <w:sz w:val="20"/>
        </w:rPr>
        <w:t>$30)</w:t>
      </w:r>
    </w:p>
    <w:p>
      <w:pPr>
        <w:pStyle w:val="ListParagraph"/>
        <w:numPr>
          <w:ilvl w:val="0"/>
          <w:numId w:val="2"/>
        </w:numPr>
        <w:tabs>
          <w:tab w:pos="1028" w:val="left" w:leader="none"/>
        </w:tabs>
        <w:spacing w:line="240" w:lineRule="auto" w:before="139" w:after="0"/>
        <w:ind w:left="1028" w:right="0" w:hanging="280"/>
        <w:jc w:val="left"/>
        <w:rPr>
          <w:sz w:val="20"/>
        </w:rPr>
      </w:pPr>
      <w:r>
        <w:rPr>
          <w:sz w:val="20"/>
        </w:rPr>
        <w:t>Taupō</w:t>
      </w:r>
      <w:r>
        <w:rPr>
          <w:spacing w:val="-9"/>
          <w:sz w:val="20"/>
        </w:rPr>
        <w:t> </w:t>
      </w:r>
      <w:r>
        <w:rPr>
          <w:sz w:val="20"/>
        </w:rPr>
        <w:t>is</w:t>
      </w:r>
      <w:r>
        <w:rPr>
          <w:spacing w:val="-9"/>
          <w:sz w:val="20"/>
        </w:rPr>
        <w:t> </w:t>
      </w:r>
      <w:r>
        <w:rPr>
          <w:sz w:val="20"/>
        </w:rPr>
        <w:t>$18.75</w:t>
      </w:r>
      <w:r>
        <w:rPr>
          <w:spacing w:val="-10"/>
          <w:sz w:val="20"/>
        </w:rPr>
        <w:t> </w:t>
      </w:r>
      <w:r>
        <w:rPr>
          <w:sz w:val="20"/>
        </w:rPr>
        <w:t>(up</w:t>
      </w:r>
      <w:r>
        <w:rPr>
          <w:spacing w:val="-8"/>
          <w:sz w:val="20"/>
        </w:rPr>
        <w:t> </w:t>
      </w:r>
      <w:r>
        <w:rPr>
          <w:sz w:val="20"/>
        </w:rPr>
        <w:t>to</w:t>
      </w:r>
      <w:r>
        <w:rPr>
          <w:spacing w:val="-9"/>
          <w:sz w:val="20"/>
        </w:rPr>
        <w:t> </w:t>
      </w:r>
      <w:r>
        <w:rPr>
          <w:sz w:val="20"/>
        </w:rPr>
        <w:t>a</w:t>
      </w:r>
      <w:r>
        <w:rPr>
          <w:spacing w:val="-9"/>
          <w:sz w:val="20"/>
        </w:rPr>
        <w:t> </w:t>
      </w:r>
      <w:r>
        <w:rPr>
          <w:sz w:val="20"/>
        </w:rPr>
        <w:t>maximum</w:t>
      </w:r>
      <w:r>
        <w:rPr>
          <w:spacing w:val="-9"/>
          <w:sz w:val="20"/>
        </w:rPr>
        <w:t> </w:t>
      </w:r>
      <w:r>
        <w:rPr>
          <w:sz w:val="20"/>
        </w:rPr>
        <w:t>fare</w:t>
      </w:r>
      <w:r>
        <w:rPr>
          <w:spacing w:val="-8"/>
          <w:sz w:val="20"/>
        </w:rPr>
        <w:t> </w:t>
      </w:r>
      <w:r>
        <w:rPr>
          <w:sz w:val="20"/>
        </w:rPr>
        <w:t>of</w:t>
      </w:r>
      <w:r>
        <w:rPr>
          <w:spacing w:val="-6"/>
          <w:sz w:val="20"/>
        </w:rPr>
        <w:t> </w:t>
      </w:r>
      <w:r>
        <w:rPr>
          <w:spacing w:val="-4"/>
          <w:sz w:val="20"/>
        </w:rPr>
        <w:t>$25)</w:t>
      </w:r>
    </w:p>
    <w:p>
      <w:pPr>
        <w:pStyle w:val="ListParagraph"/>
        <w:numPr>
          <w:ilvl w:val="0"/>
          <w:numId w:val="2"/>
        </w:numPr>
        <w:tabs>
          <w:tab w:pos="1028" w:val="left" w:leader="none"/>
        </w:tabs>
        <w:spacing w:line="240" w:lineRule="auto" w:before="139" w:after="0"/>
        <w:ind w:left="1028" w:right="0" w:hanging="280"/>
        <w:jc w:val="left"/>
        <w:rPr>
          <w:sz w:val="20"/>
        </w:rPr>
      </w:pPr>
      <w:r>
        <w:rPr>
          <w:sz w:val="20"/>
        </w:rPr>
        <w:t>Tokoroa</w:t>
      </w:r>
      <w:r>
        <w:rPr>
          <w:spacing w:val="-10"/>
          <w:sz w:val="20"/>
        </w:rPr>
        <w:t> </w:t>
      </w:r>
      <w:r>
        <w:rPr>
          <w:sz w:val="20"/>
        </w:rPr>
        <w:t>is</w:t>
      </w:r>
      <w:r>
        <w:rPr>
          <w:spacing w:val="-5"/>
          <w:sz w:val="20"/>
        </w:rPr>
        <w:t> </w:t>
      </w:r>
      <w:r>
        <w:rPr>
          <w:sz w:val="20"/>
        </w:rPr>
        <w:t>$11.25</w:t>
      </w:r>
      <w:r>
        <w:rPr>
          <w:spacing w:val="-11"/>
          <w:sz w:val="20"/>
        </w:rPr>
        <w:t> </w:t>
      </w:r>
      <w:r>
        <w:rPr>
          <w:sz w:val="20"/>
        </w:rPr>
        <w:t>(up</w:t>
      </w:r>
      <w:r>
        <w:rPr>
          <w:spacing w:val="-9"/>
          <w:sz w:val="20"/>
        </w:rPr>
        <w:t> </w:t>
      </w:r>
      <w:r>
        <w:rPr>
          <w:sz w:val="20"/>
        </w:rPr>
        <w:t>to</w:t>
      </w:r>
      <w:r>
        <w:rPr>
          <w:spacing w:val="-9"/>
          <w:sz w:val="20"/>
        </w:rPr>
        <w:t> </w:t>
      </w:r>
      <w:r>
        <w:rPr>
          <w:sz w:val="20"/>
        </w:rPr>
        <w:t>a</w:t>
      </w:r>
      <w:r>
        <w:rPr>
          <w:spacing w:val="-6"/>
          <w:sz w:val="20"/>
        </w:rPr>
        <w:t> </w:t>
      </w:r>
      <w:r>
        <w:rPr>
          <w:sz w:val="20"/>
        </w:rPr>
        <w:t>maximum</w:t>
      </w:r>
      <w:r>
        <w:rPr>
          <w:spacing w:val="-10"/>
          <w:sz w:val="20"/>
        </w:rPr>
        <w:t> </w:t>
      </w:r>
      <w:r>
        <w:rPr>
          <w:sz w:val="20"/>
        </w:rPr>
        <w:t>fare</w:t>
      </w:r>
      <w:r>
        <w:rPr>
          <w:spacing w:val="-10"/>
          <w:sz w:val="20"/>
        </w:rPr>
        <w:t> </w:t>
      </w:r>
      <w:r>
        <w:rPr>
          <w:sz w:val="20"/>
        </w:rPr>
        <w:t>of</w:t>
      </w:r>
      <w:r>
        <w:rPr>
          <w:spacing w:val="-8"/>
          <w:sz w:val="20"/>
        </w:rPr>
        <w:t> </w:t>
      </w:r>
      <w:r>
        <w:rPr>
          <w:spacing w:val="-4"/>
          <w:sz w:val="20"/>
        </w:rPr>
        <w:t>$15)</w:t>
      </w:r>
    </w:p>
    <w:p>
      <w:pPr>
        <w:pStyle w:val="ListParagraph"/>
        <w:numPr>
          <w:ilvl w:val="0"/>
          <w:numId w:val="2"/>
        </w:numPr>
        <w:tabs>
          <w:tab w:pos="1028" w:val="left" w:leader="none"/>
        </w:tabs>
        <w:spacing w:line="240" w:lineRule="auto" w:before="141" w:after="0"/>
        <w:ind w:left="1028" w:right="0" w:hanging="280"/>
        <w:jc w:val="left"/>
        <w:rPr>
          <w:sz w:val="20"/>
        </w:rPr>
      </w:pPr>
      <w:r>
        <w:rPr>
          <w:sz w:val="20"/>
        </w:rPr>
        <w:t>Waipā</w:t>
      </w:r>
      <w:r>
        <w:rPr>
          <w:spacing w:val="-9"/>
          <w:sz w:val="20"/>
        </w:rPr>
        <w:t> </w:t>
      </w:r>
      <w:r>
        <w:rPr>
          <w:sz w:val="20"/>
        </w:rPr>
        <w:t>is</w:t>
      </w:r>
      <w:r>
        <w:rPr>
          <w:spacing w:val="-7"/>
          <w:sz w:val="20"/>
        </w:rPr>
        <w:t> </w:t>
      </w:r>
      <w:r>
        <w:rPr>
          <w:sz w:val="20"/>
        </w:rPr>
        <w:t>$18.75</w:t>
      </w:r>
      <w:r>
        <w:rPr>
          <w:spacing w:val="-10"/>
          <w:sz w:val="20"/>
        </w:rPr>
        <w:t> </w:t>
      </w:r>
      <w:r>
        <w:rPr>
          <w:sz w:val="20"/>
        </w:rPr>
        <w:t>(up</w:t>
      </w:r>
      <w:r>
        <w:rPr>
          <w:spacing w:val="-8"/>
          <w:sz w:val="20"/>
        </w:rPr>
        <w:t> </w:t>
      </w:r>
      <w:r>
        <w:rPr>
          <w:sz w:val="20"/>
        </w:rPr>
        <w:t>to</w:t>
      </w:r>
      <w:r>
        <w:rPr>
          <w:spacing w:val="-10"/>
          <w:sz w:val="20"/>
        </w:rPr>
        <w:t> </w:t>
      </w:r>
      <w:r>
        <w:rPr>
          <w:sz w:val="20"/>
        </w:rPr>
        <w:t>a</w:t>
      </w:r>
      <w:r>
        <w:rPr>
          <w:spacing w:val="-9"/>
          <w:sz w:val="20"/>
        </w:rPr>
        <w:t> </w:t>
      </w:r>
      <w:r>
        <w:rPr>
          <w:sz w:val="20"/>
        </w:rPr>
        <w:t>maximum</w:t>
      </w:r>
      <w:r>
        <w:rPr>
          <w:spacing w:val="-10"/>
          <w:sz w:val="20"/>
        </w:rPr>
        <w:t> </w:t>
      </w:r>
      <w:r>
        <w:rPr>
          <w:sz w:val="20"/>
        </w:rPr>
        <w:t>fare</w:t>
      </w:r>
      <w:r>
        <w:rPr>
          <w:spacing w:val="-7"/>
          <w:sz w:val="20"/>
        </w:rPr>
        <w:t> </w:t>
      </w:r>
      <w:r>
        <w:rPr>
          <w:sz w:val="20"/>
        </w:rPr>
        <w:t>of</w:t>
      </w:r>
      <w:r>
        <w:rPr>
          <w:spacing w:val="-6"/>
          <w:sz w:val="20"/>
        </w:rPr>
        <w:t> </w:t>
      </w:r>
      <w:r>
        <w:rPr>
          <w:spacing w:val="-4"/>
          <w:sz w:val="20"/>
        </w:rPr>
        <w:t>$25)</w:t>
      </w:r>
    </w:p>
    <w:p>
      <w:pPr>
        <w:pStyle w:val="ListParagraph"/>
        <w:numPr>
          <w:ilvl w:val="0"/>
          <w:numId w:val="2"/>
        </w:numPr>
        <w:tabs>
          <w:tab w:pos="1028" w:val="left" w:leader="none"/>
        </w:tabs>
        <w:spacing w:line="240" w:lineRule="auto" w:before="139" w:after="0"/>
        <w:ind w:left="1028" w:right="0" w:hanging="280"/>
        <w:jc w:val="left"/>
        <w:rPr>
          <w:sz w:val="20"/>
        </w:rPr>
      </w:pPr>
      <w:r>
        <w:rPr>
          <w:sz w:val="20"/>
        </w:rPr>
        <w:t>Matamata-Piako</w:t>
      </w:r>
      <w:r>
        <w:rPr>
          <w:spacing w:val="-12"/>
          <w:sz w:val="20"/>
        </w:rPr>
        <w:t> </w:t>
      </w:r>
      <w:r>
        <w:rPr>
          <w:sz w:val="20"/>
        </w:rPr>
        <w:t>is</w:t>
      </w:r>
      <w:r>
        <w:rPr>
          <w:spacing w:val="-8"/>
          <w:sz w:val="20"/>
        </w:rPr>
        <w:t> </w:t>
      </w:r>
      <w:r>
        <w:rPr>
          <w:sz w:val="20"/>
        </w:rPr>
        <w:t>$60</w:t>
      </w:r>
      <w:r>
        <w:rPr>
          <w:spacing w:val="-13"/>
          <w:sz w:val="20"/>
        </w:rPr>
        <w:t> </w:t>
      </w:r>
      <w:r>
        <w:rPr>
          <w:sz w:val="20"/>
        </w:rPr>
        <w:t>(up</w:t>
      </w:r>
      <w:r>
        <w:rPr>
          <w:spacing w:val="-7"/>
          <w:sz w:val="20"/>
        </w:rPr>
        <w:t> </w:t>
      </w:r>
      <w:r>
        <w:rPr>
          <w:sz w:val="20"/>
        </w:rPr>
        <w:t>to</w:t>
      </w:r>
      <w:r>
        <w:rPr>
          <w:spacing w:val="-13"/>
          <w:sz w:val="20"/>
        </w:rPr>
        <w:t> </w:t>
      </w:r>
      <w:r>
        <w:rPr>
          <w:sz w:val="20"/>
        </w:rPr>
        <w:t>a</w:t>
      </w:r>
      <w:r>
        <w:rPr>
          <w:spacing w:val="-10"/>
          <w:sz w:val="20"/>
        </w:rPr>
        <w:t> </w:t>
      </w:r>
      <w:r>
        <w:rPr>
          <w:sz w:val="20"/>
        </w:rPr>
        <w:t>maximum</w:t>
      </w:r>
      <w:r>
        <w:rPr>
          <w:spacing w:val="-11"/>
          <w:sz w:val="20"/>
        </w:rPr>
        <w:t> </w:t>
      </w:r>
      <w:r>
        <w:rPr>
          <w:sz w:val="20"/>
        </w:rPr>
        <w:t>fare</w:t>
      </w:r>
      <w:r>
        <w:rPr>
          <w:spacing w:val="-9"/>
          <w:sz w:val="20"/>
        </w:rPr>
        <w:t> </w:t>
      </w:r>
      <w:r>
        <w:rPr>
          <w:sz w:val="20"/>
        </w:rPr>
        <w:t>of</w:t>
      </w:r>
      <w:r>
        <w:rPr>
          <w:spacing w:val="-8"/>
          <w:sz w:val="20"/>
        </w:rPr>
        <w:t> </w:t>
      </w:r>
      <w:r>
        <w:rPr>
          <w:spacing w:val="-4"/>
          <w:sz w:val="20"/>
        </w:rPr>
        <w:t>$80)</w:t>
      </w:r>
    </w:p>
    <w:p>
      <w:pPr>
        <w:pStyle w:val="ListParagraph"/>
        <w:numPr>
          <w:ilvl w:val="0"/>
          <w:numId w:val="2"/>
        </w:numPr>
        <w:tabs>
          <w:tab w:pos="1028" w:val="left" w:leader="none"/>
        </w:tabs>
        <w:spacing w:line="240" w:lineRule="auto" w:before="140" w:after="0"/>
        <w:ind w:left="1028" w:right="0" w:hanging="280"/>
        <w:jc w:val="left"/>
        <w:rPr>
          <w:sz w:val="20"/>
        </w:rPr>
      </w:pPr>
      <w:r>
        <w:rPr>
          <w:sz w:val="20"/>
        </w:rPr>
        <w:t>Thames-Coromandel</w:t>
      </w:r>
      <w:r>
        <w:rPr>
          <w:spacing w:val="-14"/>
          <w:sz w:val="20"/>
        </w:rPr>
        <w:t> </w:t>
      </w:r>
      <w:r>
        <w:rPr>
          <w:sz w:val="20"/>
        </w:rPr>
        <w:t>is</w:t>
      </w:r>
      <w:r>
        <w:rPr>
          <w:spacing w:val="-9"/>
          <w:sz w:val="20"/>
        </w:rPr>
        <w:t> </w:t>
      </w:r>
      <w:r>
        <w:rPr>
          <w:sz w:val="20"/>
        </w:rPr>
        <w:t>$22.50</w:t>
      </w:r>
      <w:r>
        <w:rPr>
          <w:spacing w:val="-14"/>
          <w:sz w:val="20"/>
        </w:rPr>
        <w:t> </w:t>
      </w:r>
      <w:r>
        <w:rPr>
          <w:sz w:val="20"/>
        </w:rPr>
        <w:t>(up</w:t>
      </w:r>
      <w:r>
        <w:rPr>
          <w:spacing w:val="-13"/>
          <w:sz w:val="20"/>
        </w:rPr>
        <w:t> </w:t>
      </w:r>
      <w:r>
        <w:rPr>
          <w:sz w:val="20"/>
        </w:rPr>
        <w:t>to</w:t>
      </w:r>
      <w:r>
        <w:rPr>
          <w:spacing w:val="-10"/>
          <w:sz w:val="20"/>
        </w:rPr>
        <w:t> </w:t>
      </w:r>
      <w:r>
        <w:rPr>
          <w:sz w:val="20"/>
        </w:rPr>
        <w:t>a</w:t>
      </w:r>
      <w:r>
        <w:rPr>
          <w:spacing w:val="-12"/>
          <w:sz w:val="20"/>
        </w:rPr>
        <w:t> </w:t>
      </w:r>
      <w:r>
        <w:rPr>
          <w:sz w:val="20"/>
        </w:rPr>
        <w:t>maximum</w:t>
      </w:r>
      <w:r>
        <w:rPr>
          <w:spacing w:val="-11"/>
          <w:sz w:val="20"/>
        </w:rPr>
        <w:t> </w:t>
      </w:r>
      <w:r>
        <w:rPr>
          <w:sz w:val="20"/>
        </w:rPr>
        <w:t>fare</w:t>
      </w:r>
      <w:r>
        <w:rPr>
          <w:spacing w:val="-9"/>
          <w:sz w:val="20"/>
        </w:rPr>
        <w:t> </w:t>
      </w:r>
      <w:r>
        <w:rPr>
          <w:sz w:val="20"/>
        </w:rPr>
        <w:t>of</w:t>
      </w:r>
      <w:r>
        <w:rPr>
          <w:spacing w:val="-13"/>
          <w:sz w:val="20"/>
        </w:rPr>
        <w:t> </w:t>
      </w:r>
      <w:r>
        <w:rPr>
          <w:spacing w:val="-4"/>
          <w:sz w:val="20"/>
        </w:rPr>
        <w:t>$30)</w:t>
      </w:r>
    </w:p>
    <w:p>
      <w:pPr>
        <w:pStyle w:val="ListParagraph"/>
        <w:numPr>
          <w:ilvl w:val="0"/>
          <w:numId w:val="2"/>
        </w:numPr>
        <w:tabs>
          <w:tab w:pos="1028" w:val="left" w:leader="none"/>
        </w:tabs>
        <w:spacing w:line="240" w:lineRule="auto" w:before="141" w:after="0"/>
        <w:ind w:left="1028" w:right="0" w:hanging="280"/>
        <w:jc w:val="left"/>
        <w:rPr>
          <w:sz w:val="20"/>
        </w:rPr>
      </w:pPr>
      <w:r>
        <w:rPr>
          <w:sz w:val="20"/>
        </w:rPr>
        <w:t>Waikato</w:t>
      </w:r>
      <w:r>
        <w:rPr>
          <w:spacing w:val="-11"/>
          <w:sz w:val="20"/>
        </w:rPr>
        <w:t> </w:t>
      </w:r>
      <w:r>
        <w:rPr>
          <w:sz w:val="20"/>
        </w:rPr>
        <w:t>District</w:t>
      </w:r>
      <w:r>
        <w:rPr>
          <w:spacing w:val="-9"/>
          <w:sz w:val="20"/>
        </w:rPr>
        <w:t> </w:t>
      </w:r>
      <w:r>
        <w:rPr>
          <w:sz w:val="20"/>
        </w:rPr>
        <w:t>is</w:t>
      </w:r>
      <w:r>
        <w:rPr>
          <w:spacing w:val="-4"/>
          <w:sz w:val="20"/>
        </w:rPr>
        <w:t> </w:t>
      </w:r>
      <w:r>
        <w:rPr>
          <w:sz w:val="20"/>
        </w:rPr>
        <w:t>$75</w:t>
      </w:r>
      <w:r>
        <w:rPr>
          <w:spacing w:val="-8"/>
          <w:sz w:val="20"/>
        </w:rPr>
        <w:t> </w:t>
      </w:r>
      <w:r>
        <w:rPr>
          <w:sz w:val="20"/>
        </w:rPr>
        <w:t>(up</w:t>
      </w:r>
      <w:r>
        <w:rPr>
          <w:spacing w:val="-10"/>
          <w:sz w:val="20"/>
        </w:rPr>
        <w:t> </w:t>
      </w:r>
      <w:r>
        <w:rPr>
          <w:sz w:val="20"/>
        </w:rPr>
        <w:t>to</w:t>
      </w:r>
      <w:r>
        <w:rPr>
          <w:spacing w:val="-10"/>
          <w:sz w:val="20"/>
        </w:rPr>
        <w:t> </w:t>
      </w:r>
      <w:r>
        <w:rPr>
          <w:sz w:val="20"/>
        </w:rPr>
        <w:t>a</w:t>
      </w:r>
      <w:r>
        <w:rPr>
          <w:spacing w:val="-10"/>
          <w:sz w:val="20"/>
        </w:rPr>
        <w:t> </w:t>
      </w:r>
      <w:r>
        <w:rPr>
          <w:sz w:val="20"/>
        </w:rPr>
        <w:t>maximum</w:t>
      </w:r>
      <w:r>
        <w:rPr>
          <w:spacing w:val="-10"/>
          <w:sz w:val="20"/>
        </w:rPr>
        <w:t> </w:t>
      </w:r>
      <w:r>
        <w:rPr>
          <w:sz w:val="20"/>
        </w:rPr>
        <w:t>fare</w:t>
      </w:r>
      <w:r>
        <w:rPr>
          <w:spacing w:val="-10"/>
          <w:sz w:val="20"/>
        </w:rPr>
        <w:t> </w:t>
      </w:r>
      <w:r>
        <w:rPr>
          <w:sz w:val="20"/>
        </w:rPr>
        <w:t>of</w:t>
      </w:r>
      <w:r>
        <w:rPr>
          <w:spacing w:val="-7"/>
          <w:sz w:val="20"/>
        </w:rPr>
        <w:t> </w:t>
      </w:r>
      <w:r>
        <w:rPr>
          <w:spacing w:val="-4"/>
          <w:sz w:val="20"/>
        </w:rPr>
        <w:t>$100)</w:t>
      </w:r>
    </w:p>
    <w:p>
      <w:pPr>
        <w:pStyle w:val="BodyText"/>
        <w:spacing w:line="266" w:lineRule="auto" w:before="141"/>
        <w:ind w:left="748" w:right="1059"/>
      </w:pPr>
      <w:r>
        <w:rPr/>
        <w:t>Note:</w:t>
      </w:r>
      <w:r>
        <w:rPr>
          <w:spacing w:val="38"/>
        </w:rPr>
        <w:t> </w:t>
      </w:r>
      <w:r>
        <w:rPr/>
        <w:t>Waikato</w:t>
      </w:r>
      <w:r>
        <w:rPr>
          <w:spacing w:val="-6"/>
        </w:rPr>
        <w:t> </w:t>
      </w:r>
      <w:r>
        <w:rPr/>
        <w:t>Regional</w:t>
      </w:r>
      <w:r>
        <w:rPr>
          <w:spacing w:val="-5"/>
        </w:rPr>
        <w:t> </w:t>
      </w:r>
      <w:r>
        <w:rPr/>
        <w:t>Council</w:t>
      </w:r>
      <w:r>
        <w:rPr>
          <w:spacing w:val="-6"/>
        </w:rPr>
        <w:t> </w:t>
      </w:r>
      <w:r>
        <w:rPr/>
        <w:t>will</w:t>
      </w:r>
      <w:r>
        <w:rPr>
          <w:spacing w:val="-8"/>
        </w:rPr>
        <w:t> </w:t>
      </w:r>
      <w:r>
        <w:rPr/>
        <w:t>pay</w:t>
      </w:r>
      <w:r>
        <w:rPr>
          <w:spacing w:val="-2"/>
        </w:rPr>
        <w:t> </w:t>
      </w:r>
      <w:r>
        <w:rPr/>
        <w:t>75%</w:t>
      </w:r>
      <w:r>
        <w:rPr>
          <w:spacing w:val="-1"/>
        </w:rPr>
        <w:t> </w:t>
      </w:r>
      <w:r>
        <w:rPr/>
        <w:t>of</w:t>
      </w:r>
      <w:r>
        <w:rPr>
          <w:spacing w:val="36"/>
        </w:rPr>
        <w:t> </w:t>
      </w:r>
      <w:r>
        <w:rPr/>
        <w:t>the</w:t>
      </w:r>
      <w:r>
        <w:rPr>
          <w:spacing w:val="-5"/>
        </w:rPr>
        <w:t> </w:t>
      </w:r>
      <w:r>
        <w:rPr/>
        <w:t>fare</w:t>
      </w:r>
      <w:r>
        <w:rPr>
          <w:spacing w:val="-5"/>
        </w:rPr>
        <w:t> </w:t>
      </w:r>
      <w:r>
        <w:rPr/>
        <w:t>up</w:t>
      </w:r>
      <w:r>
        <w:rPr>
          <w:spacing w:val="-3"/>
        </w:rPr>
        <w:t> </w:t>
      </w:r>
      <w:r>
        <w:rPr/>
        <w:t>to</w:t>
      </w:r>
      <w:r>
        <w:rPr>
          <w:spacing w:val="-6"/>
        </w:rPr>
        <w:t> </w:t>
      </w:r>
      <w:r>
        <w:rPr/>
        <w:t>a</w:t>
      </w:r>
      <w:r>
        <w:rPr>
          <w:spacing w:val="-2"/>
        </w:rPr>
        <w:t> </w:t>
      </w:r>
      <w:r>
        <w:rPr/>
        <w:t>maximum</w:t>
      </w:r>
      <w:r>
        <w:rPr>
          <w:spacing w:val="-5"/>
        </w:rPr>
        <w:t> </w:t>
      </w:r>
      <w:r>
        <w:rPr/>
        <w:t>specified</w:t>
      </w:r>
      <w:r>
        <w:rPr>
          <w:spacing w:val="-2"/>
        </w:rPr>
        <w:t> </w:t>
      </w:r>
      <w:r>
        <w:rPr/>
        <w:t>above.</w:t>
      </w:r>
      <w:r>
        <w:rPr>
          <w:spacing w:val="-3"/>
        </w:rPr>
        <w:t> </w:t>
      </w:r>
      <w:r>
        <w:rPr/>
        <w:t>Any additional fare must be paid in full by the user.</w:t>
      </w:r>
    </w:p>
    <w:p>
      <w:pPr>
        <w:pStyle w:val="BodyText"/>
        <w:spacing w:before="113"/>
        <w:ind w:left="748"/>
      </w:pPr>
      <w:r>
        <w:rPr/>
        <w:t>Restrictions</w:t>
      </w:r>
      <w:r>
        <w:rPr>
          <w:spacing w:val="-12"/>
        </w:rPr>
        <w:t> </w:t>
      </w:r>
      <w:r>
        <w:rPr/>
        <w:t>to</w:t>
      </w:r>
      <w:r>
        <w:rPr>
          <w:spacing w:val="-11"/>
        </w:rPr>
        <w:t> </w:t>
      </w:r>
      <w:r>
        <w:rPr/>
        <w:t>the</w:t>
      </w:r>
      <w:r>
        <w:rPr>
          <w:spacing w:val="-12"/>
        </w:rPr>
        <w:t> </w:t>
      </w:r>
      <w:r>
        <w:rPr/>
        <w:t>Total</w:t>
      </w:r>
      <w:r>
        <w:rPr>
          <w:spacing w:val="-11"/>
        </w:rPr>
        <w:t> </w:t>
      </w:r>
      <w:r>
        <w:rPr/>
        <w:t>Mobility</w:t>
      </w:r>
      <w:r>
        <w:rPr>
          <w:spacing w:val="-10"/>
        </w:rPr>
        <w:t> </w:t>
      </w:r>
      <w:r>
        <w:rPr/>
        <w:t>scheme</w:t>
      </w:r>
      <w:r>
        <w:rPr>
          <w:spacing w:val="-13"/>
        </w:rPr>
        <w:t> </w:t>
      </w:r>
      <w:r>
        <w:rPr/>
        <w:t>in</w:t>
      </w:r>
      <w:r>
        <w:rPr>
          <w:spacing w:val="-11"/>
        </w:rPr>
        <w:t> </w:t>
      </w:r>
      <w:r>
        <w:rPr/>
        <w:t>the</w:t>
      </w:r>
      <w:r>
        <w:rPr>
          <w:spacing w:val="-7"/>
        </w:rPr>
        <w:t> </w:t>
      </w:r>
      <w:r>
        <w:rPr>
          <w:spacing w:val="-2"/>
        </w:rPr>
        <w:t>Waikato;</w:t>
      </w:r>
    </w:p>
    <w:p>
      <w:pPr>
        <w:pStyle w:val="ListParagraph"/>
        <w:numPr>
          <w:ilvl w:val="1"/>
          <w:numId w:val="2"/>
        </w:numPr>
        <w:tabs>
          <w:tab w:pos="1468" w:val="left" w:leader="none"/>
        </w:tabs>
        <w:spacing w:line="240" w:lineRule="auto" w:before="143" w:after="0"/>
        <w:ind w:left="1468" w:right="0" w:hanging="360"/>
        <w:jc w:val="left"/>
        <w:rPr>
          <w:sz w:val="20"/>
        </w:rPr>
      </w:pPr>
      <w:r>
        <w:rPr>
          <w:sz w:val="20"/>
        </w:rPr>
        <w:t>Waikato</w:t>
      </w:r>
      <w:r>
        <w:rPr>
          <w:spacing w:val="-14"/>
          <w:sz w:val="20"/>
        </w:rPr>
        <w:t> </w:t>
      </w:r>
      <w:r>
        <w:rPr>
          <w:sz w:val="20"/>
        </w:rPr>
        <w:t>Regional</w:t>
      </w:r>
      <w:r>
        <w:rPr>
          <w:spacing w:val="-12"/>
          <w:sz w:val="20"/>
        </w:rPr>
        <w:t> </w:t>
      </w:r>
      <w:r>
        <w:rPr>
          <w:sz w:val="20"/>
        </w:rPr>
        <w:t>Council</w:t>
      </w:r>
      <w:r>
        <w:rPr>
          <w:spacing w:val="-12"/>
          <w:sz w:val="20"/>
        </w:rPr>
        <w:t> </w:t>
      </w:r>
      <w:r>
        <w:rPr>
          <w:sz w:val="20"/>
        </w:rPr>
        <w:t>will</w:t>
      </w:r>
      <w:r>
        <w:rPr>
          <w:spacing w:val="-14"/>
          <w:sz w:val="20"/>
        </w:rPr>
        <w:t> </w:t>
      </w:r>
      <w:r>
        <w:rPr>
          <w:sz w:val="20"/>
        </w:rPr>
        <w:t>not</w:t>
      </w:r>
      <w:r>
        <w:rPr>
          <w:spacing w:val="-12"/>
          <w:sz w:val="20"/>
        </w:rPr>
        <w:t> </w:t>
      </w:r>
      <w:r>
        <w:rPr>
          <w:sz w:val="20"/>
        </w:rPr>
        <w:t>pay</w:t>
      </w:r>
      <w:r>
        <w:rPr>
          <w:spacing w:val="-12"/>
          <w:sz w:val="20"/>
        </w:rPr>
        <w:t> </w:t>
      </w:r>
      <w:r>
        <w:rPr>
          <w:sz w:val="20"/>
        </w:rPr>
        <w:t>for</w:t>
      </w:r>
      <w:r>
        <w:rPr>
          <w:spacing w:val="-11"/>
          <w:sz w:val="20"/>
        </w:rPr>
        <w:t> </w:t>
      </w:r>
      <w:r>
        <w:rPr>
          <w:sz w:val="20"/>
        </w:rPr>
        <w:t>waiting</w:t>
      </w:r>
      <w:r>
        <w:rPr>
          <w:spacing w:val="-11"/>
          <w:sz w:val="20"/>
        </w:rPr>
        <w:t> </w:t>
      </w:r>
      <w:r>
        <w:rPr>
          <w:spacing w:val="-4"/>
          <w:sz w:val="20"/>
        </w:rPr>
        <w:t>time.</w:t>
      </w:r>
    </w:p>
    <w:p>
      <w:pPr>
        <w:pStyle w:val="ListParagraph"/>
        <w:numPr>
          <w:ilvl w:val="1"/>
          <w:numId w:val="2"/>
        </w:numPr>
        <w:tabs>
          <w:tab w:pos="1468" w:val="left" w:leader="none"/>
        </w:tabs>
        <w:spacing w:line="240" w:lineRule="auto" w:before="19" w:after="0"/>
        <w:ind w:left="1468" w:right="893" w:hanging="360"/>
        <w:jc w:val="left"/>
        <w:rPr>
          <w:sz w:val="20"/>
        </w:rPr>
      </w:pPr>
      <w:r>
        <w:rPr>
          <w:sz w:val="20"/>
        </w:rPr>
        <w:t>If</w:t>
      </w:r>
      <w:r>
        <w:rPr>
          <w:spacing w:val="-6"/>
          <w:sz w:val="20"/>
        </w:rPr>
        <w:t> </w:t>
      </w:r>
      <w:r>
        <w:rPr>
          <w:sz w:val="20"/>
        </w:rPr>
        <w:t>you</w:t>
      </w:r>
      <w:r>
        <w:rPr>
          <w:spacing w:val="-6"/>
          <w:sz w:val="20"/>
        </w:rPr>
        <w:t> </w:t>
      </w:r>
      <w:r>
        <w:rPr>
          <w:sz w:val="20"/>
        </w:rPr>
        <w:t>will</w:t>
      </w:r>
      <w:r>
        <w:rPr>
          <w:spacing w:val="-6"/>
          <w:sz w:val="20"/>
        </w:rPr>
        <w:t> </w:t>
      </w:r>
      <w:r>
        <w:rPr>
          <w:sz w:val="20"/>
        </w:rPr>
        <w:t>be</w:t>
      </w:r>
      <w:r>
        <w:rPr>
          <w:spacing w:val="-3"/>
          <w:sz w:val="20"/>
        </w:rPr>
        <w:t> </w:t>
      </w:r>
      <w:r>
        <w:rPr>
          <w:sz w:val="20"/>
        </w:rPr>
        <w:t>using</w:t>
      </w:r>
      <w:r>
        <w:rPr>
          <w:spacing w:val="-5"/>
          <w:sz w:val="20"/>
        </w:rPr>
        <w:t> </w:t>
      </w:r>
      <w:r>
        <w:rPr>
          <w:sz w:val="20"/>
        </w:rPr>
        <w:t>a</w:t>
      </w:r>
      <w:r>
        <w:rPr>
          <w:spacing w:val="-3"/>
          <w:sz w:val="20"/>
        </w:rPr>
        <w:t> </w:t>
      </w:r>
      <w:r>
        <w:rPr>
          <w:sz w:val="20"/>
        </w:rPr>
        <w:t>voucher</w:t>
      </w:r>
      <w:r>
        <w:rPr>
          <w:spacing w:val="-4"/>
          <w:sz w:val="20"/>
        </w:rPr>
        <w:t> </w:t>
      </w:r>
      <w:r>
        <w:rPr>
          <w:sz w:val="20"/>
        </w:rPr>
        <w:t>issued in</w:t>
      </w:r>
      <w:r>
        <w:rPr>
          <w:spacing w:val="-3"/>
          <w:sz w:val="20"/>
        </w:rPr>
        <w:t> </w:t>
      </w:r>
      <w:r>
        <w:rPr>
          <w:sz w:val="20"/>
        </w:rPr>
        <w:t>another</w:t>
      </w:r>
      <w:r>
        <w:rPr>
          <w:spacing w:val="-4"/>
          <w:sz w:val="20"/>
        </w:rPr>
        <w:t> </w:t>
      </w:r>
      <w:r>
        <w:rPr>
          <w:sz w:val="20"/>
        </w:rPr>
        <w:t>region, it</w:t>
      </w:r>
      <w:r>
        <w:rPr>
          <w:spacing w:val="-5"/>
          <w:sz w:val="20"/>
        </w:rPr>
        <w:t> </w:t>
      </w:r>
      <w:r>
        <w:rPr>
          <w:sz w:val="20"/>
        </w:rPr>
        <w:t>is</w:t>
      </w:r>
      <w:r>
        <w:rPr>
          <w:spacing w:val="-2"/>
          <w:sz w:val="20"/>
        </w:rPr>
        <w:t> </w:t>
      </w:r>
      <w:r>
        <w:rPr>
          <w:sz w:val="20"/>
        </w:rPr>
        <w:t>essential</w:t>
      </w:r>
      <w:r>
        <w:rPr>
          <w:spacing w:val="-5"/>
          <w:sz w:val="20"/>
        </w:rPr>
        <w:t> </w:t>
      </w:r>
      <w:r>
        <w:rPr>
          <w:sz w:val="20"/>
        </w:rPr>
        <w:t>that</w:t>
      </w:r>
      <w:r>
        <w:rPr>
          <w:spacing w:val="-3"/>
          <w:sz w:val="20"/>
        </w:rPr>
        <w:t> </w:t>
      </w:r>
      <w:r>
        <w:rPr>
          <w:sz w:val="20"/>
        </w:rPr>
        <w:t>you</w:t>
      </w:r>
      <w:r>
        <w:rPr>
          <w:spacing w:val="-6"/>
          <w:sz w:val="20"/>
        </w:rPr>
        <w:t> </w:t>
      </w:r>
      <w:r>
        <w:rPr>
          <w:sz w:val="20"/>
        </w:rPr>
        <w:t>advise</w:t>
      </w:r>
      <w:r>
        <w:rPr>
          <w:spacing w:val="-5"/>
          <w:sz w:val="20"/>
        </w:rPr>
        <w:t> </w:t>
      </w:r>
      <w:r>
        <w:rPr>
          <w:sz w:val="20"/>
        </w:rPr>
        <w:t>the</w:t>
      </w:r>
      <w:r>
        <w:rPr>
          <w:spacing w:val="-6"/>
          <w:sz w:val="20"/>
        </w:rPr>
        <w:t> </w:t>
      </w:r>
      <w:r>
        <w:rPr>
          <w:sz w:val="20"/>
        </w:rPr>
        <w:t>taxi</w:t>
      </w:r>
      <w:r>
        <w:rPr>
          <w:spacing w:val="-6"/>
          <w:sz w:val="20"/>
        </w:rPr>
        <w:t> </w:t>
      </w:r>
      <w:r>
        <w:rPr>
          <w:sz w:val="20"/>
        </w:rPr>
        <w:t>driver or the taxi company when you book the service or before you get into the vehicle.</w:t>
      </w:r>
    </w:p>
    <w:p>
      <w:pPr>
        <w:pStyle w:val="ListParagraph"/>
        <w:numPr>
          <w:ilvl w:val="1"/>
          <w:numId w:val="2"/>
        </w:numPr>
        <w:tabs>
          <w:tab w:pos="1468" w:val="left" w:leader="none"/>
        </w:tabs>
        <w:spacing w:line="254" w:lineRule="auto" w:before="0" w:after="0"/>
        <w:ind w:left="1468" w:right="1100" w:hanging="360"/>
        <w:jc w:val="left"/>
        <w:rPr>
          <w:sz w:val="20"/>
        </w:rPr>
      </w:pPr>
      <w:r>
        <w:rPr>
          <w:sz w:val="20"/>
        </w:rPr>
        <w:t>We</w:t>
      </w:r>
      <w:r>
        <w:rPr>
          <w:spacing w:val="-3"/>
          <w:sz w:val="20"/>
        </w:rPr>
        <w:t> </w:t>
      </w:r>
      <w:r>
        <w:rPr>
          <w:sz w:val="20"/>
        </w:rPr>
        <w:t>encourage</w:t>
      </w:r>
      <w:r>
        <w:rPr>
          <w:spacing w:val="-5"/>
          <w:sz w:val="20"/>
        </w:rPr>
        <w:t> </w:t>
      </w:r>
      <w:r>
        <w:rPr>
          <w:sz w:val="20"/>
        </w:rPr>
        <w:t>you</w:t>
      </w:r>
      <w:r>
        <w:rPr>
          <w:spacing w:val="-5"/>
          <w:sz w:val="20"/>
        </w:rPr>
        <w:t> </w:t>
      </w:r>
      <w:r>
        <w:rPr>
          <w:sz w:val="20"/>
        </w:rPr>
        <w:t>to</w:t>
      </w:r>
      <w:r>
        <w:rPr>
          <w:spacing w:val="-3"/>
          <w:sz w:val="20"/>
        </w:rPr>
        <w:t> </w:t>
      </w:r>
      <w:r>
        <w:rPr>
          <w:sz w:val="20"/>
        </w:rPr>
        <w:t>advise</w:t>
      </w:r>
      <w:r>
        <w:rPr>
          <w:spacing w:val="-5"/>
          <w:sz w:val="20"/>
        </w:rPr>
        <w:t> </w:t>
      </w:r>
      <w:r>
        <w:rPr>
          <w:sz w:val="20"/>
        </w:rPr>
        <w:t>the</w:t>
      </w:r>
      <w:r>
        <w:rPr>
          <w:spacing w:val="-3"/>
          <w:sz w:val="20"/>
        </w:rPr>
        <w:t> </w:t>
      </w:r>
      <w:r>
        <w:rPr>
          <w:sz w:val="20"/>
        </w:rPr>
        <w:t>taxi</w:t>
      </w:r>
      <w:r>
        <w:rPr>
          <w:spacing w:val="-8"/>
          <w:sz w:val="20"/>
        </w:rPr>
        <w:t> </w:t>
      </w:r>
      <w:r>
        <w:rPr>
          <w:sz w:val="20"/>
        </w:rPr>
        <w:t>company</w:t>
      </w:r>
      <w:r>
        <w:rPr>
          <w:spacing w:val="-3"/>
          <w:sz w:val="20"/>
        </w:rPr>
        <w:t> </w:t>
      </w:r>
      <w:r>
        <w:rPr>
          <w:sz w:val="20"/>
        </w:rPr>
        <w:t>that</w:t>
      </w:r>
      <w:r>
        <w:rPr>
          <w:spacing w:val="-5"/>
          <w:sz w:val="20"/>
        </w:rPr>
        <w:t> </w:t>
      </w:r>
      <w:r>
        <w:rPr>
          <w:sz w:val="20"/>
        </w:rPr>
        <w:t>you</w:t>
      </w:r>
      <w:r>
        <w:rPr>
          <w:spacing w:val="-1"/>
          <w:sz w:val="20"/>
        </w:rPr>
        <w:t> </w:t>
      </w:r>
      <w:r>
        <w:rPr>
          <w:sz w:val="20"/>
        </w:rPr>
        <w:t>are</w:t>
      </w:r>
      <w:r>
        <w:rPr>
          <w:spacing w:val="-5"/>
          <w:sz w:val="20"/>
        </w:rPr>
        <w:t> </w:t>
      </w:r>
      <w:r>
        <w:rPr>
          <w:sz w:val="20"/>
        </w:rPr>
        <w:t>a</w:t>
      </w:r>
      <w:r>
        <w:rPr>
          <w:spacing w:val="-6"/>
          <w:sz w:val="20"/>
        </w:rPr>
        <w:t> </w:t>
      </w:r>
      <w:r>
        <w:rPr>
          <w:sz w:val="20"/>
        </w:rPr>
        <w:t>Total</w:t>
      </w:r>
      <w:r>
        <w:rPr>
          <w:spacing w:val="-5"/>
          <w:sz w:val="20"/>
        </w:rPr>
        <w:t> </w:t>
      </w:r>
      <w:r>
        <w:rPr>
          <w:sz w:val="20"/>
        </w:rPr>
        <w:t>Mobility</w:t>
      </w:r>
      <w:r>
        <w:rPr>
          <w:spacing w:val="-4"/>
          <w:sz w:val="20"/>
        </w:rPr>
        <w:t> </w:t>
      </w:r>
      <w:r>
        <w:rPr>
          <w:sz w:val="20"/>
        </w:rPr>
        <w:t>user</w:t>
      </w:r>
      <w:r>
        <w:rPr>
          <w:spacing w:val="-2"/>
          <w:sz w:val="20"/>
        </w:rPr>
        <w:t> </w:t>
      </w:r>
      <w:r>
        <w:rPr>
          <w:sz w:val="20"/>
        </w:rPr>
        <w:t>when</w:t>
      </w:r>
      <w:r>
        <w:rPr>
          <w:spacing w:val="-5"/>
          <w:sz w:val="20"/>
        </w:rPr>
        <w:t> </w:t>
      </w:r>
      <w:r>
        <w:rPr>
          <w:sz w:val="20"/>
        </w:rPr>
        <w:t>you</w:t>
      </w:r>
      <w:r>
        <w:rPr>
          <w:spacing w:val="-3"/>
          <w:sz w:val="20"/>
        </w:rPr>
        <w:t> </w:t>
      </w:r>
      <w:r>
        <w:rPr>
          <w:sz w:val="20"/>
        </w:rPr>
        <w:t>book the service.</w:t>
      </w:r>
    </w:p>
    <w:p>
      <w:pPr>
        <w:pStyle w:val="ListParagraph"/>
        <w:numPr>
          <w:ilvl w:val="1"/>
          <w:numId w:val="2"/>
        </w:numPr>
        <w:tabs>
          <w:tab w:pos="1468" w:val="left" w:leader="none"/>
        </w:tabs>
        <w:spacing w:line="254" w:lineRule="auto" w:before="15" w:after="0"/>
        <w:ind w:left="1468" w:right="1015" w:hanging="360"/>
        <w:jc w:val="left"/>
        <w:rPr>
          <w:sz w:val="20"/>
        </w:rPr>
      </w:pPr>
      <w:r>
        <w:rPr>
          <w:sz w:val="20"/>
        </w:rPr>
        <w:t>It</w:t>
      </w:r>
      <w:r>
        <w:rPr>
          <w:spacing w:val="-6"/>
          <w:sz w:val="20"/>
        </w:rPr>
        <w:t> </w:t>
      </w:r>
      <w:r>
        <w:rPr>
          <w:sz w:val="20"/>
        </w:rPr>
        <w:t>is</w:t>
      </w:r>
      <w:r>
        <w:rPr>
          <w:spacing w:val="-4"/>
          <w:sz w:val="20"/>
        </w:rPr>
        <w:t> </w:t>
      </w:r>
      <w:r>
        <w:rPr>
          <w:sz w:val="20"/>
        </w:rPr>
        <w:t>essential</w:t>
      </w:r>
      <w:r>
        <w:rPr>
          <w:spacing w:val="-8"/>
          <w:sz w:val="20"/>
        </w:rPr>
        <w:t> </w:t>
      </w:r>
      <w:r>
        <w:rPr>
          <w:sz w:val="20"/>
        </w:rPr>
        <w:t>that</w:t>
      </w:r>
      <w:r>
        <w:rPr>
          <w:spacing w:val="-4"/>
          <w:sz w:val="20"/>
        </w:rPr>
        <w:t> </w:t>
      </w:r>
      <w:r>
        <w:rPr>
          <w:sz w:val="20"/>
        </w:rPr>
        <w:t>you</w:t>
      </w:r>
      <w:r>
        <w:rPr>
          <w:spacing w:val="-2"/>
          <w:sz w:val="20"/>
        </w:rPr>
        <w:t> </w:t>
      </w:r>
      <w:r>
        <w:rPr>
          <w:sz w:val="20"/>
        </w:rPr>
        <w:t>hand</w:t>
      </w:r>
      <w:r>
        <w:rPr>
          <w:spacing w:val="-2"/>
          <w:sz w:val="20"/>
        </w:rPr>
        <w:t> </w:t>
      </w:r>
      <w:r>
        <w:rPr>
          <w:sz w:val="20"/>
        </w:rPr>
        <w:t>the</w:t>
      </w:r>
      <w:r>
        <w:rPr>
          <w:spacing w:val="-6"/>
          <w:sz w:val="20"/>
        </w:rPr>
        <w:t> </w:t>
      </w:r>
      <w:r>
        <w:rPr>
          <w:sz w:val="20"/>
        </w:rPr>
        <w:t>taxi</w:t>
      </w:r>
      <w:r>
        <w:rPr>
          <w:spacing w:val="-6"/>
          <w:sz w:val="20"/>
        </w:rPr>
        <w:t> </w:t>
      </w:r>
      <w:r>
        <w:rPr>
          <w:sz w:val="20"/>
        </w:rPr>
        <w:t>driver</w:t>
      </w:r>
      <w:r>
        <w:rPr>
          <w:spacing w:val="-4"/>
          <w:sz w:val="20"/>
        </w:rPr>
        <w:t> </w:t>
      </w:r>
      <w:r>
        <w:rPr>
          <w:sz w:val="20"/>
        </w:rPr>
        <w:t>your</w:t>
      </w:r>
      <w:r>
        <w:rPr>
          <w:spacing w:val="-4"/>
          <w:sz w:val="20"/>
        </w:rPr>
        <w:t> </w:t>
      </w:r>
      <w:r>
        <w:rPr>
          <w:sz w:val="20"/>
        </w:rPr>
        <w:t>electronic</w:t>
      </w:r>
      <w:r>
        <w:rPr>
          <w:spacing w:val="-4"/>
          <w:sz w:val="20"/>
        </w:rPr>
        <w:t> </w:t>
      </w:r>
      <w:r>
        <w:rPr>
          <w:sz w:val="20"/>
        </w:rPr>
        <w:t>Total</w:t>
      </w:r>
      <w:r>
        <w:rPr>
          <w:spacing w:val="-4"/>
          <w:sz w:val="20"/>
        </w:rPr>
        <w:t> </w:t>
      </w:r>
      <w:r>
        <w:rPr>
          <w:sz w:val="20"/>
        </w:rPr>
        <w:t>Mobility</w:t>
      </w:r>
      <w:r>
        <w:rPr>
          <w:spacing w:val="-4"/>
          <w:sz w:val="20"/>
        </w:rPr>
        <w:t> </w:t>
      </w:r>
      <w:r>
        <w:rPr>
          <w:sz w:val="20"/>
        </w:rPr>
        <w:t>card</w:t>
      </w:r>
      <w:r>
        <w:rPr>
          <w:spacing w:val="-5"/>
          <w:sz w:val="20"/>
        </w:rPr>
        <w:t> </w:t>
      </w:r>
      <w:r>
        <w:rPr>
          <w:sz w:val="20"/>
        </w:rPr>
        <w:t>when</w:t>
      </w:r>
      <w:r>
        <w:rPr>
          <w:spacing w:val="-4"/>
          <w:sz w:val="20"/>
        </w:rPr>
        <w:t> </w:t>
      </w:r>
      <w:r>
        <w:rPr>
          <w:sz w:val="20"/>
        </w:rPr>
        <w:t>you</w:t>
      </w:r>
      <w:r>
        <w:rPr>
          <w:spacing w:val="-6"/>
          <w:sz w:val="20"/>
        </w:rPr>
        <w:t> </w:t>
      </w:r>
      <w:r>
        <w:rPr>
          <w:sz w:val="20"/>
        </w:rPr>
        <w:t>first</w:t>
      </w:r>
      <w:r>
        <w:rPr>
          <w:spacing w:val="-5"/>
          <w:sz w:val="20"/>
        </w:rPr>
        <w:t> </w:t>
      </w:r>
      <w:r>
        <w:rPr>
          <w:sz w:val="20"/>
        </w:rPr>
        <w:t>get</w:t>
      </w:r>
      <w:r>
        <w:rPr>
          <w:spacing w:val="-1"/>
          <w:sz w:val="20"/>
        </w:rPr>
        <w:t> </w:t>
      </w:r>
      <w:r>
        <w:rPr>
          <w:sz w:val="20"/>
        </w:rPr>
        <w:t>in the cab, before the trip can begin.</w:t>
      </w:r>
    </w:p>
    <w:p>
      <w:pPr>
        <w:pStyle w:val="BodyText"/>
        <w:spacing w:before="21"/>
      </w:pPr>
    </w:p>
    <w:p>
      <w:pPr>
        <w:pStyle w:val="Heading3"/>
        <w:spacing w:before="1"/>
      </w:pPr>
      <w:bookmarkStart w:name="_bookmark31" w:id="32"/>
      <w:bookmarkEnd w:id="32"/>
      <w:r>
        <w:rPr>
          <w:b w:val="0"/>
        </w:rPr>
      </w:r>
      <w:r>
        <w:rPr>
          <w:color w:val="006DB8"/>
          <w:spacing w:val="-2"/>
        </w:rPr>
        <w:t>Contacts</w:t>
      </w:r>
    </w:p>
    <w:p>
      <w:pPr>
        <w:pStyle w:val="BodyText"/>
        <w:spacing w:before="9"/>
        <w:rPr>
          <w:b/>
          <w:sz w:val="13"/>
        </w:rPr>
      </w:pPr>
    </w:p>
    <w:tbl>
      <w:tblPr>
        <w:tblW w:w="0" w:type="auto"/>
        <w:jc w:val="left"/>
        <w:tblCellSpacing w:w="4" w:type="dxa"/>
        <w:tblInd w:w="7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00"/>
        <w:gridCol w:w="4700"/>
      </w:tblGrid>
      <w:tr>
        <w:trPr>
          <w:trHeight w:val="698" w:hRule="atLeast"/>
        </w:trPr>
        <w:tc>
          <w:tcPr>
            <w:tcW w:w="4695" w:type="dxa"/>
            <w:tcBorders>
              <w:bottom w:val="nil"/>
              <w:right w:val="nil"/>
            </w:tcBorders>
            <w:shd w:val="clear" w:color="auto" w:fill="C1DAEE"/>
          </w:tcPr>
          <w:p>
            <w:pPr>
              <w:pStyle w:val="TableParagraph"/>
              <w:spacing w:line="225" w:lineRule="exact" w:before="0"/>
              <w:ind w:left="108"/>
              <w:rPr>
                <w:sz w:val="20"/>
              </w:rPr>
            </w:pPr>
            <w:r>
              <w:rPr>
                <w:sz w:val="20"/>
              </w:rPr>
              <w:t>0800</w:t>
            </w:r>
            <w:r>
              <w:rPr>
                <w:spacing w:val="-9"/>
                <w:sz w:val="20"/>
              </w:rPr>
              <w:t> </w:t>
            </w:r>
            <w:r>
              <w:rPr>
                <w:sz w:val="20"/>
              </w:rPr>
              <w:t>205</w:t>
            </w:r>
            <w:r>
              <w:rPr>
                <w:spacing w:val="-11"/>
                <w:sz w:val="20"/>
              </w:rPr>
              <w:t> </w:t>
            </w:r>
            <w:r>
              <w:rPr>
                <w:spacing w:val="-5"/>
                <w:sz w:val="20"/>
              </w:rPr>
              <w:t>305</w:t>
            </w:r>
          </w:p>
        </w:tc>
        <w:tc>
          <w:tcPr>
            <w:tcW w:w="4695" w:type="dxa"/>
            <w:vMerge w:val="restart"/>
            <w:tcBorders>
              <w:left w:val="nil"/>
            </w:tcBorders>
            <w:shd w:val="clear" w:color="auto" w:fill="C1DAEE"/>
          </w:tcPr>
          <w:p>
            <w:pPr>
              <w:pStyle w:val="TableParagraph"/>
              <w:spacing w:before="0"/>
              <w:ind w:left="103" w:right="2555"/>
              <w:rPr>
                <w:sz w:val="18"/>
              </w:rPr>
            </w:pPr>
            <w:r>
              <w:rPr>
                <w:spacing w:val="-2"/>
                <w:sz w:val="18"/>
              </w:rPr>
              <w:t>Waikato</w:t>
            </w:r>
            <w:r>
              <w:rPr>
                <w:spacing w:val="-11"/>
                <w:sz w:val="18"/>
              </w:rPr>
              <w:t> </w:t>
            </w:r>
            <w:r>
              <w:rPr>
                <w:spacing w:val="-2"/>
                <w:sz w:val="18"/>
              </w:rPr>
              <w:t>Regional</w:t>
            </w:r>
            <w:r>
              <w:rPr>
                <w:spacing w:val="-9"/>
                <w:sz w:val="18"/>
              </w:rPr>
              <w:t> </w:t>
            </w:r>
            <w:r>
              <w:rPr>
                <w:spacing w:val="-2"/>
                <w:sz w:val="18"/>
              </w:rPr>
              <w:t>Council </w:t>
            </w:r>
            <w:r>
              <w:rPr>
                <w:sz w:val="18"/>
              </w:rPr>
              <w:t>Private Bag 3038 Waikato Mail Centre </w:t>
            </w:r>
            <w:r>
              <w:rPr>
                <w:spacing w:val="-2"/>
                <w:sz w:val="18"/>
              </w:rPr>
              <w:t>Hamilton</w:t>
            </w:r>
          </w:p>
        </w:tc>
      </w:tr>
      <w:tr>
        <w:trPr>
          <w:trHeight w:val="386" w:hRule="atLeast"/>
        </w:trPr>
        <w:tc>
          <w:tcPr>
            <w:tcW w:w="4695" w:type="dxa"/>
            <w:tcBorders>
              <w:top w:val="nil"/>
              <w:right w:val="nil"/>
            </w:tcBorders>
            <w:shd w:val="clear" w:color="auto" w:fill="C1DAEE"/>
          </w:tcPr>
          <w:p>
            <w:pPr>
              <w:pStyle w:val="TableParagraph"/>
              <w:spacing w:before="3"/>
              <w:ind w:left="108"/>
              <w:rPr>
                <w:rFonts w:ascii="Calibri"/>
                <w:sz w:val="20"/>
              </w:rPr>
            </w:pPr>
            <w:hyperlink r:id="rId34">
              <w:r>
                <w:rPr>
                  <w:rFonts w:ascii="Calibri"/>
                  <w:color w:val="0461C1"/>
                  <w:spacing w:val="-2"/>
                  <w:w w:val="105"/>
                  <w:sz w:val="20"/>
                  <w:u w:val="single" w:color="0461C1"/>
                </w:rPr>
                <w:t>totalmobility@waikatoregion.govt.nz</w:t>
              </w:r>
            </w:hyperlink>
          </w:p>
        </w:tc>
        <w:tc>
          <w:tcPr>
            <w:tcW w:w="4695" w:type="dxa"/>
            <w:vMerge/>
            <w:tcBorders>
              <w:top w:val="nil"/>
              <w:left w:val="nil"/>
            </w:tcBorders>
            <w:shd w:val="clear" w:color="auto" w:fill="C1DAEE"/>
          </w:tcPr>
          <w:p>
            <w:pPr>
              <w:rPr>
                <w:sz w:val="2"/>
                <w:szCs w:val="2"/>
              </w:rPr>
            </w:pPr>
          </w:p>
        </w:tc>
      </w:tr>
    </w:tbl>
    <w:p>
      <w:pPr>
        <w:spacing w:after="0"/>
        <w:rPr>
          <w:sz w:val="2"/>
          <w:szCs w:val="2"/>
        </w:rPr>
        <w:sectPr>
          <w:pgSz w:w="11920" w:h="16850"/>
          <w:pgMar w:header="0" w:footer="826" w:top="1080" w:bottom="1020" w:left="500" w:right="420"/>
        </w:sectPr>
      </w:pPr>
    </w:p>
    <w:p>
      <w:pPr>
        <w:pStyle w:val="Heading2"/>
      </w:pPr>
      <w:bookmarkStart w:name="_bookmark32" w:id="33"/>
      <w:bookmarkEnd w:id="33"/>
      <w:r>
        <w:rPr>
          <w:b w:val="0"/>
        </w:rPr>
      </w:r>
      <w:r>
        <w:rPr>
          <w:color w:val="006DB8"/>
        </w:rPr>
        <w:t>Hawke’s</w:t>
      </w:r>
      <w:r>
        <w:rPr>
          <w:color w:val="006DB8"/>
          <w:spacing w:val="-15"/>
        </w:rPr>
        <w:t> </w:t>
      </w:r>
      <w:r>
        <w:rPr>
          <w:color w:val="006DB8"/>
          <w:spacing w:val="-5"/>
        </w:rPr>
        <w:t>Bay</w:t>
      </w:r>
    </w:p>
    <w:p>
      <w:pPr>
        <w:pStyle w:val="Heading3"/>
        <w:spacing w:before="283"/>
      </w:pPr>
      <w:bookmarkStart w:name="_bookmark33" w:id="34"/>
      <w:bookmarkEnd w:id="34"/>
      <w:r>
        <w:rPr>
          <w:b w:val="0"/>
        </w:rPr>
      </w:r>
      <w:r>
        <w:rPr>
          <w:color w:val="006DB8"/>
          <w:spacing w:val="-2"/>
        </w:rPr>
        <w:t>Coverage</w:t>
      </w:r>
    </w:p>
    <w:p>
      <w:pPr>
        <w:pStyle w:val="BodyText"/>
        <w:spacing w:line="266" w:lineRule="auto" w:before="151"/>
        <w:ind w:left="748" w:right="918"/>
      </w:pPr>
      <w:r>
        <w:rPr/>
        <w:t>The</w:t>
      </w:r>
      <w:r>
        <w:rPr>
          <w:spacing w:val="-10"/>
        </w:rPr>
        <w:t> </w:t>
      </w:r>
      <w:r>
        <w:rPr/>
        <w:t>Total</w:t>
      </w:r>
      <w:r>
        <w:rPr>
          <w:spacing w:val="-8"/>
        </w:rPr>
        <w:t> </w:t>
      </w:r>
      <w:r>
        <w:rPr/>
        <w:t>Mobility</w:t>
      </w:r>
      <w:r>
        <w:rPr>
          <w:spacing w:val="-8"/>
        </w:rPr>
        <w:t> </w:t>
      </w:r>
      <w:r>
        <w:rPr/>
        <w:t>scheme</w:t>
      </w:r>
      <w:r>
        <w:rPr>
          <w:spacing w:val="-7"/>
        </w:rPr>
        <w:t> </w:t>
      </w:r>
      <w:r>
        <w:rPr/>
        <w:t>is</w:t>
      </w:r>
      <w:r>
        <w:rPr>
          <w:spacing w:val="-8"/>
        </w:rPr>
        <w:t> </w:t>
      </w:r>
      <w:r>
        <w:rPr/>
        <w:t>available</w:t>
      </w:r>
      <w:r>
        <w:rPr>
          <w:spacing w:val="-7"/>
        </w:rPr>
        <w:t> </w:t>
      </w:r>
      <w:r>
        <w:rPr/>
        <w:t>across</w:t>
      </w:r>
      <w:r>
        <w:rPr>
          <w:spacing w:val="-8"/>
        </w:rPr>
        <w:t> </w:t>
      </w:r>
      <w:r>
        <w:rPr/>
        <w:t>Central</w:t>
      </w:r>
      <w:r>
        <w:rPr>
          <w:spacing w:val="-7"/>
        </w:rPr>
        <w:t> </w:t>
      </w:r>
      <w:r>
        <w:rPr/>
        <w:t>Hawke’s</w:t>
      </w:r>
      <w:r>
        <w:rPr>
          <w:spacing w:val="-4"/>
        </w:rPr>
        <w:t> </w:t>
      </w:r>
      <w:r>
        <w:rPr/>
        <w:t>Bay</w:t>
      </w:r>
      <w:r>
        <w:rPr>
          <w:spacing w:val="-9"/>
        </w:rPr>
        <w:t> </w:t>
      </w:r>
      <w:r>
        <w:rPr/>
        <w:t>(Waipukurau/Waipawa),</w:t>
      </w:r>
      <w:r>
        <w:rPr>
          <w:spacing w:val="-7"/>
        </w:rPr>
        <w:t> </w:t>
      </w:r>
      <w:r>
        <w:rPr/>
        <w:t>Napier, </w:t>
      </w:r>
      <w:r>
        <w:rPr>
          <w:spacing w:val="-2"/>
        </w:rPr>
        <w:t>Hastings.</w:t>
      </w:r>
    </w:p>
    <w:p>
      <w:pPr>
        <w:pStyle w:val="BodyText"/>
        <w:spacing w:before="8"/>
      </w:pPr>
    </w:p>
    <w:p>
      <w:pPr>
        <w:pStyle w:val="Heading3"/>
      </w:pPr>
      <w:bookmarkStart w:name="_bookmark34" w:id="35"/>
      <w:bookmarkEnd w:id="35"/>
      <w:r>
        <w:rPr>
          <w:b w:val="0"/>
        </w:rPr>
      </w:r>
      <w:r>
        <w:rPr>
          <w:color w:val="006DB8"/>
        </w:rPr>
        <w:t>Transport</w:t>
      </w:r>
      <w:r>
        <w:rPr>
          <w:color w:val="006DB8"/>
          <w:spacing w:val="-17"/>
        </w:rPr>
        <w:t> </w:t>
      </w:r>
      <w:r>
        <w:rPr>
          <w:color w:val="006DB8"/>
          <w:spacing w:val="-2"/>
        </w:rPr>
        <w:t>operators</w:t>
      </w:r>
    </w:p>
    <w:p>
      <w:pPr>
        <w:pStyle w:val="BodyText"/>
        <w:spacing w:line="266" w:lineRule="auto" w:before="149"/>
        <w:ind w:left="748" w:right="918"/>
      </w:pPr>
      <w:r>
        <w:rPr/>
        <w:t>The</w:t>
      </w:r>
      <w:r>
        <w:rPr>
          <w:spacing w:val="-9"/>
        </w:rPr>
        <w:t> </w:t>
      </w:r>
      <w:r>
        <w:rPr/>
        <w:t>following</w:t>
      </w:r>
      <w:r>
        <w:rPr>
          <w:spacing w:val="-9"/>
        </w:rPr>
        <w:t> </w:t>
      </w:r>
      <w:r>
        <w:rPr/>
        <w:t>transport</w:t>
      </w:r>
      <w:r>
        <w:rPr>
          <w:spacing w:val="-5"/>
        </w:rPr>
        <w:t> </w:t>
      </w:r>
      <w:r>
        <w:rPr/>
        <w:t>operators</w:t>
      </w:r>
      <w:r>
        <w:rPr>
          <w:spacing w:val="-6"/>
        </w:rPr>
        <w:t> </w:t>
      </w:r>
      <w:r>
        <w:rPr/>
        <w:t>provide</w:t>
      </w:r>
      <w:r>
        <w:rPr>
          <w:spacing w:val="-9"/>
        </w:rPr>
        <w:t> </w:t>
      </w:r>
      <w:r>
        <w:rPr/>
        <w:t>total</w:t>
      </w:r>
      <w:r>
        <w:rPr>
          <w:spacing w:val="-7"/>
        </w:rPr>
        <w:t> </w:t>
      </w:r>
      <w:r>
        <w:rPr/>
        <w:t>mobility</w:t>
      </w:r>
      <w:r>
        <w:rPr>
          <w:spacing w:val="-2"/>
        </w:rPr>
        <w:t> </w:t>
      </w:r>
      <w:r>
        <w:rPr/>
        <w:t>services</w:t>
      </w:r>
      <w:r>
        <w:rPr>
          <w:spacing w:val="-7"/>
        </w:rPr>
        <w:t> </w:t>
      </w:r>
      <w:r>
        <w:rPr/>
        <w:t>and</w:t>
      </w:r>
      <w:r>
        <w:rPr>
          <w:spacing w:val="-9"/>
        </w:rPr>
        <w:t> </w:t>
      </w:r>
      <w:r>
        <w:rPr/>
        <w:t>some</w:t>
      </w:r>
      <w:r>
        <w:rPr>
          <w:spacing w:val="-8"/>
        </w:rPr>
        <w:t> </w:t>
      </w:r>
      <w:r>
        <w:rPr/>
        <w:t>provide</w:t>
      </w:r>
      <w:r>
        <w:rPr>
          <w:spacing w:val="-4"/>
        </w:rPr>
        <w:t> </w:t>
      </w:r>
      <w:r>
        <w:rPr/>
        <w:t>wheelchair</w:t>
      </w:r>
      <w:r>
        <w:rPr>
          <w:spacing w:val="-7"/>
        </w:rPr>
        <w:t> </w:t>
      </w:r>
      <w:r>
        <w:rPr/>
        <w:t>hoist services as indicated.</w:t>
      </w:r>
    </w:p>
    <w:p>
      <w:pPr>
        <w:pStyle w:val="Heading6"/>
        <w:spacing w:before="116"/>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7"/>
        <w:rPr>
          <w:b/>
          <w:sz w:val="12"/>
        </w:r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25"/>
        <w:gridCol w:w="2319"/>
        <w:gridCol w:w="2899"/>
      </w:tblGrid>
      <w:tr>
        <w:trPr>
          <w:trHeight w:val="573" w:hRule="atLeast"/>
        </w:trPr>
        <w:tc>
          <w:tcPr>
            <w:tcW w:w="4125" w:type="dxa"/>
            <w:shd w:val="clear" w:color="auto" w:fill="17456B"/>
          </w:tcPr>
          <w:p>
            <w:pPr>
              <w:pStyle w:val="TableParagraph"/>
              <w:ind w:left="107"/>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319" w:type="dxa"/>
            <w:shd w:val="clear" w:color="auto" w:fill="17456B"/>
          </w:tcPr>
          <w:p>
            <w:pPr>
              <w:pStyle w:val="TableParagraph"/>
              <w:ind w:left="371"/>
              <w:rPr>
                <w:b/>
                <w:sz w:val="18"/>
              </w:rPr>
            </w:pPr>
            <w:r>
              <w:rPr>
                <w:b/>
                <w:color w:val="FFFFFF"/>
                <w:sz w:val="18"/>
              </w:rPr>
              <w:t>Contact</w:t>
            </w:r>
            <w:r>
              <w:rPr>
                <w:b/>
                <w:color w:val="FFFFFF"/>
                <w:spacing w:val="-10"/>
                <w:sz w:val="18"/>
              </w:rPr>
              <w:t> </w:t>
            </w:r>
            <w:r>
              <w:rPr>
                <w:b/>
                <w:color w:val="FFFFFF"/>
                <w:spacing w:val="-2"/>
                <w:sz w:val="18"/>
              </w:rPr>
              <w:t>details</w:t>
            </w:r>
          </w:p>
        </w:tc>
        <w:tc>
          <w:tcPr>
            <w:tcW w:w="2899" w:type="dxa"/>
            <w:shd w:val="clear" w:color="auto" w:fill="17456B"/>
          </w:tcPr>
          <w:p>
            <w:pPr>
              <w:pStyle w:val="TableParagraph"/>
              <w:ind w:left="668"/>
              <w:rPr>
                <w:b/>
                <w:sz w:val="18"/>
              </w:rPr>
            </w:pPr>
            <w:r>
              <w:rPr>
                <w:b/>
                <w:color w:val="FFFFFF"/>
                <w:sz w:val="18"/>
              </w:rPr>
              <w:t>Wheelchair</w:t>
            </w:r>
            <w:r>
              <w:rPr>
                <w:b/>
                <w:color w:val="FFFFFF"/>
                <w:spacing w:val="-7"/>
                <w:sz w:val="18"/>
              </w:rPr>
              <w:t> </w:t>
            </w:r>
            <w:r>
              <w:rPr>
                <w:b/>
                <w:color w:val="FFFFFF"/>
                <w:spacing w:val="-2"/>
                <w:sz w:val="18"/>
              </w:rPr>
              <w:t>accessibility</w:t>
            </w:r>
          </w:p>
        </w:tc>
      </w:tr>
      <w:tr>
        <w:trPr>
          <w:trHeight w:val="550" w:hRule="atLeast"/>
        </w:trPr>
        <w:tc>
          <w:tcPr>
            <w:tcW w:w="4125" w:type="dxa"/>
            <w:shd w:val="clear" w:color="auto" w:fill="C1DAEE"/>
          </w:tcPr>
          <w:p>
            <w:pPr>
              <w:pStyle w:val="TableParagraph"/>
              <w:ind w:left="107"/>
              <w:rPr>
                <w:sz w:val="18"/>
              </w:rPr>
            </w:pPr>
            <w:r>
              <w:rPr>
                <w:sz w:val="18"/>
              </w:rPr>
              <w:t>Baywide</w:t>
            </w:r>
            <w:r>
              <w:rPr>
                <w:spacing w:val="-8"/>
                <w:sz w:val="18"/>
              </w:rPr>
              <w:t> </w:t>
            </w:r>
            <w:r>
              <w:rPr>
                <w:sz w:val="18"/>
              </w:rPr>
              <w:t>Taxis,</w:t>
            </w:r>
            <w:r>
              <w:rPr>
                <w:spacing w:val="-5"/>
                <w:sz w:val="18"/>
              </w:rPr>
              <w:t> </w:t>
            </w:r>
            <w:r>
              <w:rPr>
                <w:sz w:val="18"/>
              </w:rPr>
              <w:t>Napier</w:t>
            </w:r>
            <w:r>
              <w:rPr>
                <w:spacing w:val="-4"/>
                <w:sz w:val="18"/>
              </w:rPr>
              <w:t> </w:t>
            </w:r>
            <w:r>
              <w:rPr>
                <w:sz w:val="18"/>
              </w:rPr>
              <w:t>&amp;</w:t>
            </w:r>
            <w:r>
              <w:rPr>
                <w:spacing w:val="-4"/>
                <w:sz w:val="18"/>
              </w:rPr>
              <w:t> </w:t>
            </w:r>
            <w:r>
              <w:rPr>
                <w:spacing w:val="-2"/>
                <w:sz w:val="18"/>
              </w:rPr>
              <w:t>Hastings</w:t>
            </w:r>
          </w:p>
        </w:tc>
        <w:tc>
          <w:tcPr>
            <w:tcW w:w="2319" w:type="dxa"/>
            <w:shd w:val="clear" w:color="auto" w:fill="C1DAEE"/>
          </w:tcPr>
          <w:p>
            <w:pPr>
              <w:pStyle w:val="TableParagraph"/>
              <w:ind w:left="371"/>
              <w:rPr>
                <w:sz w:val="18"/>
              </w:rPr>
            </w:pPr>
            <w:r>
              <w:rPr>
                <w:sz w:val="18"/>
              </w:rPr>
              <w:t>0800</w:t>
            </w:r>
            <w:r>
              <w:rPr>
                <w:spacing w:val="-9"/>
                <w:sz w:val="18"/>
              </w:rPr>
              <w:t> </w:t>
            </w:r>
            <w:r>
              <w:rPr>
                <w:sz w:val="18"/>
              </w:rPr>
              <w:t>885</w:t>
            </w:r>
            <w:r>
              <w:rPr>
                <w:spacing w:val="-6"/>
                <w:sz w:val="18"/>
              </w:rPr>
              <w:t> </w:t>
            </w:r>
            <w:r>
              <w:rPr>
                <w:spacing w:val="-5"/>
                <w:sz w:val="18"/>
              </w:rPr>
              <w:t>533</w:t>
            </w:r>
          </w:p>
        </w:tc>
        <w:tc>
          <w:tcPr>
            <w:tcW w:w="2899" w:type="dxa"/>
            <w:shd w:val="clear" w:color="auto" w:fill="C1DAEE"/>
          </w:tcPr>
          <w:p>
            <w:pPr>
              <w:pStyle w:val="TableParagraph"/>
              <w:ind w:left="668"/>
              <w:rPr>
                <w:sz w:val="18"/>
              </w:rPr>
            </w:pPr>
            <w:r>
              <w:rPr>
                <w:sz w:val="18"/>
              </w:rPr>
              <w:t>Folded</w:t>
            </w:r>
            <w:r>
              <w:rPr>
                <w:spacing w:val="-2"/>
                <w:sz w:val="18"/>
              </w:rPr>
              <w:t> wheelchairs</w:t>
            </w:r>
          </w:p>
        </w:tc>
      </w:tr>
      <w:tr>
        <w:trPr>
          <w:trHeight w:val="760" w:hRule="atLeast"/>
        </w:trPr>
        <w:tc>
          <w:tcPr>
            <w:tcW w:w="4125" w:type="dxa"/>
          </w:tcPr>
          <w:p>
            <w:pPr>
              <w:pStyle w:val="TableParagraph"/>
              <w:ind w:left="107" w:right="1098"/>
              <w:rPr>
                <w:sz w:val="18"/>
              </w:rPr>
            </w:pPr>
            <w:r>
              <w:rPr>
                <w:sz w:val="18"/>
              </w:rPr>
              <w:t>Driving</w:t>
            </w:r>
            <w:r>
              <w:rPr>
                <w:spacing w:val="-15"/>
                <w:sz w:val="18"/>
              </w:rPr>
              <w:t> </w:t>
            </w:r>
            <w:r>
              <w:rPr>
                <w:sz w:val="18"/>
              </w:rPr>
              <w:t>Miss</w:t>
            </w:r>
            <w:r>
              <w:rPr>
                <w:spacing w:val="-12"/>
                <w:sz w:val="18"/>
              </w:rPr>
              <w:t> </w:t>
            </w:r>
            <w:r>
              <w:rPr>
                <w:sz w:val="18"/>
              </w:rPr>
              <w:t>Daisy</w:t>
            </w:r>
            <w:r>
              <w:rPr>
                <w:spacing w:val="-13"/>
                <w:sz w:val="18"/>
              </w:rPr>
              <w:t> </w:t>
            </w:r>
            <w:r>
              <w:rPr>
                <w:sz w:val="18"/>
              </w:rPr>
              <w:t>Napier</w:t>
            </w:r>
            <w:r>
              <w:rPr>
                <w:spacing w:val="-12"/>
                <w:sz w:val="18"/>
              </w:rPr>
              <w:t> </w:t>
            </w:r>
            <w:r>
              <w:rPr>
                <w:sz w:val="18"/>
              </w:rPr>
              <w:t>&amp;Taradale (bookings required)</w:t>
            </w:r>
          </w:p>
        </w:tc>
        <w:tc>
          <w:tcPr>
            <w:tcW w:w="2319" w:type="dxa"/>
          </w:tcPr>
          <w:p>
            <w:pPr>
              <w:pStyle w:val="TableParagraph"/>
              <w:ind w:left="371"/>
              <w:rPr>
                <w:sz w:val="18"/>
              </w:rPr>
            </w:pPr>
            <w:r>
              <w:rPr>
                <w:sz w:val="18"/>
              </w:rPr>
              <w:t>06</w:t>
            </w:r>
            <w:r>
              <w:rPr>
                <w:spacing w:val="-6"/>
                <w:sz w:val="18"/>
              </w:rPr>
              <w:t> </w:t>
            </w:r>
            <w:r>
              <w:rPr>
                <w:sz w:val="18"/>
              </w:rPr>
              <w:t>844</w:t>
            </w:r>
            <w:r>
              <w:rPr>
                <w:spacing w:val="-2"/>
                <w:sz w:val="18"/>
              </w:rPr>
              <w:t> </w:t>
            </w:r>
            <w:r>
              <w:rPr>
                <w:spacing w:val="-4"/>
                <w:sz w:val="18"/>
              </w:rPr>
              <w:t>0620</w:t>
            </w:r>
          </w:p>
        </w:tc>
        <w:tc>
          <w:tcPr>
            <w:tcW w:w="2899" w:type="dxa"/>
          </w:tcPr>
          <w:p>
            <w:pPr>
              <w:pStyle w:val="TableParagraph"/>
              <w:ind w:left="668"/>
              <w:rPr>
                <w:sz w:val="18"/>
              </w:rPr>
            </w:pPr>
            <w:r>
              <w:rPr>
                <w:sz w:val="18"/>
              </w:rPr>
              <w:t>Hoist</w:t>
            </w:r>
            <w:r>
              <w:rPr>
                <w:spacing w:val="-7"/>
                <w:sz w:val="18"/>
              </w:rPr>
              <w:t> </w:t>
            </w:r>
            <w:r>
              <w:rPr>
                <w:spacing w:val="-2"/>
                <w:sz w:val="18"/>
              </w:rPr>
              <w:t>available</w:t>
            </w:r>
          </w:p>
        </w:tc>
      </w:tr>
      <w:tr>
        <w:trPr>
          <w:trHeight w:val="782" w:hRule="atLeast"/>
        </w:trPr>
        <w:tc>
          <w:tcPr>
            <w:tcW w:w="4125" w:type="dxa"/>
            <w:shd w:val="clear" w:color="auto" w:fill="C1DAEE"/>
          </w:tcPr>
          <w:p>
            <w:pPr>
              <w:pStyle w:val="TableParagraph"/>
              <w:ind w:left="107"/>
              <w:rPr>
                <w:sz w:val="18"/>
              </w:rPr>
            </w:pPr>
            <w:r>
              <w:rPr>
                <w:sz w:val="18"/>
              </w:rPr>
              <w:t>Driving</w:t>
            </w:r>
            <w:r>
              <w:rPr>
                <w:spacing w:val="-13"/>
                <w:sz w:val="18"/>
              </w:rPr>
              <w:t> </w:t>
            </w:r>
            <w:r>
              <w:rPr>
                <w:sz w:val="18"/>
              </w:rPr>
              <w:t>Miss</w:t>
            </w:r>
            <w:r>
              <w:rPr>
                <w:spacing w:val="-12"/>
                <w:sz w:val="18"/>
              </w:rPr>
              <w:t> </w:t>
            </w:r>
            <w:r>
              <w:rPr>
                <w:sz w:val="18"/>
              </w:rPr>
              <w:t>Daisy</w:t>
            </w:r>
            <w:r>
              <w:rPr>
                <w:spacing w:val="-13"/>
                <w:sz w:val="18"/>
              </w:rPr>
              <w:t> </w:t>
            </w:r>
            <w:r>
              <w:rPr>
                <w:sz w:val="18"/>
              </w:rPr>
              <w:t>Hastings</w:t>
            </w:r>
            <w:r>
              <w:rPr>
                <w:spacing w:val="-11"/>
                <w:sz w:val="18"/>
              </w:rPr>
              <w:t> </w:t>
            </w:r>
            <w:r>
              <w:rPr>
                <w:sz w:val="18"/>
              </w:rPr>
              <w:t>&amp;</w:t>
            </w:r>
            <w:r>
              <w:rPr>
                <w:spacing w:val="-13"/>
                <w:sz w:val="18"/>
              </w:rPr>
              <w:t> </w:t>
            </w:r>
            <w:r>
              <w:rPr>
                <w:sz w:val="18"/>
              </w:rPr>
              <w:t>Havelock</w:t>
            </w:r>
            <w:r>
              <w:rPr>
                <w:spacing w:val="-11"/>
                <w:sz w:val="18"/>
              </w:rPr>
              <w:t> </w:t>
            </w:r>
            <w:r>
              <w:rPr>
                <w:sz w:val="18"/>
              </w:rPr>
              <w:t>North (bookings required)</w:t>
            </w:r>
          </w:p>
        </w:tc>
        <w:tc>
          <w:tcPr>
            <w:tcW w:w="2319" w:type="dxa"/>
            <w:shd w:val="clear" w:color="auto" w:fill="C1DAEE"/>
          </w:tcPr>
          <w:p>
            <w:pPr>
              <w:pStyle w:val="TableParagraph"/>
              <w:ind w:left="371"/>
              <w:rPr>
                <w:sz w:val="18"/>
              </w:rPr>
            </w:pPr>
            <w:r>
              <w:rPr>
                <w:sz w:val="18"/>
              </w:rPr>
              <w:t>06</w:t>
            </w:r>
            <w:r>
              <w:rPr>
                <w:spacing w:val="-6"/>
                <w:sz w:val="18"/>
              </w:rPr>
              <w:t> </w:t>
            </w:r>
            <w:r>
              <w:rPr>
                <w:sz w:val="18"/>
              </w:rPr>
              <w:t>878</w:t>
            </w:r>
            <w:r>
              <w:rPr>
                <w:spacing w:val="-2"/>
                <w:sz w:val="18"/>
              </w:rPr>
              <w:t> </w:t>
            </w:r>
            <w:r>
              <w:rPr>
                <w:spacing w:val="-4"/>
                <w:sz w:val="18"/>
              </w:rPr>
              <w:t>5029</w:t>
            </w:r>
          </w:p>
        </w:tc>
        <w:tc>
          <w:tcPr>
            <w:tcW w:w="2899" w:type="dxa"/>
            <w:shd w:val="clear" w:color="auto" w:fill="C1DAEE"/>
          </w:tcPr>
          <w:p>
            <w:pPr>
              <w:pStyle w:val="TableParagraph"/>
              <w:ind w:left="668"/>
              <w:rPr>
                <w:sz w:val="18"/>
              </w:rPr>
            </w:pPr>
            <w:r>
              <w:rPr>
                <w:sz w:val="18"/>
              </w:rPr>
              <w:t>Hoist</w:t>
            </w:r>
            <w:r>
              <w:rPr>
                <w:spacing w:val="-7"/>
                <w:sz w:val="18"/>
              </w:rPr>
              <w:t> </w:t>
            </w:r>
            <w:r>
              <w:rPr>
                <w:spacing w:val="-2"/>
                <w:sz w:val="18"/>
              </w:rPr>
              <w:t>available</w:t>
            </w:r>
          </w:p>
        </w:tc>
      </w:tr>
      <w:tr>
        <w:trPr>
          <w:trHeight w:val="552" w:hRule="atLeast"/>
        </w:trPr>
        <w:tc>
          <w:tcPr>
            <w:tcW w:w="4125" w:type="dxa"/>
          </w:tcPr>
          <w:p>
            <w:pPr>
              <w:pStyle w:val="TableParagraph"/>
              <w:ind w:left="107"/>
              <w:rPr>
                <w:sz w:val="18"/>
              </w:rPr>
            </w:pPr>
            <w:r>
              <w:rPr>
                <w:sz w:val="18"/>
              </w:rPr>
              <w:t>Hastings</w:t>
            </w:r>
            <w:r>
              <w:rPr>
                <w:spacing w:val="-10"/>
                <w:sz w:val="18"/>
              </w:rPr>
              <w:t> </w:t>
            </w:r>
            <w:r>
              <w:rPr>
                <w:sz w:val="18"/>
              </w:rPr>
              <w:t>Taxis,</w:t>
            </w:r>
            <w:r>
              <w:rPr>
                <w:spacing w:val="-5"/>
                <w:sz w:val="18"/>
              </w:rPr>
              <w:t> </w:t>
            </w:r>
            <w:r>
              <w:rPr>
                <w:spacing w:val="-2"/>
                <w:sz w:val="18"/>
              </w:rPr>
              <w:t>Hastings</w:t>
            </w:r>
          </w:p>
        </w:tc>
        <w:tc>
          <w:tcPr>
            <w:tcW w:w="2319" w:type="dxa"/>
          </w:tcPr>
          <w:p>
            <w:pPr>
              <w:pStyle w:val="TableParagraph"/>
              <w:ind w:left="371"/>
              <w:rPr>
                <w:sz w:val="18"/>
              </w:rPr>
            </w:pPr>
            <w:r>
              <w:rPr>
                <w:sz w:val="18"/>
              </w:rPr>
              <w:t>06</w:t>
            </w:r>
            <w:r>
              <w:rPr>
                <w:spacing w:val="-6"/>
                <w:sz w:val="18"/>
              </w:rPr>
              <w:t> </w:t>
            </w:r>
            <w:r>
              <w:rPr>
                <w:sz w:val="18"/>
              </w:rPr>
              <w:t>878</w:t>
            </w:r>
            <w:r>
              <w:rPr>
                <w:spacing w:val="-2"/>
                <w:sz w:val="18"/>
              </w:rPr>
              <w:t> </w:t>
            </w:r>
            <w:r>
              <w:rPr>
                <w:spacing w:val="-4"/>
                <w:sz w:val="18"/>
              </w:rPr>
              <w:t>5055</w:t>
            </w:r>
          </w:p>
        </w:tc>
        <w:tc>
          <w:tcPr>
            <w:tcW w:w="2899" w:type="dxa"/>
          </w:tcPr>
          <w:p>
            <w:pPr>
              <w:pStyle w:val="TableParagraph"/>
              <w:ind w:left="668"/>
              <w:rPr>
                <w:sz w:val="18"/>
              </w:rPr>
            </w:pPr>
            <w:r>
              <w:rPr>
                <w:sz w:val="18"/>
              </w:rPr>
              <w:t>Hoist</w:t>
            </w:r>
            <w:r>
              <w:rPr>
                <w:spacing w:val="-7"/>
                <w:sz w:val="18"/>
              </w:rPr>
              <w:t> </w:t>
            </w:r>
            <w:r>
              <w:rPr>
                <w:spacing w:val="-2"/>
                <w:sz w:val="18"/>
              </w:rPr>
              <w:t>available</w:t>
            </w:r>
          </w:p>
        </w:tc>
      </w:tr>
      <w:tr>
        <w:trPr>
          <w:trHeight w:val="554" w:hRule="atLeast"/>
        </w:trPr>
        <w:tc>
          <w:tcPr>
            <w:tcW w:w="4125" w:type="dxa"/>
            <w:shd w:val="clear" w:color="auto" w:fill="C1DAEE"/>
          </w:tcPr>
          <w:p>
            <w:pPr>
              <w:pStyle w:val="TableParagraph"/>
              <w:ind w:left="107"/>
              <w:rPr>
                <w:sz w:val="18"/>
              </w:rPr>
            </w:pPr>
            <w:r>
              <w:rPr>
                <w:sz w:val="18"/>
              </w:rPr>
              <w:t>Hawke’s</w:t>
            </w:r>
            <w:r>
              <w:rPr>
                <w:spacing w:val="-4"/>
                <w:sz w:val="18"/>
              </w:rPr>
              <w:t> </w:t>
            </w:r>
            <w:r>
              <w:rPr>
                <w:sz w:val="18"/>
              </w:rPr>
              <w:t>Bay</w:t>
            </w:r>
            <w:r>
              <w:rPr>
                <w:spacing w:val="-7"/>
                <w:sz w:val="18"/>
              </w:rPr>
              <w:t> </w:t>
            </w:r>
            <w:r>
              <w:rPr>
                <w:sz w:val="18"/>
              </w:rPr>
              <w:t>Combined</w:t>
            </w:r>
            <w:r>
              <w:rPr>
                <w:spacing w:val="-4"/>
                <w:sz w:val="18"/>
              </w:rPr>
              <w:t> </w:t>
            </w:r>
            <w:r>
              <w:rPr>
                <w:sz w:val="18"/>
              </w:rPr>
              <w:t>Taxis,</w:t>
            </w:r>
            <w:r>
              <w:rPr>
                <w:spacing w:val="-9"/>
                <w:sz w:val="18"/>
              </w:rPr>
              <w:t> </w:t>
            </w:r>
            <w:r>
              <w:rPr>
                <w:spacing w:val="-2"/>
                <w:sz w:val="18"/>
              </w:rPr>
              <w:t>Hastings</w:t>
            </w:r>
          </w:p>
        </w:tc>
        <w:tc>
          <w:tcPr>
            <w:tcW w:w="2319" w:type="dxa"/>
            <w:shd w:val="clear" w:color="auto" w:fill="C1DAEE"/>
          </w:tcPr>
          <w:p>
            <w:pPr>
              <w:pStyle w:val="TableParagraph"/>
              <w:ind w:left="371"/>
              <w:rPr>
                <w:sz w:val="18"/>
              </w:rPr>
            </w:pPr>
            <w:r>
              <w:rPr>
                <w:sz w:val="18"/>
              </w:rPr>
              <w:t>06</w:t>
            </w:r>
            <w:r>
              <w:rPr>
                <w:spacing w:val="-6"/>
                <w:sz w:val="18"/>
              </w:rPr>
              <w:t> </w:t>
            </w:r>
            <w:r>
              <w:rPr>
                <w:sz w:val="18"/>
              </w:rPr>
              <w:t>835</w:t>
            </w:r>
            <w:r>
              <w:rPr>
                <w:spacing w:val="-2"/>
                <w:sz w:val="18"/>
              </w:rPr>
              <w:t> </w:t>
            </w:r>
            <w:r>
              <w:rPr>
                <w:spacing w:val="-4"/>
                <w:sz w:val="18"/>
              </w:rPr>
              <w:t>7777</w:t>
            </w:r>
          </w:p>
        </w:tc>
        <w:tc>
          <w:tcPr>
            <w:tcW w:w="2899" w:type="dxa"/>
            <w:shd w:val="clear" w:color="auto" w:fill="C1DAEE"/>
          </w:tcPr>
          <w:p>
            <w:pPr>
              <w:pStyle w:val="TableParagraph"/>
              <w:ind w:left="668"/>
              <w:rPr>
                <w:sz w:val="18"/>
              </w:rPr>
            </w:pPr>
            <w:r>
              <w:rPr>
                <w:sz w:val="18"/>
              </w:rPr>
              <w:t>Hoist</w:t>
            </w:r>
            <w:r>
              <w:rPr>
                <w:spacing w:val="-7"/>
                <w:sz w:val="18"/>
              </w:rPr>
              <w:t> </w:t>
            </w:r>
            <w:r>
              <w:rPr>
                <w:spacing w:val="-2"/>
                <w:sz w:val="18"/>
              </w:rPr>
              <w:t>available</w:t>
            </w:r>
          </w:p>
        </w:tc>
      </w:tr>
      <w:tr>
        <w:trPr>
          <w:trHeight w:val="758" w:hRule="atLeast"/>
        </w:trPr>
        <w:tc>
          <w:tcPr>
            <w:tcW w:w="4125" w:type="dxa"/>
          </w:tcPr>
          <w:p>
            <w:pPr>
              <w:pStyle w:val="TableParagraph"/>
              <w:ind w:left="107"/>
              <w:rPr>
                <w:sz w:val="18"/>
              </w:rPr>
            </w:pPr>
            <w:r>
              <w:rPr>
                <w:sz w:val="18"/>
              </w:rPr>
              <w:t>Monique</w:t>
            </w:r>
            <w:r>
              <w:rPr>
                <w:spacing w:val="-15"/>
                <w:sz w:val="18"/>
              </w:rPr>
              <w:t> </w:t>
            </w:r>
            <w:r>
              <w:rPr>
                <w:sz w:val="18"/>
              </w:rPr>
              <w:t>Driving</w:t>
            </w:r>
            <w:r>
              <w:rPr>
                <w:spacing w:val="-12"/>
                <w:sz w:val="18"/>
              </w:rPr>
              <w:t> </w:t>
            </w:r>
            <w:r>
              <w:rPr>
                <w:sz w:val="18"/>
              </w:rPr>
              <w:t>You</w:t>
            </w:r>
            <w:r>
              <w:rPr>
                <w:spacing w:val="-13"/>
                <w:sz w:val="18"/>
              </w:rPr>
              <w:t> </w:t>
            </w:r>
            <w:r>
              <w:rPr>
                <w:sz w:val="18"/>
              </w:rPr>
              <w:t>Hawke’s</w:t>
            </w:r>
            <w:r>
              <w:rPr>
                <w:spacing w:val="-13"/>
                <w:sz w:val="18"/>
              </w:rPr>
              <w:t> </w:t>
            </w:r>
            <w:r>
              <w:rPr>
                <w:sz w:val="18"/>
              </w:rPr>
              <w:t>Bay</w:t>
            </w:r>
            <w:r>
              <w:rPr>
                <w:spacing w:val="-12"/>
                <w:sz w:val="18"/>
              </w:rPr>
              <w:t> </w:t>
            </w:r>
            <w:r>
              <w:rPr>
                <w:sz w:val="18"/>
              </w:rPr>
              <w:t>(bookings </w:t>
            </w:r>
            <w:r>
              <w:rPr>
                <w:spacing w:val="-2"/>
                <w:sz w:val="18"/>
              </w:rPr>
              <w:t>required)</w:t>
            </w:r>
          </w:p>
        </w:tc>
        <w:tc>
          <w:tcPr>
            <w:tcW w:w="2319" w:type="dxa"/>
          </w:tcPr>
          <w:p>
            <w:pPr>
              <w:pStyle w:val="TableParagraph"/>
              <w:ind w:left="371"/>
              <w:rPr>
                <w:sz w:val="18"/>
              </w:rPr>
            </w:pPr>
            <w:r>
              <w:rPr>
                <w:sz w:val="18"/>
              </w:rPr>
              <w:t>06</w:t>
            </w:r>
            <w:r>
              <w:rPr>
                <w:spacing w:val="-6"/>
                <w:sz w:val="18"/>
              </w:rPr>
              <w:t> </w:t>
            </w:r>
            <w:r>
              <w:rPr>
                <w:sz w:val="18"/>
              </w:rPr>
              <w:t>8777</w:t>
            </w:r>
            <w:r>
              <w:rPr>
                <w:spacing w:val="-3"/>
                <w:sz w:val="18"/>
              </w:rPr>
              <w:t> </w:t>
            </w:r>
            <w:r>
              <w:rPr>
                <w:spacing w:val="-5"/>
                <w:sz w:val="18"/>
              </w:rPr>
              <w:t>807</w:t>
            </w:r>
          </w:p>
        </w:tc>
        <w:tc>
          <w:tcPr>
            <w:tcW w:w="2899" w:type="dxa"/>
          </w:tcPr>
          <w:p>
            <w:pPr>
              <w:pStyle w:val="TableParagraph"/>
              <w:ind w:left="668"/>
              <w:rPr>
                <w:sz w:val="18"/>
              </w:rPr>
            </w:pPr>
            <w:r>
              <w:rPr>
                <w:sz w:val="18"/>
              </w:rPr>
              <w:t>Hoist</w:t>
            </w:r>
            <w:r>
              <w:rPr>
                <w:spacing w:val="-7"/>
                <w:sz w:val="18"/>
              </w:rPr>
              <w:t> </w:t>
            </w:r>
            <w:r>
              <w:rPr>
                <w:spacing w:val="-2"/>
                <w:sz w:val="18"/>
              </w:rPr>
              <w:t>available</w:t>
            </w:r>
          </w:p>
        </w:tc>
      </w:tr>
      <w:tr>
        <w:trPr>
          <w:trHeight w:val="552" w:hRule="atLeast"/>
        </w:trPr>
        <w:tc>
          <w:tcPr>
            <w:tcW w:w="4125" w:type="dxa"/>
            <w:shd w:val="clear" w:color="auto" w:fill="C1DAEE"/>
          </w:tcPr>
          <w:p>
            <w:pPr>
              <w:pStyle w:val="TableParagraph"/>
              <w:spacing w:before="109"/>
              <w:ind w:left="107"/>
              <w:rPr>
                <w:sz w:val="18"/>
              </w:rPr>
            </w:pPr>
            <w:r>
              <w:rPr>
                <w:sz w:val="18"/>
              </w:rPr>
              <w:t>Pink</w:t>
            </w:r>
            <w:r>
              <w:rPr>
                <w:spacing w:val="-4"/>
                <w:sz w:val="18"/>
              </w:rPr>
              <w:t> </w:t>
            </w:r>
            <w:r>
              <w:rPr>
                <w:sz w:val="18"/>
              </w:rPr>
              <w:t>Total</w:t>
            </w:r>
            <w:r>
              <w:rPr>
                <w:spacing w:val="-7"/>
                <w:sz w:val="18"/>
              </w:rPr>
              <w:t> </w:t>
            </w:r>
            <w:r>
              <w:rPr>
                <w:sz w:val="18"/>
              </w:rPr>
              <w:t>Transport,</w:t>
            </w:r>
            <w:r>
              <w:rPr>
                <w:spacing w:val="-4"/>
                <w:sz w:val="18"/>
              </w:rPr>
              <w:t> </w:t>
            </w:r>
            <w:r>
              <w:rPr>
                <w:spacing w:val="-2"/>
                <w:sz w:val="18"/>
              </w:rPr>
              <w:t>Napier</w:t>
            </w:r>
          </w:p>
        </w:tc>
        <w:tc>
          <w:tcPr>
            <w:tcW w:w="2319" w:type="dxa"/>
            <w:shd w:val="clear" w:color="auto" w:fill="C1DAEE"/>
          </w:tcPr>
          <w:p>
            <w:pPr>
              <w:pStyle w:val="TableParagraph"/>
              <w:spacing w:before="109"/>
              <w:ind w:left="371"/>
              <w:rPr>
                <w:sz w:val="18"/>
              </w:rPr>
            </w:pPr>
            <w:r>
              <w:rPr>
                <w:sz w:val="18"/>
              </w:rPr>
              <w:t>06</w:t>
            </w:r>
            <w:r>
              <w:rPr>
                <w:spacing w:val="-6"/>
                <w:sz w:val="18"/>
              </w:rPr>
              <w:t> </w:t>
            </w:r>
            <w:r>
              <w:rPr>
                <w:sz w:val="18"/>
              </w:rPr>
              <w:t>835</w:t>
            </w:r>
            <w:r>
              <w:rPr>
                <w:spacing w:val="-2"/>
                <w:sz w:val="18"/>
              </w:rPr>
              <w:t> </w:t>
            </w:r>
            <w:r>
              <w:rPr>
                <w:spacing w:val="-4"/>
                <w:sz w:val="18"/>
              </w:rPr>
              <w:t>5300</w:t>
            </w:r>
          </w:p>
        </w:tc>
        <w:tc>
          <w:tcPr>
            <w:tcW w:w="2899" w:type="dxa"/>
            <w:shd w:val="clear" w:color="auto" w:fill="C1DAEE"/>
          </w:tcPr>
          <w:p>
            <w:pPr>
              <w:pStyle w:val="TableParagraph"/>
              <w:spacing w:before="109"/>
              <w:ind w:left="668"/>
              <w:rPr>
                <w:sz w:val="18"/>
              </w:rPr>
            </w:pPr>
            <w:r>
              <w:rPr>
                <w:sz w:val="18"/>
              </w:rPr>
              <w:t>Hoist</w:t>
            </w:r>
            <w:r>
              <w:rPr>
                <w:spacing w:val="-7"/>
                <w:sz w:val="18"/>
              </w:rPr>
              <w:t> </w:t>
            </w:r>
            <w:r>
              <w:rPr>
                <w:spacing w:val="-2"/>
                <w:sz w:val="18"/>
              </w:rPr>
              <w:t>available</w:t>
            </w:r>
          </w:p>
        </w:tc>
      </w:tr>
      <w:tr>
        <w:trPr>
          <w:trHeight w:val="1207" w:hRule="atLeast"/>
        </w:trPr>
        <w:tc>
          <w:tcPr>
            <w:tcW w:w="4125" w:type="dxa"/>
          </w:tcPr>
          <w:p>
            <w:pPr>
              <w:pStyle w:val="TableParagraph"/>
              <w:spacing w:line="379" w:lineRule="auto"/>
              <w:ind w:left="107" w:right="1098"/>
              <w:rPr>
                <w:sz w:val="18"/>
              </w:rPr>
            </w:pPr>
            <w:r>
              <w:rPr>
                <w:spacing w:val="-2"/>
                <w:sz w:val="18"/>
              </w:rPr>
              <w:t>Freedom</w:t>
            </w:r>
            <w:r>
              <w:rPr>
                <w:spacing w:val="-9"/>
                <w:sz w:val="18"/>
              </w:rPr>
              <w:t> </w:t>
            </w:r>
            <w:r>
              <w:rPr>
                <w:spacing w:val="-2"/>
                <w:sz w:val="18"/>
              </w:rPr>
              <w:t>Companion</w:t>
            </w:r>
            <w:r>
              <w:rPr>
                <w:spacing w:val="-7"/>
                <w:sz w:val="18"/>
              </w:rPr>
              <w:t> </w:t>
            </w:r>
            <w:r>
              <w:rPr>
                <w:spacing w:val="-2"/>
                <w:sz w:val="18"/>
              </w:rPr>
              <w:t>Driving </w:t>
            </w:r>
            <w:r>
              <w:rPr>
                <w:sz w:val="18"/>
              </w:rPr>
              <w:t>Hastings / Havelock North</w:t>
            </w:r>
          </w:p>
        </w:tc>
        <w:tc>
          <w:tcPr>
            <w:tcW w:w="2319" w:type="dxa"/>
          </w:tcPr>
          <w:p>
            <w:pPr>
              <w:pStyle w:val="TableParagraph"/>
              <w:ind w:left="371"/>
              <w:rPr>
                <w:sz w:val="18"/>
              </w:rPr>
            </w:pPr>
            <w:r>
              <w:rPr>
                <w:sz w:val="18"/>
              </w:rPr>
              <w:t>06</w:t>
            </w:r>
            <w:r>
              <w:rPr>
                <w:spacing w:val="-6"/>
                <w:sz w:val="18"/>
              </w:rPr>
              <w:t> </w:t>
            </w:r>
            <w:r>
              <w:rPr>
                <w:sz w:val="18"/>
              </w:rPr>
              <w:t>870</w:t>
            </w:r>
            <w:r>
              <w:rPr>
                <w:spacing w:val="-2"/>
                <w:sz w:val="18"/>
              </w:rPr>
              <w:t> </w:t>
            </w:r>
            <w:r>
              <w:rPr>
                <w:spacing w:val="-4"/>
                <w:sz w:val="18"/>
              </w:rPr>
              <w:t>7267</w:t>
            </w:r>
          </w:p>
          <w:p>
            <w:pPr>
              <w:pStyle w:val="TableParagraph"/>
              <w:spacing w:before="119"/>
              <w:ind w:left="371"/>
              <w:rPr>
                <w:sz w:val="18"/>
              </w:rPr>
            </w:pPr>
            <w:r>
              <w:rPr>
                <w:sz w:val="18"/>
              </w:rPr>
              <w:t>027</w:t>
            </w:r>
            <w:r>
              <w:rPr>
                <w:spacing w:val="-8"/>
                <w:sz w:val="18"/>
              </w:rPr>
              <w:t> </w:t>
            </w:r>
            <w:r>
              <w:rPr>
                <w:sz w:val="18"/>
              </w:rPr>
              <w:t>263</w:t>
            </w:r>
            <w:r>
              <w:rPr>
                <w:spacing w:val="-3"/>
                <w:sz w:val="18"/>
              </w:rPr>
              <w:t> </w:t>
            </w:r>
            <w:r>
              <w:rPr>
                <w:spacing w:val="-4"/>
                <w:sz w:val="18"/>
              </w:rPr>
              <w:t>3604</w:t>
            </w:r>
          </w:p>
          <w:p>
            <w:pPr>
              <w:pStyle w:val="TableParagraph"/>
              <w:spacing w:before="119"/>
              <w:ind w:left="371"/>
              <w:rPr>
                <w:sz w:val="18"/>
              </w:rPr>
            </w:pPr>
            <w:r>
              <w:rPr>
                <w:sz w:val="18"/>
              </w:rPr>
              <w:t>0800</w:t>
            </w:r>
            <w:r>
              <w:rPr>
                <w:spacing w:val="-9"/>
                <w:sz w:val="18"/>
              </w:rPr>
              <w:t> </w:t>
            </w:r>
            <w:r>
              <w:rPr>
                <w:sz w:val="18"/>
              </w:rPr>
              <w:t>956</w:t>
            </w:r>
            <w:r>
              <w:rPr>
                <w:spacing w:val="-6"/>
                <w:sz w:val="18"/>
              </w:rPr>
              <w:t> </w:t>
            </w:r>
            <w:r>
              <w:rPr>
                <w:spacing w:val="-5"/>
                <w:sz w:val="18"/>
              </w:rPr>
              <w:t>956</w:t>
            </w:r>
          </w:p>
        </w:tc>
        <w:tc>
          <w:tcPr>
            <w:tcW w:w="2899" w:type="dxa"/>
          </w:tcPr>
          <w:p>
            <w:pPr>
              <w:pStyle w:val="TableParagraph"/>
              <w:ind w:left="668"/>
              <w:rPr>
                <w:sz w:val="18"/>
              </w:rPr>
            </w:pPr>
            <w:r>
              <w:rPr>
                <w:sz w:val="18"/>
              </w:rPr>
              <w:t>Hoist</w:t>
            </w:r>
            <w:r>
              <w:rPr>
                <w:spacing w:val="-7"/>
                <w:sz w:val="18"/>
              </w:rPr>
              <w:t> </w:t>
            </w:r>
            <w:r>
              <w:rPr>
                <w:spacing w:val="-2"/>
                <w:sz w:val="18"/>
              </w:rPr>
              <w:t>available</w:t>
            </w:r>
          </w:p>
        </w:tc>
      </w:tr>
      <w:tr>
        <w:trPr>
          <w:trHeight w:val="1204" w:hRule="atLeast"/>
        </w:trPr>
        <w:tc>
          <w:tcPr>
            <w:tcW w:w="4125" w:type="dxa"/>
            <w:shd w:val="clear" w:color="auto" w:fill="C1DAEE"/>
          </w:tcPr>
          <w:p>
            <w:pPr>
              <w:pStyle w:val="TableParagraph"/>
              <w:spacing w:line="379" w:lineRule="auto"/>
              <w:ind w:left="107" w:right="1098"/>
              <w:rPr>
                <w:b/>
                <w:sz w:val="18"/>
              </w:rPr>
            </w:pPr>
            <w:r>
              <w:rPr>
                <w:b/>
                <w:spacing w:val="-2"/>
                <w:sz w:val="18"/>
              </w:rPr>
              <w:t>Freedom</w:t>
            </w:r>
            <w:r>
              <w:rPr>
                <w:b/>
                <w:spacing w:val="-12"/>
                <w:sz w:val="18"/>
              </w:rPr>
              <w:t> </w:t>
            </w:r>
            <w:r>
              <w:rPr>
                <w:b/>
                <w:spacing w:val="-2"/>
                <w:sz w:val="18"/>
              </w:rPr>
              <w:t>Companion</w:t>
            </w:r>
            <w:r>
              <w:rPr>
                <w:b/>
                <w:spacing w:val="-6"/>
                <w:sz w:val="18"/>
              </w:rPr>
              <w:t> </w:t>
            </w:r>
            <w:r>
              <w:rPr>
                <w:b/>
                <w:spacing w:val="-2"/>
                <w:sz w:val="18"/>
              </w:rPr>
              <w:t>Driving </w:t>
            </w:r>
            <w:r>
              <w:rPr>
                <w:b/>
                <w:sz w:val="18"/>
              </w:rPr>
              <w:t>Napier/ Taradale</w:t>
            </w:r>
          </w:p>
        </w:tc>
        <w:tc>
          <w:tcPr>
            <w:tcW w:w="2319" w:type="dxa"/>
            <w:shd w:val="clear" w:color="auto" w:fill="C1DAEE"/>
          </w:tcPr>
          <w:p>
            <w:pPr>
              <w:pStyle w:val="TableParagraph"/>
              <w:ind w:left="371"/>
              <w:rPr>
                <w:sz w:val="18"/>
              </w:rPr>
            </w:pPr>
            <w:r>
              <w:rPr>
                <w:sz w:val="18"/>
              </w:rPr>
              <w:t>06</w:t>
            </w:r>
            <w:r>
              <w:rPr>
                <w:spacing w:val="-6"/>
                <w:sz w:val="18"/>
              </w:rPr>
              <w:t> </w:t>
            </w:r>
            <w:r>
              <w:rPr>
                <w:sz w:val="18"/>
              </w:rPr>
              <w:t>833</w:t>
            </w:r>
            <w:r>
              <w:rPr>
                <w:spacing w:val="-2"/>
                <w:sz w:val="18"/>
              </w:rPr>
              <w:t> </w:t>
            </w:r>
            <w:r>
              <w:rPr>
                <w:spacing w:val="-4"/>
                <w:sz w:val="18"/>
              </w:rPr>
              <w:t>7121</w:t>
            </w:r>
          </w:p>
          <w:p>
            <w:pPr>
              <w:pStyle w:val="TableParagraph"/>
              <w:spacing w:before="119"/>
              <w:ind w:left="371"/>
              <w:rPr>
                <w:sz w:val="18"/>
              </w:rPr>
            </w:pPr>
            <w:r>
              <w:rPr>
                <w:sz w:val="18"/>
              </w:rPr>
              <w:t>021</w:t>
            </w:r>
            <w:r>
              <w:rPr>
                <w:spacing w:val="-6"/>
                <w:sz w:val="18"/>
              </w:rPr>
              <w:t> </w:t>
            </w:r>
            <w:r>
              <w:rPr>
                <w:sz w:val="18"/>
              </w:rPr>
              <w:t>022</w:t>
            </w:r>
            <w:r>
              <w:rPr>
                <w:spacing w:val="-3"/>
                <w:sz w:val="18"/>
              </w:rPr>
              <w:t> </w:t>
            </w:r>
            <w:r>
              <w:rPr>
                <w:spacing w:val="-2"/>
                <w:sz w:val="18"/>
              </w:rPr>
              <w:t>29089</w:t>
            </w:r>
          </w:p>
          <w:p>
            <w:pPr>
              <w:pStyle w:val="TableParagraph"/>
              <w:spacing w:before="119"/>
              <w:ind w:left="371"/>
              <w:rPr>
                <w:sz w:val="18"/>
              </w:rPr>
            </w:pPr>
            <w:r>
              <w:rPr>
                <w:sz w:val="18"/>
              </w:rPr>
              <w:t>0800</w:t>
            </w:r>
            <w:r>
              <w:rPr>
                <w:spacing w:val="-9"/>
                <w:sz w:val="18"/>
              </w:rPr>
              <w:t> </w:t>
            </w:r>
            <w:r>
              <w:rPr>
                <w:sz w:val="18"/>
              </w:rPr>
              <w:t>956</w:t>
            </w:r>
            <w:r>
              <w:rPr>
                <w:spacing w:val="-6"/>
                <w:sz w:val="18"/>
              </w:rPr>
              <w:t> </w:t>
            </w:r>
            <w:r>
              <w:rPr>
                <w:spacing w:val="-5"/>
                <w:sz w:val="18"/>
              </w:rPr>
              <w:t>956</w:t>
            </w:r>
          </w:p>
        </w:tc>
        <w:tc>
          <w:tcPr>
            <w:tcW w:w="2899" w:type="dxa"/>
            <w:shd w:val="clear" w:color="auto" w:fill="C1DAEE"/>
          </w:tcPr>
          <w:p>
            <w:pPr>
              <w:pStyle w:val="TableParagraph"/>
              <w:ind w:left="668"/>
              <w:rPr>
                <w:sz w:val="18"/>
              </w:rPr>
            </w:pPr>
            <w:r>
              <w:rPr>
                <w:sz w:val="18"/>
              </w:rPr>
              <w:t>Hoist</w:t>
            </w:r>
            <w:r>
              <w:rPr>
                <w:spacing w:val="-7"/>
                <w:sz w:val="18"/>
              </w:rPr>
              <w:t> </w:t>
            </w:r>
            <w:r>
              <w:rPr>
                <w:spacing w:val="-2"/>
                <w:sz w:val="18"/>
              </w:rPr>
              <w:t>available</w:t>
            </w:r>
          </w:p>
        </w:tc>
      </w:tr>
      <w:tr>
        <w:trPr>
          <w:trHeight w:val="300" w:hRule="atLeast"/>
        </w:trPr>
        <w:tc>
          <w:tcPr>
            <w:tcW w:w="4125" w:type="dxa"/>
          </w:tcPr>
          <w:p>
            <w:pPr>
              <w:pStyle w:val="TableParagraph"/>
              <w:spacing w:line="187" w:lineRule="exact" w:before="93"/>
              <w:ind w:left="107"/>
              <w:rPr>
                <w:b/>
                <w:sz w:val="18"/>
              </w:rPr>
            </w:pPr>
            <w:r>
              <w:rPr>
                <w:b/>
                <w:sz w:val="18"/>
              </w:rPr>
              <w:t>Viv’s</w:t>
            </w:r>
            <w:r>
              <w:rPr>
                <w:b/>
                <w:spacing w:val="-4"/>
                <w:sz w:val="18"/>
              </w:rPr>
              <w:t> </w:t>
            </w:r>
            <w:r>
              <w:rPr>
                <w:b/>
                <w:sz w:val="18"/>
              </w:rPr>
              <w:t>Taxi</w:t>
            </w:r>
            <w:r>
              <w:rPr>
                <w:b/>
                <w:spacing w:val="-4"/>
                <w:sz w:val="18"/>
              </w:rPr>
              <w:t> </w:t>
            </w:r>
            <w:r>
              <w:rPr>
                <w:b/>
                <w:spacing w:val="-2"/>
                <w:sz w:val="18"/>
              </w:rPr>
              <w:t>Service</w:t>
            </w:r>
          </w:p>
        </w:tc>
        <w:tc>
          <w:tcPr>
            <w:tcW w:w="2319" w:type="dxa"/>
          </w:tcPr>
          <w:p>
            <w:pPr>
              <w:pStyle w:val="TableParagraph"/>
              <w:spacing w:line="187" w:lineRule="exact" w:before="93"/>
              <w:ind w:left="371"/>
              <w:rPr>
                <w:sz w:val="18"/>
              </w:rPr>
            </w:pPr>
            <w:r>
              <w:rPr>
                <w:sz w:val="18"/>
              </w:rPr>
              <w:t>027</w:t>
            </w:r>
            <w:r>
              <w:rPr>
                <w:spacing w:val="-8"/>
                <w:sz w:val="18"/>
              </w:rPr>
              <w:t> </w:t>
            </w:r>
            <w:r>
              <w:rPr>
                <w:sz w:val="18"/>
              </w:rPr>
              <w:t>211</w:t>
            </w:r>
            <w:r>
              <w:rPr>
                <w:spacing w:val="-3"/>
                <w:sz w:val="18"/>
              </w:rPr>
              <w:t> </w:t>
            </w:r>
            <w:r>
              <w:rPr>
                <w:spacing w:val="-4"/>
                <w:sz w:val="18"/>
              </w:rPr>
              <w:t>3663</w:t>
            </w:r>
          </w:p>
        </w:tc>
        <w:tc>
          <w:tcPr>
            <w:tcW w:w="2899" w:type="dxa"/>
          </w:tcPr>
          <w:p>
            <w:pPr>
              <w:pStyle w:val="TableParagraph"/>
              <w:spacing w:line="187" w:lineRule="exact" w:before="93"/>
              <w:ind w:left="668"/>
              <w:rPr>
                <w:sz w:val="18"/>
              </w:rPr>
            </w:pPr>
            <w:r>
              <w:rPr>
                <w:sz w:val="18"/>
              </w:rPr>
              <w:t>Hoist</w:t>
            </w:r>
            <w:r>
              <w:rPr>
                <w:spacing w:val="-7"/>
                <w:sz w:val="18"/>
              </w:rPr>
              <w:t> </w:t>
            </w:r>
            <w:r>
              <w:rPr>
                <w:spacing w:val="-2"/>
                <w:sz w:val="18"/>
              </w:rPr>
              <w:t>available</w:t>
            </w:r>
          </w:p>
        </w:tc>
      </w:tr>
    </w:tbl>
    <w:p>
      <w:pPr>
        <w:pStyle w:val="BodyText"/>
        <w:spacing w:before="153"/>
        <w:rPr>
          <w:b/>
        </w:rPr>
      </w:pPr>
      <w:r>
        <w:rPr/>
        <mc:AlternateContent>
          <mc:Choice Requires="wps">
            <w:drawing>
              <wp:anchor distT="0" distB="0" distL="0" distR="0" allowOverlap="1" layoutInCell="1" locked="0" behindDoc="1" simplePos="0" relativeHeight="487590912">
                <wp:simplePos x="0" y="0"/>
                <wp:positionH relativeFrom="page">
                  <wp:posOffset>3570604</wp:posOffset>
                </wp:positionH>
                <wp:positionV relativeFrom="paragraph">
                  <wp:posOffset>258952</wp:posOffset>
                </wp:positionV>
                <wp:extent cx="3154680" cy="6350"/>
                <wp:effectExtent l="0" t="0" r="0" b="0"/>
                <wp:wrapTopAndBottom/>
                <wp:docPr id="15" name="Graphic 15"/>
                <wp:cNvGraphicFramePr>
                  <a:graphicFrameLocks/>
                </wp:cNvGraphicFramePr>
                <a:graphic>
                  <a:graphicData uri="http://schemas.microsoft.com/office/word/2010/wordprocessingShape">
                    <wps:wsp>
                      <wps:cNvPr id="15" name="Graphic 15"/>
                      <wps:cNvSpPr/>
                      <wps:spPr>
                        <a:xfrm>
                          <a:off x="0" y="0"/>
                          <a:ext cx="3154680" cy="6350"/>
                        </a:xfrm>
                        <a:custGeom>
                          <a:avLst/>
                          <a:gdLst/>
                          <a:ahLst/>
                          <a:cxnLst/>
                          <a:rect l="l" t="t" r="r" b="b"/>
                          <a:pathLst>
                            <a:path w="3154680" h="6350">
                              <a:moveTo>
                                <a:pt x="3154679" y="0"/>
                              </a:moveTo>
                              <a:lnTo>
                                <a:pt x="0" y="0"/>
                              </a:lnTo>
                              <a:lnTo>
                                <a:pt x="0" y="6096"/>
                              </a:lnTo>
                              <a:lnTo>
                                <a:pt x="3154679" y="6096"/>
                              </a:lnTo>
                              <a:lnTo>
                                <a:pt x="3154679" y="0"/>
                              </a:lnTo>
                              <a:close/>
                            </a:path>
                          </a:pathLst>
                        </a:custGeom>
                        <a:solidFill>
                          <a:srgbClr val="2375AC"/>
                        </a:solidFill>
                      </wps:spPr>
                      <wps:bodyPr wrap="square" lIns="0" tIns="0" rIns="0" bIns="0" rtlCol="0">
                        <a:prstTxWarp prst="textNoShape">
                          <a:avLst/>
                        </a:prstTxWarp>
                        <a:noAutofit/>
                      </wps:bodyPr>
                    </wps:wsp>
                  </a:graphicData>
                </a:graphic>
              </wp:anchor>
            </w:drawing>
          </mc:Choice>
          <mc:Fallback>
            <w:pict>
              <v:rect style="position:absolute;margin-left:281.149994pt;margin-top:20.389999pt;width:248.4pt;height:.48pt;mso-position-horizontal-relative:page;mso-position-vertical-relative:paragraph;z-index:-15725568;mso-wrap-distance-left:0;mso-wrap-distance-right:0" id="docshape14" filled="true" fillcolor="#2375ac" stroked="false">
                <v:fill type="solid"/>
                <w10:wrap type="topAndBottom"/>
              </v:rect>
            </w:pict>
          </mc:Fallback>
        </mc:AlternateContent>
      </w:r>
    </w:p>
    <w:p>
      <w:pPr>
        <w:pStyle w:val="BodyText"/>
        <w:spacing w:before="11"/>
        <w:rPr>
          <w:b/>
        </w:rPr>
      </w:pPr>
    </w:p>
    <w:p>
      <w:pPr>
        <w:pStyle w:val="Heading3"/>
      </w:pPr>
      <w:bookmarkStart w:name="_bookmark35" w:id="36"/>
      <w:bookmarkEnd w:id="36"/>
      <w:r>
        <w:rPr>
          <w:b w:val="0"/>
        </w:rPr>
      </w:r>
      <w:r>
        <w:rPr>
          <w:color w:val="006DB8"/>
          <w:spacing w:val="-2"/>
        </w:rPr>
        <w:t>Costs</w:t>
      </w:r>
    </w:p>
    <w:p>
      <w:pPr>
        <w:pStyle w:val="Heading6"/>
        <w:spacing w:before="272"/>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Heading5"/>
        <w:spacing w:before="161"/>
      </w:pPr>
      <w:r>
        <w:rPr>
          <w:spacing w:val="-5"/>
        </w:rPr>
        <w:t>75%</w:t>
      </w:r>
    </w:p>
    <w:p>
      <w:pPr>
        <w:pStyle w:val="Heading6"/>
        <w:spacing w:before="238"/>
      </w:pPr>
      <w:r>
        <w:rPr>
          <w:spacing w:val="-2"/>
        </w:rPr>
        <w:t>Maximum</w:t>
      </w:r>
      <w:r>
        <w:rPr>
          <w:spacing w:val="1"/>
        </w:rPr>
        <w:t> </w:t>
      </w:r>
      <w:r>
        <w:rPr>
          <w:spacing w:val="-2"/>
        </w:rPr>
        <w:t>contribution</w:t>
      </w:r>
      <w:r>
        <w:rPr>
          <w:spacing w:val="1"/>
        </w:rPr>
        <w:t> </w:t>
      </w:r>
      <w:r>
        <w:rPr>
          <w:spacing w:val="-2"/>
        </w:rPr>
        <w:t>by Hawke’s Bay</w:t>
      </w:r>
      <w:r>
        <w:rPr>
          <w:spacing w:val="-5"/>
        </w:rPr>
        <w:t> </w:t>
      </w:r>
      <w:r>
        <w:rPr>
          <w:spacing w:val="-2"/>
        </w:rPr>
        <w:t>Regional Council</w:t>
      </w:r>
      <w:r>
        <w:rPr>
          <w:spacing w:val="-4"/>
        </w:rPr>
        <w:t> </w:t>
      </w:r>
      <w:r>
        <w:rPr>
          <w:spacing w:val="-2"/>
        </w:rPr>
        <w:t>per</w:t>
      </w:r>
      <w:r>
        <w:rPr>
          <w:spacing w:val="-3"/>
        </w:rPr>
        <w:t> </w:t>
      </w:r>
      <w:r>
        <w:rPr>
          <w:spacing w:val="-4"/>
        </w:rPr>
        <w:t>trip</w:t>
      </w:r>
    </w:p>
    <w:p>
      <w:pPr>
        <w:pStyle w:val="BodyText"/>
        <w:spacing w:before="142"/>
        <w:ind w:left="746"/>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$37.50.</w:t>
      </w:r>
    </w:p>
    <w:p>
      <w:pPr>
        <w:spacing w:after="0"/>
        <w:sectPr>
          <w:pgSz w:w="11920" w:h="16850"/>
          <w:pgMar w:header="0" w:footer="826" w:top="1080" w:bottom="1020" w:left="500" w:right="420"/>
        </w:sectPr>
      </w:pPr>
    </w:p>
    <w:p>
      <w:pPr>
        <w:pStyle w:val="BodyText"/>
        <w:spacing w:line="266" w:lineRule="auto" w:before="68"/>
        <w:ind w:left="746" w:right="1059"/>
      </w:pPr>
      <w:r>
        <w:rPr/>
        <w:t>Note:</w:t>
      </w:r>
      <w:r>
        <w:rPr>
          <w:spacing w:val="35"/>
        </w:rPr>
        <w:t> </w:t>
      </w:r>
      <w:r>
        <w:rPr/>
        <w:t>Hawkes</w:t>
      </w:r>
      <w:r>
        <w:rPr>
          <w:spacing w:val="-2"/>
        </w:rPr>
        <w:t> </w:t>
      </w:r>
      <w:r>
        <w:rPr/>
        <w:t>Bay</w:t>
      </w:r>
      <w:r>
        <w:rPr>
          <w:spacing w:val="-4"/>
        </w:rPr>
        <w:t> </w:t>
      </w:r>
      <w:r>
        <w:rPr/>
        <w:t>Regional</w:t>
      </w:r>
      <w:r>
        <w:rPr>
          <w:spacing w:val="-5"/>
        </w:rPr>
        <w:t> </w:t>
      </w:r>
      <w:r>
        <w:rPr/>
        <w:t>Council</w:t>
      </w:r>
      <w:r>
        <w:rPr>
          <w:spacing w:val="-6"/>
        </w:rPr>
        <w:t> </w:t>
      </w:r>
      <w:r>
        <w:rPr/>
        <w:t>will</w:t>
      </w:r>
      <w:r>
        <w:rPr>
          <w:spacing w:val="-8"/>
        </w:rPr>
        <w:t> </w:t>
      </w:r>
      <w:r>
        <w:rPr/>
        <w:t>pay</w:t>
      </w:r>
      <w:r>
        <w:rPr>
          <w:spacing w:val="-4"/>
        </w:rPr>
        <w:t> </w:t>
      </w:r>
      <w:r>
        <w:rPr/>
        <w:t>75% of</w:t>
      </w:r>
      <w:r>
        <w:rPr>
          <w:spacing w:val="-5"/>
        </w:rPr>
        <w:t> </w:t>
      </w:r>
      <w:r>
        <w:rPr/>
        <w:t>the</w:t>
      </w:r>
      <w:r>
        <w:rPr>
          <w:spacing w:val="-6"/>
        </w:rPr>
        <w:t> </w:t>
      </w:r>
      <w:r>
        <w:rPr/>
        <w:t>fare</w:t>
      </w:r>
      <w:r>
        <w:rPr>
          <w:spacing w:val="-3"/>
        </w:rPr>
        <w:t> </w:t>
      </w:r>
      <w:r>
        <w:rPr/>
        <w:t>up</w:t>
      </w:r>
      <w:r>
        <w:rPr>
          <w:spacing w:val="-3"/>
        </w:rPr>
        <w:t> </w:t>
      </w:r>
      <w:r>
        <w:rPr/>
        <w:t>to</w:t>
      </w:r>
      <w:r>
        <w:rPr>
          <w:spacing w:val="-6"/>
        </w:rPr>
        <w:t> </w:t>
      </w:r>
      <w:r>
        <w:rPr/>
        <w:t>a</w:t>
      </w:r>
      <w:r>
        <w:rPr>
          <w:spacing w:val="-3"/>
        </w:rPr>
        <w:t> </w:t>
      </w:r>
      <w:r>
        <w:rPr/>
        <w:t>maximum</w:t>
      </w:r>
      <w:r>
        <w:rPr>
          <w:spacing w:val="-5"/>
        </w:rPr>
        <w:t> </w:t>
      </w:r>
      <w:r>
        <w:rPr/>
        <w:t>of</w:t>
      </w:r>
      <w:r>
        <w:rPr>
          <w:spacing w:val="-3"/>
        </w:rPr>
        <w:t> </w:t>
      </w:r>
      <w:r>
        <w:rPr/>
        <w:t>$50.</w:t>
      </w:r>
      <w:r>
        <w:rPr>
          <w:spacing w:val="-5"/>
        </w:rPr>
        <w:t> </w:t>
      </w:r>
      <w:r>
        <w:rPr/>
        <w:t>Any</w:t>
      </w:r>
      <w:r>
        <w:rPr>
          <w:spacing w:val="-2"/>
        </w:rPr>
        <w:t> </w:t>
      </w:r>
      <w:r>
        <w:rPr/>
        <w:t>additional fare must be paid in full by the user.</w:t>
      </w:r>
    </w:p>
    <w:p>
      <w:pPr>
        <w:spacing w:before="114"/>
        <w:ind w:left="746" w:right="0" w:firstLine="0"/>
        <w:jc w:val="left"/>
        <w:rPr>
          <w:sz w:val="20"/>
        </w:rPr>
      </w:pPr>
      <w:r>
        <w:rPr>
          <w:spacing w:val="-10"/>
          <w:sz w:val="20"/>
        </w:rPr>
        <w:t>.</w:t>
      </w:r>
    </w:p>
    <w:p>
      <w:pPr>
        <w:pStyle w:val="BodyText"/>
        <w:spacing w:before="36"/>
      </w:pPr>
    </w:p>
    <w:p>
      <w:pPr>
        <w:pStyle w:val="Heading3"/>
      </w:pPr>
      <w:bookmarkStart w:name="_bookmark36" w:id="37"/>
      <w:bookmarkEnd w:id="37"/>
      <w:r>
        <w:rPr>
          <w:b w:val="0"/>
        </w:rPr>
      </w:r>
      <w:r>
        <w:rPr>
          <w:color w:val="006DB8"/>
          <w:spacing w:val="-2"/>
        </w:rPr>
        <w:t>Contacts</w:t>
      </w:r>
    </w:p>
    <w:p>
      <w:pPr>
        <w:pStyle w:val="BodyText"/>
        <w:rPr>
          <w:b/>
          <w:sz w:val="13"/>
        </w:r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95"/>
        <w:gridCol w:w="5408"/>
      </w:tblGrid>
      <w:tr>
        <w:trPr>
          <w:trHeight w:val="998" w:hRule="atLeast"/>
        </w:trPr>
        <w:tc>
          <w:tcPr>
            <w:tcW w:w="3995" w:type="dxa"/>
            <w:shd w:val="clear" w:color="auto" w:fill="C1DAEE"/>
          </w:tcPr>
          <w:p>
            <w:pPr>
              <w:pStyle w:val="TableParagraph"/>
              <w:spacing w:line="227" w:lineRule="exact" w:before="0"/>
              <w:ind w:left="107"/>
              <w:rPr>
                <w:sz w:val="20"/>
              </w:rPr>
            </w:pPr>
            <w:r>
              <w:rPr>
                <w:spacing w:val="-2"/>
                <w:sz w:val="20"/>
              </w:rPr>
              <w:t>Regional</w:t>
            </w:r>
            <w:r>
              <w:rPr>
                <w:spacing w:val="-6"/>
                <w:sz w:val="20"/>
              </w:rPr>
              <w:t> </w:t>
            </w:r>
            <w:r>
              <w:rPr>
                <w:spacing w:val="-2"/>
                <w:sz w:val="20"/>
              </w:rPr>
              <w:t>Total</w:t>
            </w:r>
            <w:r>
              <w:rPr>
                <w:spacing w:val="-3"/>
                <w:sz w:val="20"/>
              </w:rPr>
              <w:t> </w:t>
            </w:r>
            <w:r>
              <w:rPr>
                <w:spacing w:val="-2"/>
                <w:sz w:val="20"/>
              </w:rPr>
              <w:t>Mobility</w:t>
            </w:r>
            <w:r>
              <w:rPr>
                <w:spacing w:val="-3"/>
                <w:sz w:val="20"/>
              </w:rPr>
              <w:t> </w:t>
            </w:r>
            <w:r>
              <w:rPr>
                <w:spacing w:val="-2"/>
                <w:sz w:val="20"/>
              </w:rPr>
              <w:t>Coordinator</w:t>
            </w:r>
          </w:p>
          <w:p>
            <w:pPr>
              <w:pStyle w:val="TableParagraph"/>
              <w:spacing w:before="147"/>
              <w:ind w:left="107"/>
              <w:rPr>
                <w:sz w:val="20"/>
              </w:rPr>
            </w:pPr>
            <w:r>
              <w:rPr>
                <w:spacing w:val="-2"/>
                <w:sz w:val="20"/>
              </w:rPr>
              <w:t>Maria</w:t>
            </w:r>
            <w:r>
              <w:rPr>
                <w:spacing w:val="-9"/>
                <w:sz w:val="20"/>
              </w:rPr>
              <w:t> </w:t>
            </w:r>
            <w:r>
              <w:rPr>
                <w:spacing w:val="-2"/>
                <w:sz w:val="20"/>
              </w:rPr>
              <w:t>Cashmore</w:t>
            </w:r>
          </w:p>
          <w:p>
            <w:pPr>
              <w:pStyle w:val="TableParagraph"/>
              <w:spacing w:before="22"/>
              <w:ind w:left="107"/>
              <w:rPr>
                <w:sz w:val="20"/>
              </w:rPr>
            </w:pPr>
            <w:r>
              <w:rPr>
                <w:sz w:val="20"/>
              </w:rPr>
              <w:t>Hawke’s</w:t>
            </w:r>
            <w:r>
              <w:rPr>
                <w:spacing w:val="-14"/>
                <w:sz w:val="20"/>
              </w:rPr>
              <w:t> </w:t>
            </w:r>
            <w:r>
              <w:rPr>
                <w:sz w:val="20"/>
              </w:rPr>
              <w:t>Bay</w:t>
            </w:r>
            <w:r>
              <w:rPr>
                <w:spacing w:val="-13"/>
                <w:sz w:val="20"/>
              </w:rPr>
              <w:t> </w:t>
            </w:r>
            <w:r>
              <w:rPr>
                <w:sz w:val="20"/>
              </w:rPr>
              <w:t>Regional</w:t>
            </w:r>
            <w:r>
              <w:rPr>
                <w:spacing w:val="-14"/>
                <w:sz w:val="20"/>
              </w:rPr>
              <w:t> </w:t>
            </w:r>
            <w:r>
              <w:rPr>
                <w:spacing w:val="-2"/>
                <w:sz w:val="20"/>
              </w:rPr>
              <w:t>Council</w:t>
            </w:r>
          </w:p>
        </w:tc>
        <w:tc>
          <w:tcPr>
            <w:tcW w:w="5408" w:type="dxa"/>
            <w:shd w:val="clear" w:color="auto" w:fill="C1DAEE"/>
          </w:tcPr>
          <w:p>
            <w:pPr>
              <w:pStyle w:val="TableParagraph"/>
              <w:spacing w:line="266" w:lineRule="auto" w:before="0"/>
              <w:ind w:left="813" w:right="1639"/>
              <w:rPr>
                <w:sz w:val="20"/>
              </w:rPr>
            </w:pPr>
            <w:r>
              <w:rPr>
                <w:spacing w:val="-2"/>
                <w:sz w:val="20"/>
              </w:rPr>
              <w:t>Hawke’s</w:t>
            </w:r>
            <w:r>
              <w:rPr>
                <w:spacing w:val="-6"/>
                <w:sz w:val="20"/>
              </w:rPr>
              <w:t> </w:t>
            </w:r>
            <w:r>
              <w:rPr>
                <w:spacing w:val="-2"/>
                <w:sz w:val="20"/>
              </w:rPr>
              <w:t>Bay</w:t>
            </w:r>
            <w:r>
              <w:rPr>
                <w:spacing w:val="-13"/>
                <w:sz w:val="20"/>
              </w:rPr>
              <w:t> </w:t>
            </w:r>
            <w:r>
              <w:rPr>
                <w:spacing w:val="-2"/>
                <w:sz w:val="20"/>
              </w:rPr>
              <w:t>Regional</w:t>
            </w:r>
            <w:r>
              <w:rPr>
                <w:spacing w:val="-13"/>
                <w:sz w:val="20"/>
              </w:rPr>
              <w:t> </w:t>
            </w:r>
            <w:r>
              <w:rPr>
                <w:spacing w:val="-2"/>
                <w:sz w:val="20"/>
              </w:rPr>
              <w:t>Council </w:t>
            </w:r>
            <w:r>
              <w:rPr>
                <w:sz w:val="20"/>
              </w:rPr>
              <w:t>159 Dalton Street</w:t>
            </w:r>
          </w:p>
          <w:p>
            <w:pPr>
              <w:pStyle w:val="TableParagraph"/>
              <w:spacing w:line="223" w:lineRule="exact" w:before="0"/>
              <w:ind w:left="813"/>
              <w:rPr>
                <w:sz w:val="20"/>
              </w:rPr>
            </w:pPr>
            <w:r>
              <w:rPr>
                <w:sz w:val="20"/>
              </w:rPr>
              <w:t>Private</w:t>
            </w:r>
            <w:r>
              <w:rPr>
                <w:spacing w:val="-13"/>
                <w:sz w:val="20"/>
              </w:rPr>
              <w:t> </w:t>
            </w:r>
            <w:r>
              <w:rPr>
                <w:sz w:val="20"/>
              </w:rPr>
              <w:t>Bag</w:t>
            </w:r>
            <w:r>
              <w:rPr>
                <w:spacing w:val="-13"/>
                <w:sz w:val="20"/>
              </w:rPr>
              <w:t> </w:t>
            </w:r>
            <w:r>
              <w:rPr>
                <w:spacing w:val="-4"/>
                <w:sz w:val="20"/>
              </w:rPr>
              <w:t>6006</w:t>
            </w:r>
          </w:p>
          <w:p>
            <w:pPr>
              <w:pStyle w:val="TableParagraph"/>
              <w:spacing w:line="226" w:lineRule="exact" w:before="19"/>
              <w:ind w:left="813"/>
              <w:rPr>
                <w:sz w:val="20"/>
              </w:rPr>
            </w:pPr>
            <w:r>
              <w:rPr>
                <w:spacing w:val="-2"/>
                <w:sz w:val="20"/>
              </w:rPr>
              <w:t>Napier</w:t>
            </w:r>
          </w:p>
        </w:tc>
      </w:tr>
      <w:tr>
        <w:trPr>
          <w:trHeight w:val="571" w:hRule="atLeast"/>
        </w:trPr>
        <w:tc>
          <w:tcPr>
            <w:tcW w:w="3995" w:type="dxa"/>
            <w:shd w:val="clear" w:color="auto" w:fill="C1DAEE"/>
          </w:tcPr>
          <w:p>
            <w:pPr>
              <w:pStyle w:val="TableParagraph"/>
              <w:spacing w:before="8"/>
              <w:ind w:left="107"/>
              <w:rPr>
                <w:sz w:val="20"/>
              </w:rPr>
            </w:pPr>
            <w:r>
              <w:rPr>
                <w:sz w:val="20"/>
              </w:rPr>
              <w:t>06</w:t>
            </w:r>
            <w:r>
              <w:rPr>
                <w:spacing w:val="-9"/>
                <w:sz w:val="20"/>
              </w:rPr>
              <w:t> </w:t>
            </w:r>
            <w:r>
              <w:rPr>
                <w:sz w:val="20"/>
              </w:rPr>
              <w:t>833</w:t>
            </w:r>
            <w:r>
              <w:rPr>
                <w:spacing w:val="-8"/>
                <w:sz w:val="20"/>
              </w:rPr>
              <w:t> </w:t>
            </w:r>
            <w:r>
              <w:rPr>
                <w:spacing w:val="-4"/>
                <w:sz w:val="20"/>
              </w:rPr>
              <w:t>8087</w:t>
            </w:r>
          </w:p>
          <w:p>
            <w:pPr>
              <w:pStyle w:val="TableParagraph"/>
              <w:spacing w:before="22"/>
              <w:ind w:left="107"/>
              <w:rPr>
                <w:sz w:val="20"/>
              </w:rPr>
            </w:pPr>
            <w:r>
              <w:rPr>
                <w:sz w:val="20"/>
              </w:rPr>
              <w:t>0800</w:t>
            </w:r>
            <w:r>
              <w:rPr>
                <w:spacing w:val="-9"/>
                <w:sz w:val="20"/>
              </w:rPr>
              <w:t> </w:t>
            </w:r>
            <w:r>
              <w:rPr>
                <w:sz w:val="20"/>
              </w:rPr>
              <w:t>108</w:t>
            </w:r>
            <w:r>
              <w:rPr>
                <w:spacing w:val="-11"/>
                <w:sz w:val="20"/>
              </w:rPr>
              <w:t> </w:t>
            </w:r>
            <w:r>
              <w:rPr>
                <w:spacing w:val="-5"/>
                <w:sz w:val="20"/>
              </w:rPr>
              <w:t>838</w:t>
            </w:r>
          </w:p>
        </w:tc>
        <w:tc>
          <w:tcPr>
            <w:tcW w:w="5408" w:type="dxa"/>
            <w:shd w:val="clear" w:color="auto" w:fill="C1DAEE"/>
          </w:tcPr>
          <w:p>
            <w:pPr>
              <w:pStyle w:val="TableParagraph"/>
              <w:spacing w:before="0"/>
              <w:ind w:left="0"/>
              <w:rPr>
                <w:rFonts w:ascii="Times New Roman"/>
                <w:sz w:val="18"/>
              </w:rPr>
            </w:pPr>
          </w:p>
        </w:tc>
      </w:tr>
      <w:tr>
        <w:trPr>
          <w:trHeight w:val="448" w:hRule="atLeast"/>
        </w:trPr>
        <w:tc>
          <w:tcPr>
            <w:tcW w:w="3995" w:type="dxa"/>
            <w:shd w:val="clear" w:color="auto" w:fill="C1DAEE"/>
          </w:tcPr>
          <w:p>
            <w:pPr>
              <w:pStyle w:val="TableParagraph"/>
              <w:spacing w:before="73"/>
              <w:ind w:left="107"/>
              <w:rPr>
                <w:sz w:val="20"/>
              </w:rPr>
            </w:pPr>
            <w:hyperlink r:id="rId35">
              <w:r>
                <w:rPr>
                  <w:color w:val="0461C1"/>
                  <w:spacing w:val="-2"/>
                  <w:sz w:val="20"/>
                  <w:u w:val="single" w:color="0461C1"/>
                </w:rPr>
                <w:t>totalmobility@hbrc.govt.nz</w:t>
              </w:r>
            </w:hyperlink>
          </w:p>
        </w:tc>
        <w:tc>
          <w:tcPr>
            <w:tcW w:w="5408" w:type="dxa"/>
            <w:shd w:val="clear" w:color="auto" w:fill="C1DAEE"/>
          </w:tcPr>
          <w:p>
            <w:pPr>
              <w:pStyle w:val="TableParagraph"/>
              <w:spacing w:before="73"/>
              <w:ind w:left="813"/>
              <w:rPr>
                <w:sz w:val="20"/>
              </w:rPr>
            </w:pPr>
            <w:r>
              <w:rPr>
                <w:sz w:val="20"/>
              </w:rPr>
              <w:t>06</w:t>
            </w:r>
            <w:r>
              <w:rPr>
                <w:spacing w:val="-9"/>
                <w:sz w:val="20"/>
              </w:rPr>
              <w:t> </w:t>
            </w:r>
            <w:r>
              <w:rPr>
                <w:sz w:val="20"/>
              </w:rPr>
              <w:t>835</w:t>
            </w:r>
            <w:r>
              <w:rPr>
                <w:spacing w:val="-8"/>
                <w:sz w:val="20"/>
              </w:rPr>
              <w:t> </w:t>
            </w:r>
            <w:r>
              <w:rPr>
                <w:spacing w:val="-4"/>
                <w:sz w:val="20"/>
              </w:rPr>
              <w:t>9200</w:t>
            </w:r>
          </w:p>
        </w:tc>
      </w:tr>
    </w:tbl>
    <w:p>
      <w:pPr>
        <w:spacing w:after="0"/>
        <w:rPr>
          <w:sz w:val="20"/>
        </w:rPr>
        <w:sectPr>
          <w:pgSz w:w="11920" w:h="16850"/>
          <w:pgMar w:header="0" w:footer="826" w:top="1080" w:bottom="1020" w:left="500" w:right="420"/>
        </w:sectPr>
      </w:pPr>
    </w:p>
    <w:p>
      <w:pPr>
        <w:pStyle w:val="Heading2"/>
      </w:pPr>
      <w:bookmarkStart w:name="_bookmark37" w:id="38"/>
      <w:bookmarkEnd w:id="38"/>
      <w:r>
        <w:rPr>
          <w:b w:val="0"/>
        </w:rPr>
      </w:r>
      <w:r>
        <w:rPr>
          <w:color w:val="006DB8"/>
          <w:spacing w:val="-2"/>
        </w:rPr>
        <w:t>Gisborne</w:t>
      </w:r>
    </w:p>
    <w:p>
      <w:pPr>
        <w:pStyle w:val="Heading3"/>
        <w:spacing w:before="283"/>
      </w:pPr>
      <w:bookmarkStart w:name="_bookmark38" w:id="39"/>
      <w:bookmarkEnd w:id="39"/>
      <w:r>
        <w:rPr>
          <w:b w:val="0"/>
        </w:rPr>
      </w:r>
      <w:r>
        <w:rPr>
          <w:color w:val="006DB8"/>
          <w:spacing w:val="-2"/>
        </w:rPr>
        <w:t>Coverage</w:t>
      </w:r>
    </w:p>
    <w:p>
      <w:pPr>
        <w:pStyle w:val="BodyText"/>
        <w:spacing w:before="151"/>
        <w:ind w:left="748"/>
      </w:pPr>
      <w:r>
        <w:rPr>
          <w:spacing w:val="-2"/>
        </w:rPr>
        <w:t>The</w:t>
      </w:r>
      <w:r>
        <w:rPr>
          <w:spacing w:val="-7"/>
        </w:rPr>
        <w:t> </w:t>
      </w:r>
      <w:r>
        <w:rPr>
          <w:spacing w:val="-2"/>
        </w:rPr>
        <w:t>Total</w:t>
      </w:r>
      <w:r>
        <w:rPr>
          <w:spacing w:val="-1"/>
        </w:rPr>
        <w:t> </w:t>
      </w:r>
      <w:r>
        <w:rPr>
          <w:spacing w:val="-2"/>
        </w:rPr>
        <w:t>Mobility scheme</w:t>
      </w:r>
      <w:r>
        <w:rPr>
          <w:spacing w:val="3"/>
        </w:rPr>
        <w:t> </w:t>
      </w:r>
      <w:r>
        <w:rPr>
          <w:spacing w:val="-2"/>
        </w:rPr>
        <w:t>operates throughout the</w:t>
      </w:r>
      <w:r>
        <w:rPr>
          <w:spacing w:val="-3"/>
        </w:rPr>
        <w:t> </w:t>
      </w:r>
      <w:r>
        <w:rPr>
          <w:spacing w:val="-2"/>
        </w:rPr>
        <w:t>Gisborne district.</w:t>
      </w:r>
    </w:p>
    <w:p>
      <w:pPr>
        <w:pStyle w:val="BodyText"/>
        <w:spacing w:before="34"/>
      </w:pPr>
    </w:p>
    <w:p>
      <w:pPr>
        <w:pStyle w:val="Heading3"/>
      </w:pPr>
      <w:bookmarkStart w:name="_bookmark39" w:id="40"/>
      <w:bookmarkEnd w:id="40"/>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BodyText"/>
        <w:spacing w:before="117"/>
        <w:ind w:left="746"/>
        <w:rPr>
          <w:rFonts w:ascii="Calibri"/>
        </w:rPr>
      </w:pPr>
      <w:r>
        <w:rPr>
          <w:rFonts w:ascii="Calibri"/>
          <w:spacing w:val="-2"/>
        </w:rPr>
        <w:t>Please</w:t>
      </w:r>
      <w:r>
        <w:rPr>
          <w:rFonts w:ascii="Calibri"/>
          <w:spacing w:val="-3"/>
        </w:rPr>
        <w:t> </w:t>
      </w:r>
      <w:r>
        <w:rPr>
          <w:rFonts w:ascii="Calibri"/>
          <w:spacing w:val="-2"/>
        </w:rPr>
        <w:t>remember</w:t>
      </w:r>
      <w:r>
        <w:rPr>
          <w:rFonts w:ascii="Calibri"/>
          <w:spacing w:val="-1"/>
        </w:rPr>
        <w:t> </w:t>
      </w:r>
      <w:r>
        <w:rPr>
          <w:rFonts w:ascii="Calibri"/>
          <w:spacing w:val="-2"/>
        </w:rPr>
        <w:t>that</w:t>
      </w:r>
      <w:r>
        <w:rPr>
          <w:rFonts w:ascii="Calibri"/>
          <w:spacing w:val="-1"/>
        </w:rPr>
        <w:t> </w:t>
      </w:r>
      <w:r>
        <w:rPr>
          <w:rFonts w:ascii="Calibri"/>
          <w:spacing w:val="-2"/>
        </w:rPr>
        <w:t>you</w:t>
      </w:r>
      <w:r>
        <w:rPr>
          <w:rFonts w:ascii="Calibri"/>
          <w:spacing w:val="3"/>
        </w:rPr>
        <w:t> </w:t>
      </w:r>
      <w:r>
        <w:rPr>
          <w:rFonts w:ascii="Calibri"/>
          <w:spacing w:val="-2"/>
        </w:rPr>
        <w:t>may</w:t>
      </w:r>
      <w:r>
        <w:rPr>
          <w:rFonts w:ascii="Calibri"/>
          <w:spacing w:val="-1"/>
        </w:rPr>
        <w:t> </w:t>
      </w:r>
      <w:r>
        <w:rPr>
          <w:rFonts w:ascii="Calibri"/>
          <w:spacing w:val="-2"/>
        </w:rPr>
        <w:t>need</w:t>
      </w:r>
      <w:r>
        <w:rPr>
          <w:rFonts w:ascii="Calibri"/>
          <w:spacing w:val="-1"/>
        </w:rPr>
        <w:t> </w:t>
      </w:r>
      <w:r>
        <w:rPr>
          <w:rFonts w:ascii="Calibri"/>
          <w:spacing w:val="-2"/>
        </w:rPr>
        <w:t>to</w:t>
      </w:r>
      <w:r>
        <w:rPr>
          <w:rFonts w:ascii="Calibri"/>
          <w:spacing w:val="2"/>
        </w:rPr>
        <w:t> </w:t>
      </w:r>
      <w:r>
        <w:rPr>
          <w:rFonts w:ascii="Calibri"/>
          <w:spacing w:val="-2"/>
        </w:rPr>
        <w:t>pre-book</w:t>
      </w:r>
      <w:r>
        <w:rPr>
          <w:rFonts w:ascii="Calibri"/>
          <w:spacing w:val="-1"/>
        </w:rPr>
        <w:t> </w:t>
      </w:r>
      <w:r>
        <w:rPr>
          <w:rFonts w:ascii="Calibri"/>
          <w:spacing w:val="-2"/>
        </w:rPr>
        <w:t>a wheelchair</w:t>
      </w:r>
      <w:r>
        <w:rPr>
          <w:rFonts w:ascii="Calibri"/>
        </w:rPr>
        <w:t> </w:t>
      </w:r>
      <w:r>
        <w:rPr>
          <w:rFonts w:ascii="Calibri"/>
          <w:spacing w:val="-2"/>
        </w:rPr>
        <w:t>accessible</w:t>
      </w:r>
      <w:r>
        <w:rPr>
          <w:rFonts w:ascii="Calibri"/>
          <w:spacing w:val="-3"/>
        </w:rPr>
        <w:t> </w:t>
      </w:r>
      <w:r>
        <w:rPr>
          <w:rFonts w:ascii="Calibri"/>
          <w:spacing w:val="-2"/>
        </w:rPr>
        <w:t>vehicle.</w:t>
      </w:r>
    </w:p>
    <w:p>
      <w:pPr>
        <w:pStyle w:val="BodyText"/>
        <w:spacing w:before="2"/>
        <w:rPr>
          <w:rFonts w:ascii="Calibri"/>
          <w:sz w:val="11"/>
        </w:rPr>
      </w:pPr>
    </w:p>
    <w:tbl>
      <w:tblPr>
        <w:tblW w:w="0" w:type="auto"/>
        <w:jc w:val="left"/>
        <w:tblInd w:w="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22"/>
        <w:gridCol w:w="2543"/>
        <w:gridCol w:w="2907"/>
      </w:tblGrid>
      <w:tr>
        <w:trPr>
          <w:trHeight w:val="573" w:hRule="atLeast"/>
        </w:trPr>
        <w:tc>
          <w:tcPr>
            <w:tcW w:w="3922" w:type="dxa"/>
            <w:shd w:val="clear" w:color="auto" w:fill="17456B"/>
          </w:tcPr>
          <w:p>
            <w:pPr>
              <w:pStyle w:val="TableParagraph"/>
              <w:ind w:left="122"/>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543" w:type="dxa"/>
            <w:shd w:val="clear" w:color="auto" w:fill="17456B"/>
          </w:tcPr>
          <w:p>
            <w:pPr>
              <w:pStyle w:val="TableParagraph"/>
              <w:ind w:left="595"/>
              <w:rPr>
                <w:b/>
                <w:sz w:val="18"/>
              </w:rPr>
            </w:pPr>
            <w:r>
              <w:rPr>
                <w:b/>
                <w:color w:val="FFFFFF"/>
                <w:sz w:val="18"/>
              </w:rPr>
              <w:t>Contact</w:t>
            </w:r>
            <w:r>
              <w:rPr>
                <w:b/>
                <w:color w:val="FFFFFF"/>
                <w:spacing w:val="-10"/>
                <w:sz w:val="18"/>
              </w:rPr>
              <w:t> </w:t>
            </w:r>
            <w:r>
              <w:rPr>
                <w:b/>
                <w:color w:val="FFFFFF"/>
                <w:spacing w:val="-2"/>
                <w:sz w:val="18"/>
              </w:rPr>
              <w:t>details</w:t>
            </w:r>
          </w:p>
        </w:tc>
        <w:tc>
          <w:tcPr>
            <w:tcW w:w="2907" w:type="dxa"/>
            <w:shd w:val="clear" w:color="auto" w:fill="17456B"/>
          </w:tcPr>
          <w:p>
            <w:pPr>
              <w:pStyle w:val="TableParagraph"/>
              <w:ind w:left="669"/>
              <w:rPr>
                <w:b/>
                <w:sz w:val="18"/>
              </w:rPr>
            </w:pPr>
            <w:r>
              <w:rPr>
                <w:b/>
                <w:color w:val="FFFFFF"/>
                <w:sz w:val="18"/>
              </w:rPr>
              <w:t>Wheelchair</w:t>
            </w:r>
            <w:r>
              <w:rPr>
                <w:b/>
                <w:color w:val="FFFFFF"/>
                <w:spacing w:val="-7"/>
                <w:sz w:val="18"/>
              </w:rPr>
              <w:t> </w:t>
            </w:r>
            <w:r>
              <w:rPr>
                <w:b/>
                <w:color w:val="FFFFFF"/>
                <w:spacing w:val="-2"/>
                <w:sz w:val="18"/>
              </w:rPr>
              <w:t>accessibility</w:t>
            </w:r>
          </w:p>
        </w:tc>
      </w:tr>
      <w:tr>
        <w:trPr>
          <w:trHeight w:val="759" w:hRule="atLeast"/>
        </w:trPr>
        <w:tc>
          <w:tcPr>
            <w:tcW w:w="3922" w:type="dxa"/>
          </w:tcPr>
          <w:p>
            <w:pPr>
              <w:pStyle w:val="TableParagraph"/>
              <w:spacing w:before="109"/>
              <w:ind w:left="122"/>
              <w:rPr>
                <w:sz w:val="18"/>
              </w:rPr>
            </w:pPr>
            <w:r>
              <w:rPr>
                <w:sz w:val="18"/>
              </w:rPr>
              <w:t>Driving</w:t>
            </w:r>
            <w:r>
              <w:rPr>
                <w:spacing w:val="-13"/>
                <w:sz w:val="18"/>
              </w:rPr>
              <w:t> </w:t>
            </w:r>
            <w:r>
              <w:rPr>
                <w:sz w:val="18"/>
              </w:rPr>
              <w:t>Miss</w:t>
            </w:r>
            <w:r>
              <w:rPr>
                <w:spacing w:val="-12"/>
                <w:sz w:val="18"/>
              </w:rPr>
              <w:t> </w:t>
            </w:r>
            <w:r>
              <w:rPr>
                <w:sz w:val="18"/>
              </w:rPr>
              <w:t>Daisy</w:t>
            </w:r>
            <w:r>
              <w:rPr>
                <w:spacing w:val="-13"/>
                <w:sz w:val="18"/>
              </w:rPr>
              <w:t> </w:t>
            </w:r>
            <w:r>
              <w:rPr>
                <w:sz w:val="18"/>
              </w:rPr>
              <w:t>–</w:t>
            </w:r>
            <w:r>
              <w:rPr>
                <w:spacing w:val="-12"/>
                <w:sz w:val="18"/>
              </w:rPr>
              <w:t> </w:t>
            </w:r>
            <w:r>
              <w:rPr>
                <w:sz w:val="18"/>
              </w:rPr>
              <w:t>Tairāwhiti</w:t>
            </w:r>
            <w:r>
              <w:rPr>
                <w:spacing w:val="-13"/>
                <w:sz w:val="18"/>
              </w:rPr>
              <w:t> </w:t>
            </w:r>
            <w:r>
              <w:rPr>
                <w:sz w:val="18"/>
              </w:rPr>
              <w:t>Gisborne (bookings required)</w:t>
            </w:r>
          </w:p>
        </w:tc>
        <w:tc>
          <w:tcPr>
            <w:tcW w:w="2543" w:type="dxa"/>
          </w:tcPr>
          <w:p>
            <w:pPr>
              <w:pStyle w:val="TableParagraph"/>
              <w:spacing w:before="109"/>
              <w:ind w:left="595"/>
              <w:rPr>
                <w:sz w:val="18"/>
              </w:rPr>
            </w:pPr>
            <w:r>
              <w:rPr>
                <w:sz w:val="18"/>
              </w:rPr>
              <w:t>06</w:t>
            </w:r>
            <w:r>
              <w:rPr>
                <w:spacing w:val="-9"/>
                <w:sz w:val="18"/>
              </w:rPr>
              <w:t> </w:t>
            </w:r>
            <w:r>
              <w:rPr>
                <w:sz w:val="18"/>
              </w:rPr>
              <w:t>868</w:t>
            </w:r>
            <w:r>
              <w:rPr>
                <w:spacing w:val="-4"/>
                <w:sz w:val="18"/>
              </w:rPr>
              <w:t> </w:t>
            </w:r>
            <w:r>
              <w:rPr>
                <w:sz w:val="18"/>
              </w:rPr>
              <w:t>8081</w:t>
            </w:r>
            <w:r>
              <w:rPr>
                <w:spacing w:val="-5"/>
                <w:sz w:val="18"/>
              </w:rPr>
              <w:t> </w:t>
            </w:r>
            <w:r>
              <w:rPr>
                <w:spacing w:val="-7"/>
                <w:sz w:val="18"/>
              </w:rPr>
              <w:t>or</w:t>
            </w:r>
          </w:p>
          <w:p>
            <w:pPr>
              <w:pStyle w:val="TableParagraph"/>
              <w:spacing w:before="0"/>
              <w:ind w:left="595"/>
              <w:rPr>
                <w:sz w:val="18"/>
              </w:rPr>
            </w:pPr>
            <w:r>
              <w:rPr>
                <w:sz w:val="18"/>
              </w:rPr>
              <w:t>021</w:t>
            </w:r>
            <w:r>
              <w:rPr>
                <w:spacing w:val="-6"/>
                <w:sz w:val="18"/>
              </w:rPr>
              <w:t> </w:t>
            </w:r>
            <w:r>
              <w:rPr>
                <w:sz w:val="18"/>
              </w:rPr>
              <w:t>503</w:t>
            </w:r>
            <w:r>
              <w:rPr>
                <w:spacing w:val="-3"/>
                <w:sz w:val="18"/>
              </w:rPr>
              <w:t> </w:t>
            </w:r>
            <w:r>
              <w:rPr>
                <w:spacing w:val="-5"/>
                <w:sz w:val="18"/>
              </w:rPr>
              <w:t>816</w:t>
            </w:r>
          </w:p>
        </w:tc>
        <w:tc>
          <w:tcPr>
            <w:tcW w:w="2907" w:type="dxa"/>
          </w:tcPr>
          <w:p>
            <w:pPr>
              <w:pStyle w:val="TableParagraph"/>
              <w:ind w:left="669"/>
              <w:rPr>
                <w:sz w:val="18"/>
              </w:rPr>
            </w:pPr>
            <w:r>
              <w:rPr>
                <w:sz w:val="18"/>
              </w:rPr>
              <w:t>Hoist</w:t>
            </w:r>
            <w:r>
              <w:rPr>
                <w:spacing w:val="-7"/>
                <w:sz w:val="18"/>
              </w:rPr>
              <w:t> </w:t>
            </w:r>
            <w:r>
              <w:rPr>
                <w:spacing w:val="-2"/>
                <w:sz w:val="18"/>
              </w:rPr>
              <w:t>available</w:t>
            </w:r>
          </w:p>
        </w:tc>
      </w:tr>
      <w:tr>
        <w:trPr>
          <w:trHeight w:val="551" w:hRule="atLeast"/>
        </w:trPr>
        <w:tc>
          <w:tcPr>
            <w:tcW w:w="3922" w:type="dxa"/>
            <w:shd w:val="clear" w:color="auto" w:fill="C1DAEE"/>
          </w:tcPr>
          <w:p>
            <w:pPr>
              <w:pStyle w:val="TableParagraph"/>
              <w:ind w:left="122"/>
              <w:rPr>
                <w:sz w:val="18"/>
              </w:rPr>
            </w:pPr>
            <w:r>
              <w:rPr>
                <w:sz w:val="18"/>
              </w:rPr>
              <w:t>Gisborne</w:t>
            </w:r>
            <w:r>
              <w:rPr>
                <w:spacing w:val="-3"/>
                <w:sz w:val="18"/>
              </w:rPr>
              <w:t> </w:t>
            </w:r>
            <w:r>
              <w:rPr>
                <w:sz w:val="18"/>
              </w:rPr>
              <w:t>Taxi</w:t>
            </w:r>
            <w:r>
              <w:rPr>
                <w:spacing w:val="-2"/>
                <w:sz w:val="18"/>
              </w:rPr>
              <w:t> Society</w:t>
            </w:r>
          </w:p>
        </w:tc>
        <w:tc>
          <w:tcPr>
            <w:tcW w:w="2543" w:type="dxa"/>
            <w:shd w:val="clear" w:color="auto" w:fill="C1DAEE"/>
          </w:tcPr>
          <w:p>
            <w:pPr>
              <w:pStyle w:val="TableParagraph"/>
              <w:ind w:left="595"/>
              <w:rPr>
                <w:sz w:val="18"/>
              </w:rPr>
            </w:pPr>
            <w:r>
              <w:rPr>
                <w:sz w:val="18"/>
              </w:rPr>
              <w:t>06</w:t>
            </w:r>
            <w:r>
              <w:rPr>
                <w:spacing w:val="-6"/>
                <w:sz w:val="18"/>
              </w:rPr>
              <w:t> </w:t>
            </w:r>
            <w:r>
              <w:rPr>
                <w:sz w:val="18"/>
              </w:rPr>
              <w:t>867</w:t>
            </w:r>
            <w:r>
              <w:rPr>
                <w:spacing w:val="-2"/>
                <w:sz w:val="18"/>
              </w:rPr>
              <w:t> </w:t>
            </w:r>
            <w:r>
              <w:rPr>
                <w:spacing w:val="-4"/>
                <w:sz w:val="18"/>
              </w:rPr>
              <w:t>2222</w:t>
            </w:r>
          </w:p>
        </w:tc>
        <w:tc>
          <w:tcPr>
            <w:tcW w:w="2907" w:type="dxa"/>
            <w:shd w:val="clear" w:color="auto" w:fill="C1DAEE"/>
          </w:tcPr>
          <w:p>
            <w:pPr>
              <w:pStyle w:val="TableParagraph"/>
              <w:ind w:left="669"/>
              <w:rPr>
                <w:sz w:val="18"/>
              </w:rPr>
            </w:pPr>
            <w:r>
              <w:rPr>
                <w:sz w:val="18"/>
              </w:rPr>
              <w:t>Hoist</w:t>
            </w:r>
            <w:r>
              <w:rPr>
                <w:spacing w:val="-7"/>
                <w:sz w:val="18"/>
              </w:rPr>
              <w:t> </w:t>
            </w:r>
            <w:r>
              <w:rPr>
                <w:spacing w:val="-2"/>
                <w:sz w:val="18"/>
              </w:rPr>
              <w:t>available</w:t>
            </w:r>
          </w:p>
        </w:tc>
      </w:tr>
      <w:tr>
        <w:trPr>
          <w:trHeight w:val="551" w:hRule="atLeast"/>
        </w:trPr>
        <w:tc>
          <w:tcPr>
            <w:tcW w:w="3922" w:type="dxa"/>
            <w:tcBorders>
              <w:bottom w:val="single" w:sz="4" w:space="0" w:color="2375AC"/>
            </w:tcBorders>
          </w:tcPr>
          <w:p>
            <w:pPr>
              <w:pStyle w:val="TableParagraph"/>
              <w:ind w:left="122"/>
              <w:rPr>
                <w:sz w:val="18"/>
              </w:rPr>
            </w:pPr>
            <w:r>
              <w:rPr>
                <w:sz w:val="18"/>
              </w:rPr>
              <w:t>Mavis</w:t>
            </w:r>
            <w:r>
              <w:rPr>
                <w:spacing w:val="-11"/>
                <w:sz w:val="18"/>
              </w:rPr>
              <w:t> </w:t>
            </w:r>
            <w:r>
              <w:rPr>
                <w:sz w:val="18"/>
              </w:rPr>
              <w:t>Karaka</w:t>
            </w:r>
            <w:r>
              <w:rPr>
                <w:spacing w:val="-10"/>
                <w:sz w:val="18"/>
              </w:rPr>
              <w:t> </w:t>
            </w:r>
            <w:r>
              <w:rPr>
                <w:sz w:val="18"/>
              </w:rPr>
              <w:t>Private</w:t>
            </w:r>
            <w:r>
              <w:rPr>
                <w:spacing w:val="-12"/>
                <w:sz w:val="18"/>
              </w:rPr>
              <w:t> </w:t>
            </w:r>
            <w:r>
              <w:rPr>
                <w:spacing w:val="-4"/>
                <w:sz w:val="18"/>
              </w:rPr>
              <w:t>Hire</w:t>
            </w:r>
          </w:p>
        </w:tc>
        <w:tc>
          <w:tcPr>
            <w:tcW w:w="2543" w:type="dxa"/>
            <w:tcBorders>
              <w:bottom w:val="single" w:sz="4" w:space="0" w:color="2375AC"/>
            </w:tcBorders>
          </w:tcPr>
          <w:p>
            <w:pPr>
              <w:pStyle w:val="TableParagraph"/>
              <w:ind w:left="595"/>
              <w:rPr>
                <w:sz w:val="18"/>
              </w:rPr>
            </w:pPr>
            <w:r>
              <w:rPr>
                <w:sz w:val="18"/>
              </w:rPr>
              <w:t>06</w:t>
            </w:r>
            <w:r>
              <w:rPr>
                <w:spacing w:val="-6"/>
                <w:sz w:val="18"/>
              </w:rPr>
              <w:t> </w:t>
            </w:r>
            <w:r>
              <w:rPr>
                <w:sz w:val="18"/>
              </w:rPr>
              <w:t>867</w:t>
            </w:r>
            <w:r>
              <w:rPr>
                <w:spacing w:val="-2"/>
                <w:sz w:val="18"/>
              </w:rPr>
              <w:t> </w:t>
            </w:r>
            <w:r>
              <w:rPr>
                <w:spacing w:val="-4"/>
                <w:sz w:val="18"/>
              </w:rPr>
              <w:t>0977</w:t>
            </w:r>
          </w:p>
        </w:tc>
        <w:tc>
          <w:tcPr>
            <w:tcW w:w="2907" w:type="dxa"/>
            <w:tcBorders>
              <w:bottom w:val="single" w:sz="4" w:space="0" w:color="2375AC"/>
            </w:tcBorders>
          </w:tcPr>
          <w:p>
            <w:pPr>
              <w:pStyle w:val="TableParagraph"/>
              <w:spacing w:before="0"/>
              <w:ind w:left="0"/>
              <w:rPr>
                <w:rFonts w:ascii="Times New Roman"/>
                <w:sz w:val="18"/>
              </w:rPr>
            </w:pPr>
          </w:p>
        </w:tc>
      </w:tr>
    </w:tbl>
    <w:p>
      <w:pPr>
        <w:pStyle w:val="BodyText"/>
        <w:spacing w:before="13"/>
        <w:rPr>
          <w:rFonts w:ascii="Calibri"/>
        </w:rPr>
      </w:pPr>
    </w:p>
    <w:p>
      <w:pPr>
        <w:pStyle w:val="Heading3"/>
        <w:spacing w:before="1"/>
      </w:pPr>
      <w:bookmarkStart w:name="_bookmark40" w:id="41"/>
      <w:bookmarkEnd w:id="41"/>
      <w:r>
        <w:rPr>
          <w:b w:val="0"/>
        </w:rPr>
      </w:r>
      <w:r>
        <w:rPr>
          <w:color w:val="006DB8"/>
          <w:spacing w:val="-2"/>
        </w:rPr>
        <w:t>Costs</w:t>
      </w:r>
    </w:p>
    <w:p>
      <w:pPr>
        <w:pStyle w:val="Heading6"/>
        <w:spacing w:before="271"/>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2"/>
        <w:ind w:left="748"/>
      </w:pPr>
      <w:r>
        <w:rPr>
          <w:spacing w:val="-5"/>
        </w:rPr>
        <w:t>75%</w:t>
      </w:r>
    </w:p>
    <w:p>
      <w:pPr>
        <w:pStyle w:val="BodyText"/>
        <w:spacing w:before="34"/>
      </w:pPr>
    </w:p>
    <w:p>
      <w:pPr>
        <w:pStyle w:val="Heading6"/>
      </w:pPr>
      <w:r>
        <w:rPr/>
        <w:t>Maximum</w:t>
      </w:r>
      <w:r>
        <w:rPr>
          <w:spacing w:val="-14"/>
        </w:rPr>
        <w:t> </w:t>
      </w:r>
      <w:r>
        <w:rPr/>
        <w:t>contribution</w:t>
      </w:r>
      <w:r>
        <w:rPr>
          <w:spacing w:val="-11"/>
        </w:rPr>
        <w:t> </w:t>
      </w:r>
      <w:r>
        <w:rPr/>
        <w:t>by</w:t>
      </w:r>
      <w:r>
        <w:rPr>
          <w:spacing w:val="-12"/>
        </w:rPr>
        <w:t> </w:t>
      </w:r>
      <w:r>
        <w:rPr/>
        <w:t>the</w:t>
      </w:r>
      <w:r>
        <w:rPr>
          <w:spacing w:val="-14"/>
        </w:rPr>
        <w:t> </w:t>
      </w:r>
      <w:r>
        <w:rPr>
          <w:b w:val="0"/>
        </w:rPr>
        <w:t>council</w:t>
      </w:r>
      <w:r>
        <w:rPr>
          <w:b w:val="0"/>
          <w:spacing w:val="-14"/>
        </w:rPr>
        <w:t> </w:t>
      </w:r>
      <w:r>
        <w:rPr/>
        <w:t>per</w:t>
      </w:r>
      <w:r>
        <w:rPr>
          <w:spacing w:val="-14"/>
        </w:rPr>
        <w:t> </w:t>
      </w:r>
      <w:r>
        <w:rPr>
          <w:spacing w:val="-4"/>
        </w:rPr>
        <w:t>trip</w:t>
      </w:r>
    </w:p>
    <w:p>
      <w:pPr>
        <w:pStyle w:val="BodyText"/>
        <w:spacing w:before="143"/>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5"/>
        </w:rPr>
        <w:t>$9.</w:t>
      </w:r>
    </w:p>
    <w:p>
      <w:pPr>
        <w:pStyle w:val="BodyText"/>
        <w:spacing w:line="266" w:lineRule="auto" w:before="144"/>
        <w:ind w:left="748" w:right="1059"/>
      </w:pPr>
      <w:r>
        <w:rPr/>
        <w:t>Note:</w:t>
      </w:r>
      <w:r>
        <w:rPr>
          <w:spacing w:val="36"/>
        </w:rPr>
        <w:t> </w:t>
      </w:r>
      <w:r>
        <w:rPr/>
        <w:t>Gisborne</w:t>
      </w:r>
      <w:r>
        <w:rPr>
          <w:spacing w:val="-5"/>
        </w:rPr>
        <w:t> </w:t>
      </w:r>
      <w:r>
        <w:rPr/>
        <w:t>District</w:t>
      </w:r>
      <w:r>
        <w:rPr>
          <w:spacing w:val="-4"/>
        </w:rPr>
        <w:t> </w:t>
      </w:r>
      <w:r>
        <w:rPr/>
        <w:t>Council</w:t>
      </w:r>
      <w:r>
        <w:rPr>
          <w:spacing w:val="-3"/>
        </w:rPr>
        <w:t> </w:t>
      </w:r>
      <w:r>
        <w:rPr/>
        <w:t>will</w:t>
      </w:r>
      <w:r>
        <w:rPr>
          <w:spacing w:val="-4"/>
        </w:rPr>
        <w:t> </w:t>
      </w:r>
      <w:r>
        <w:rPr/>
        <w:t>pay</w:t>
      </w:r>
      <w:r>
        <w:rPr>
          <w:spacing w:val="-2"/>
        </w:rPr>
        <w:t> </w:t>
      </w:r>
      <w:r>
        <w:rPr/>
        <w:t>75%</w:t>
      </w:r>
      <w:r>
        <w:rPr>
          <w:spacing w:val="-2"/>
        </w:rPr>
        <w:t> </w:t>
      </w:r>
      <w:r>
        <w:rPr/>
        <w:t>of</w:t>
      </w:r>
      <w:r>
        <w:rPr>
          <w:spacing w:val="36"/>
        </w:rPr>
        <w:t> </w:t>
      </w:r>
      <w:r>
        <w:rPr/>
        <w:t>the</w:t>
      </w:r>
      <w:r>
        <w:rPr>
          <w:spacing w:val="-5"/>
        </w:rPr>
        <w:t> </w:t>
      </w:r>
      <w:r>
        <w:rPr/>
        <w:t>fare</w:t>
      </w:r>
      <w:r>
        <w:rPr>
          <w:spacing w:val="-5"/>
        </w:rPr>
        <w:t> </w:t>
      </w:r>
      <w:r>
        <w:rPr/>
        <w:t>up</w:t>
      </w:r>
      <w:r>
        <w:rPr>
          <w:spacing w:val="-6"/>
        </w:rPr>
        <w:t> </w:t>
      </w:r>
      <w:r>
        <w:rPr/>
        <w:t>to</w:t>
      </w:r>
      <w:r>
        <w:rPr>
          <w:spacing w:val="-3"/>
        </w:rPr>
        <w:t> </w:t>
      </w:r>
      <w:r>
        <w:rPr/>
        <w:t>a</w:t>
      </w:r>
      <w:r>
        <w:rPr>
          <w:spacing w:val="-3"/>
        </w:rPr>
        <w:t> </w:t>
      </w:r>
      <w:r>
        <w:rPr/>
        <w:t>maximum</w:t>
      </w:r>
      <w:r>
        <w:rPr>
          <w:spacing w:val="-2"/>
        </w:rPr>
        <w:t> </w:t>
      </w:r>
      <w:r>
        <w:rPr/>
        <w:t>of</w:t>
      </w:r>
      <w:r>
        <w:rPr>
          <w:spacing w:val="-3"/>
        </w:rPr>
        <w:t> </w:t>
      </w:r>
      <w:r>
        <w:rPr/>
        <w:t>$12.</w:t>
      </w:r>
      <w:r>
        <w:rPr>
          <w:spacing w:val="-3"/>
        </w:rPr>
        <w:t> </w:t>
      </w:r>
      <w:r>
        <w:rPr/>
        <w:t>Any</w:t>
      </w:r>
      <w:r>
        <w:rPr>
          <w:spacing w:val="-5"/>
        </w:rPr>
        <w:t> </w:t>
      </w:r>
      <w:r>
        <w:rPr/>
        <w:t>additional</w:t>
      </w:r>
      <w:r>
        <w:rPr>
          <w:spacing w:val="-8"/>
        </w:rPr>
        <w:t> </w:t>
      </w:r>
      <w:r>
        <w:rPr/>
        <w:t>fare must be paid in full by the user.</w:t>
      </w:r>
    </w:p>
    <w:p>
      <w:pPr>
        <w:pStyle w:val="BodyText"/>
        <w:spacing w:before="5"/>
      </w:pPr>
    </w:p>
    <w:p>
      <w:pPr>
        <w:pStyle w:val="Heading3"/>
        <w:spacing w:before="1"/>
      </w:pPr>
      <w:bookmarkStart w:name="_bookmark41" w:id="42"/>
      <w:bookmarkEnd w:id="42"/>
      <w:r>
        <w:rPr>
          <w:b w:val="0"/>
        </w:rPr>
      </w:r>
      <w:r>
        <w:rPr>
          <w:color w:val="006DB8"/>
          <w:spacing w:val="-2"/>
        </w:rPr>
        <w:t>Contacts</w:t>
      </w:r>
    </w:p>
    <w:p>
      <w:pPr>
        <w:pStyle w:val="BodyText"/>
        <w:rPr>
          <w:b/>
          <w:sz w:val="14"/>
        </w:rPr>
      </w:pPr>
    </w:p>
    <w:tbl>
      <w:tblPr>
        <w:tblW w:w="0" w:type="auto"/>
        <w:jc w:val="left"/>
        <w:tblInd w:w="7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95"/>
        <w:gridCol w:w="5405"/>
      </w:tblGrid>
      <w:tr>
        <w:trPr>
          <w:trHeight w:val="1380" w:hRule="atLeast"/>
        </w:trPr>
        <w:tc>
          <w:tcPr>
            <w:tcW w:w="3995" w:type="dxa"/>
            <w:shd w:val="clear" w:color="auto" w:fill="C1DAEE"/>
          </w:tcPr>
          <w:p>
            <w:pPr>
              <w:pStyle w:val="TableParagraph"/>
              <w:spacing w:line="227" w:lineRule="exact" w:before="0"/>
              <w:ind w:left="108"/>
              <w:rPr>
                <w:sz w:val="20"/>
              </w:rPr>
            </w:pPr>
            <w:r>
              <w:rPr>
                <w:spacing w:val="-2"/>
                <w:sz w:val="20"/>
              </w:rPr>
              <w:t>Regional</w:t>
            </w:r>
            <w:r>
              <w:rPr>
                <w:spacing w:val="-6"/>
                <w:sz w:val="20"/>
              </w:rPr>
              <w:t> </w:t>
            </w:r>
            <w:r>
              <w:rPr>
                <w:spacing w:val="-2"/>
                <w:sz w:val="20"/>
              </w:rPr>
              <w:t>Total</w:t>
            </w:r>
            <w:r>
              <w:rPr>
                <w:spacing w:val="-3"/>
                <w:sz w:val="20"/>
              </w:rPr>
              <w:t> </w:t>
            </w:r>
            <w:r>
              <w:rPr>
                <w:spacing w:val="-2"/>
                <w:sz w:val="20"/>
              </w:rPr>
              <w:t>Mobility</w:t>
            </w:r>
            <w:r>
              <w:rPr>
                <w:spacing w:val="-3"/>
                <w:sz w:val="20"/>
              </w:rPr>
              <w:t> </w:t>
            </w:r>
            <w:r>
              <w:rPr>
                <w:spacing w:val="-2"/>
                <w:sz w:val="20"/>
              </w:rPr>
              <w:t>Coordinator</w:t>
            </w:r>
          </w:p>
          <w:p>
            <w:pPr>
              <w:pStyle w:val="TableParagraph"/>
              <w:spacing w:line="266" w:lineRule="auto" w:before="144"/>
              <w:ind w:left="108" w:right="2455"/>
              <w:rPr>
                <w:sz w:val="20"/>
              </w:rPr>
            </w:pPr>
            <w:r>
              <w:rPr>
                <w:spacing w:val="-2"/>
                <w:sz w:val="20"/>
              </w:rPr>
              <w:t>Hanoa</w:t>
            </w:r>
            <w:r>
              <w:rPr>
                <w:spacing w:val="-16"/>
                <w:sz w:val="20"/>
              </w:rPr>
              <w:t> </w:t>
            </w:r>
            <w:r>
              <w:rPr>
                <w:spacing w:val="-2"/>
                <w:sz w:val="20"/>
              </w:rPr>
              <w:t>Morete </w:t>
            </w:r>
            <w:r>
              <w:rPr>
                <w:sz w:val="20"/>
              </w:rPr>
              <w:t>06 867 2049</w:t>
            </w:r>
          </w:p>
          <w:p>
            <w:pPr>
              <w:pStyle w:val="TableParagraph"/>
              <w:spacing w:before="118"/>
              <w:ind w:left="108"/>
              <w:rPr>
                <w:sz w:val="20"/>
              </w:rPr>
            </w:pPr>
            <w:hyperlink r:id="rId36">
              <w:r>
                <w:rPr>
                  <w:color w:val="0461C1"/>
                  <w:spacing w:val="-2"/>
                  <w:sz w:val="20"/>
                  <w:u w:val="single" w:color="0461C1"/>
                </w:rPr>
                <w:t>totalmobility@gdc.govt.nz</w:t>
              </w:r>
            </w:hyperlink>
          </w:p>
        </w:tc>
        <w:tc>
          <w:tcPr>
            <w:tcW w:w="5405" w:type="dxa"/>
            <w:shd w:val="clear" w:color="auto" w:fill="C1DAEE"/>
          </w:tcPr>
          <w:p>
            <w:pPr>
              <w:pStyle w:val="TableParagraph"/>
              <w:spacing w:line="264" w:lineRule="auto" w:before="0"/>
              <w:ind w:left="813" w:right="2191"/>
              <w:rPr>
                <w:sz w:val="20"/>
              </w:rPr>
            </w:pPr>
            <w:r>
              <w:rPr>
                <w:spacing w:val="-2"/>
                <w:sz w:val="20"/>
              </w:rPr>
              <w:t>Gisborne</w:t>
            </w:r>
            <w:r>
              <w:rPr>
                <w:spacing w:val="-12"/>
                <w:sz w:val="20"/>
              </w:rPr>
              <w:t> </w:t>
            </w:r>
            <w:r>
              <w:rPr>
                <w:spacing w:val="-2"/>
                <w:sz w:val="20"/>
              </w:rPr>
              <w:t>District</w:t>
            </w:r>
            <w:r>
              <w:rPr>
                <w:spacing w:val="-11"/>
                <w:sz w:val="20"/>
              </w:rPr>
              <w:t> </w:t>
            </w:r>
            <w:r>
              <w:rPr>
                <w:spacing w:val="-2"/>
                <w:sz w:val="20"/>
              </w:rPr>
              <w:t>Council </w:t>
            </w:r>
            <w:r>
              <w:rPr>
                <w:sz w:val="20"/>
              </w:rPr>
              <w:t>PO Box 747</w:t>
            </w:r>
          </w:p>
          <w:p>
            <w:pPr>
              <w:pStyle w:val="TableParagraph"/>
              <w:spacing w:line="228" w:lineRule="exact" w:before="0"/>
              <w:ind w:left="813"/>
              <w:rPr>
                <w:sz w:val="20"/>
              </w:rPr>
            </w:pPr>
            <w:r>
              <w:rPr>
                <w:spacing w:val="-2"/>
                <w:sz w:val="20"/>
              </w:rPr>
              <w:t>Gisborne</w:t>
            </w:r>
          </w:p>
        </w:tc>
      </w:tr>
    </w:tbl>
    <w:p>
      <w:pPr>
        <w:spacing w:after="0" w:line="228" w:lineRule="exact"/>
        <w:rPr>
          <w:sz w:val="20"/>
        </w:rPr>
        <w:sectPr>
          <w:pgSz w:w="11920" w:h="16850"/>
          <w:pgMar w:header="0" w:footer="826" w:top="1080" w:bottom="1020" w:left="500" w:right="420"/>
        </w:sectPr>
      </w:pPr>
    </w:p>
    <w:p>
      <w:pPr>
        <w:pStyle w:val="Heading2"/>
      </w:pPr>
      <w:bookmarkStart w:name="_bookmark42" w:id="43"/>
      <w:bookmarkEnd w:id="43"/>
      <w:r>
        <w:rPr>
          <w:b w:val="0"/>
        </w:rPr>
      </w:r>
      <w:r>
        <w:rPr>
          <w:color w:val="006DB8"/>
          <w:spacing w:val="-4"/>
        </w:rPr>
        <w:t>Manawatū-</w:t>
      </w:r>
      <w:r>
        <w:rPr>
          <w:color w:val="006DB8"/>
          <w:spacing w:val="-2"/>
        </w:rPr>
        <w:t>Whanganui</w:t>
      </w:r>
    </w:p>
    <w:p>
      <w:pPr>
        <w:pStyle w:val="Heading3"/>
        <w:spacing w:before="283"/>
      </w:pPr>
      <w:bookmarkStart w:name="_bookmark43" w:id="44"/>
      <w:bookmarkEnd w:id="44"/>
      <w:r>
        <w:rPr>
          <w:b w:val="0"/>
        </w:rPr>
      </w:r>
      <w:r>
        <w:rPr>
          <w:color w:val="006DB8"/>
          <w:spacing w:val="-2"/>
        </w:rPr>
        <w:t>Coverage</w:t>
      </w:r>
    </w:p>
    <w:p>
      <w:pPr>
        <w:pStyle w:val="BodyText"/>
        <w:spacing w:line="266" w:lineRule="auto" w:before="151"/>
        <w:ind w:left="748" w:right="918"/>
      </w:pPr>
      <w:r>
        <w:rPr>
          <w:spacing w:val="-2"/>
        </w:rPr>
        <w:t>The</w:t>
      </w:r>
      <w:r>
        <w:rPr>
          <w:spacing w:val="-12"/>
        </w:rPr>
        <w:t> </w:t>
      </w:r>
      <w:r>
        <w:rPr>
          <w:spacing w:val="-2"/>
        </w:rPr>
        <w:t>Total</w:t>
      </w:r>
      <w:r>
        <w:rPr>
          <w:spacing w:val="-5"/>
        </w:rPr>
        <w:t> </w:t>
      </w:r>
      <w:r>
        <w:rPr>
          <w:spacing w:val="-2"/>
        </w:rPr>
        <w:t>Mobility</w:t>
      </w:r>
      <w:r>
        <w:rPr>
          <w:spacing w:val="-10"/>
        </w:rPr>
        <w:t> </w:t>
      </w:r>
      <w:r>
        <w:rPr>
          <w:spacing w:val="-2"/>
        </w:rPr>
        <w:t>scheme</w:t>
      </w:r>
      <w:r>
        <w:rPr>
          <w:spacing w:val="-6"/>
        </w:rPr>
        <w:t> </w:t>
      </w:r>
      <w:r>
        <w:rPr>
          <w:spacing w:val="-2"/>
        </w:rPr>
        <w:t>is</w:t>
      </w:r>
      <w:r>
        <w:rPr>
          <w:spacing w:val="-10"/>
        </w:rPr>
        <w:t> </w:t>
      </w:r>
      <w:r>
        <w:rPr>
          <w:spacing w:val="-2"/>
        </w:rPr>
        <w:t>available</w:t>
      </w:r>
      <w:r>
        <w:rPr>
          <w:spacing w:val="-7"/>
        </w:rPr>
        <w:t> </w:t>
      </w:r>
      <w:r>
        <w:rPr>
          <w:spacing w:val="-2"/>
        </w:rPr>
        <w:t>across</w:t>
      </w:r>
      <w:r>
        <w:rPr>
          <w:spacing w:val="-8"/>
        </w:rPr>
        <w:t> </w:t>
      </w:r>
      <w:r>
        <w:rPr>
          <w:spacing w:val="-2"/>
        </w:rPr>
        <w:t>the</w:t>
      </w:r>
      <w:r>
        <w:rPr>
          <w:spacing w:val="-5"/>
        </w:rPr>
        <w:t> </w:t>
      </w:r>
      <w:r>
        <w:rPr>
          <w:spacing w:val="-2"/>
        </w:rPr>
        <w:t>Manawatū-Whanganui</w:t>
      </w:r>
      <w:r>
        <w:rPr>
          <w:spacing w:val="-8"/>
        </w:rPr>
        <w:t> </w:t>
      </w:r>
      <w:r>
        <w:rPr>
          <w:spacing w:val="-2"/>
        </w:rPr>
        <w:t>including</w:t>
      </w:r>
      <w:r>
        <w:rPr>
          <w:spacing w:val="-4"/>
        </w:rPr>
        <w:t> </w:t>
      </w:r>
      <w:r>
        <w:rPr>
          <w:spacing w:val="-2"/>
        </w:rPr>
        <w:t>Feilding,</w:t>
      </w:r>
      <w:r>
        <w:rPr>
          <w:spacing w:val="-7"/>
        </w:rPr>
        <w:t> </w:t>
      </w:r>
      <w:r>
        <w:rPr>
          <w:spacing w:val="-2"/>
        </w:rPr>
        <w:t>Palmerston </w:t>
      </w:r>
      <w:r>
        <w:rPr/>
        <w:t>North, Levin, Marton and Whanganui.</w:t>
      </w:r>
    </w:p>
    <w:p>
      <w:pPr>
        <w:pStyle w:val="BodyText"/>
        <w:spacing w:line="264" w:lineRule="auto" w:before="116"/>
        <w:ind w:left="748" w:right="918"/>
      </w:pPr>
      <w:r>
        <w:rPr>
          <w:spacing w:val="-2"/>
        </w:rPr>
        <w:t>The</w:t>
      </w:r>
      <w:r>
        <w:rPr>
          <w:spacing w:val="-12"/>
        </w:rPr>
        <w:t> </w:t>
      </w:r>
      <w:r>
        <w:rPr>
          <w:spacing w:val="-2"/>
        </w:rPr>
        <w:t>Total</w:t>
      </w:r>
      <w:r>
        <w:rPr>
          <w:spacing w:val="-5"/>
        </w:rPr>
        <w:t> </w:t>
      </w:r>
      <w:r>
        <w:rPr>
          <w:spacing w:val="-2"/>
        </w:rPr>
        <w:t>Mobility</w:t>
      </w:r>
      <w:r>
        <w:rPr>
          <w:spacing w:val="-8"/>
        </w:rPr>
        <w:t> </w:t>
      </w:r>
      <w:r>
        <w:rPr>
          <w:spacing w:val="-2"/>
        </w:rPr>
        <w:t>scheme</w:t>
      </w:r>
      <w:r>
        <w:rPr>
          <w:spacing w:val="-6"/>
        </w:rPr>
        <w:t> </w:t>
      </w:r>
      <w:r>
        <w:rPr>
          <w:spacing w:val="-2"/>
        </w:rPr>
        <w:t>does</w:t>
      </w:r>
      <w:r>
        <w:rPr>
          <w:spacing w:val="-5"/>
        </w:rPr>
        <w:t> </w:t>
      </w:r>
      <w:r>
        <w:rPr>
          <w:spacing w:val="-2"/>
        </w:rPr>
        <w:t>not</w:t>
      </w:r>
      <w:r>
        <w:rPr>
          <w:spacing w:val="-7"/>
        </w:rPr>
        <w:t> </w:t>
      </w:r>
      <w:r>
        <w:rPr>
          <w:spacing w:val="-2"/>
        </w:rPr>
        <w:t>operate</w:t>
      </w:r>
      <w:r>
        <w:rPr>
          <w:spacing w:val="-7"/>
        </w:rPr>
        <w:t> </w:t>
      </w:r>
      <w:r>
        <w:rPr>
          <w:spacing w:val="-2"/>
        </w:rPr>
        <w:t>in</w:t>
      </w:r>
      <w:r>
        <w:rPr>
          <w:spacing w:val="-7"/>
        </w:rPr>
        <w:t> </w:t>
      </w:r>
      <w:r>
        <w:rPr>
          <w:spacing w:val="-2"/>
        </w:rPr>
        <w:t>Dannevirke,</w:t>
      </w:r>
      <w:r>
        <w:rPr>
          <w:spacing w:val="-8"/>
        </w:rPr>
        <w:t> </w:t>
      </w:r>
      <w:r>
        <w:rPr>
          <w:spacing w:val="-2"/>
        </w:rPr>
        <w:t>Raetahi,</w:t>
      </w:r>
      <w:r>
        <w:rPr>
          <w:spacing w:val="-7"/>
        </w:rPr>
        <w:t> </w:t>
      </w:r>
      <w:r>
        <w:rPr>
          <w:spacing w:val="-2"/>
        </w:rPr>
        <w:t>Pahiatua,</w:t>
      </w:r>
      <w:r>
        <w:rPr>
          <w:spacing w:val="-6"/>
        </w:rPr>
        <w:t> </w:t>
      </w:r>
      <w:r>
        <w:rPr>
          <w:spacing w:val="-2"/>
        </w:rPr>
        <w:t>Woodville,</w:t>
      </w:r>
      <w:r>
        <w:rPr>
          <w:spacing w:val="-9"/>
        </w:rPr>
        <w:t> </w:t>
      </w:r>
      <w:r>
        <w:rPr>
          <w:spacing w:val="-2"/>
        </w:rPr>
        <w:t>Taumaranui</w:t>
      </w:r>
      <w:r>
        <w:rPr>
          <w:spacing w:val="-7"/>
        </w:rPr>
        <w:t> </w:t>
      </w:r>
      <w:r>
        <w:rPr>
          <w:spacing w:val="-2"/>
        </w:rPr>
        <w:t>and </w:t>
      </w:r>
      <w:r>
        <w:rPr/>
        <w:t>Ohakune which has no transport service.</w:t>
      </w:r>
    </w:p>
    <w:p>
      <w:pPr>
        <w:pStyle w:val="BodyText"/>
        <w:spacing w:before="12"/>
      </w:pPr>
    </w:p>
    <w:p>
      <w:pPr>
        <w:pStyle w:val="Heading3"/>
      </w:pPr>
      <w:bookmarkStart w:name="_bookmark44" w:id="45"/>
      <w:bookmarkEnd w:id="45"/>
      <w:r>
        <w:rPr>
          <w:b w:val="0"/>
        </w:rPr>
      </w:r>
      <w:r>
        <w:rPr>
          <w:color w:val="006DB8"/>
        </w:rPr>
        <w:t>Transport</w:t>
      </w:r>
      <w:r>
        <w:rPr>
          <w:color w:val="006DB8"/>
          <w:spacing w:val="-17"/>
        </w:rPr>
        <w:t> </w:t>
      </w:r>
      <w:r>
        <w:rPr>
          <w:color w:val="006DB8"/>
          <w:spacing w:val="-2"/>
        </w:rPr>
        <w:t>operators</w:t>
      </w:r>
    </w:p>
    <w:p>
      <w:pPr>
        <w:pStyle w:val="BodyText"/>
        <w:spacing w:line="266" w:lineRule="auto" w:before="149"/>
        <w:ind w:left="748" w:right="918"/>
      </w:pPr>
      <w:r>
        <w:rPr>
          <w:spacing w:val="-2"/>
        </w:rPr>
        <w:t>The</w:t>
      </w:r>
      <w:r>
        <w:rPr>
          <w:spacing w:val="-7"/>
        </w:rPr>
        <w:t> </w:t>
      </w:r>
      <w:r>
        <w:rPr>
          <w:spacing w:val="-2"/>
        </w:rPr>
        <w:t>following</w:t>
      </w:r>
      <w:r>
        <w:rPr>
          <w:spacing w:val="-7"/>
        </w:rPr>
        <w:t> </w:t>
      </w:r>
      <w:r>
        <w:rPr>
          <w:spacing w:val="-2"/>
        </w:rPr>
        <w:t>transport</w:t>
      </w:r>
      <w:r>
        <w:rPr>
          <w:spacing w:val="-6"/>
        </w:rPr>
        <w:t> </w:t>
      </w:r>
      <w:r>
        <w:rPr>
          <w:spacing w:val="-2"/>
        </w:rPr>
        <w:t>operators</w:t>
      </w:r>
      <w:r>
        <w:rPr>
          <w:spacing w:val="-4"/>
        </w:rPr>
        <w:t> </w:t>
      </w:r>
      <w:r>
        <w:rPr>
          <w:spacing w:val="-2"/>
        </w:rPr>
        <w:t>provide</w:t>
      </w:r>
      <w:r>
        <w:rPr>
          <w:spacing w:val="-10"/>
        </w:rPr>
        <w:t> </w:t>
      </w:r>
      <w:r>
        <w:rPr>
          <w:spacing w:val="-2"/>
        </w:rPr>
        <w:t>total</w:t>
      </w:r>
      <w:r>
        <w:rPr>
          <w:spacing w:val="-8"/>
        </w:rPr>
        <w:t> </w:t>
      </w:r>
      <w:r>
        <w:rPr>
          <w:spacing w:val="-2"/>
        </w:rPr>
        <w:t>mobility</w:t>
      </w:r>
      <w:r>
        <w:rPr>
          <w:spacing w:val="-7"/>
        </w:rPr>
        <w:t> </w:t>
      </w:r>
      <w:r>
        <w:rPr>
          <w:spacing w:val="-2"/>
        </w:rPr>
        <w:t>services,</w:t>
      </w:r>
      <w:r>
        <w:rPr>
          <w:spacing w:val="-7"/>
        </w:rPr>
        <w:t> </w:t>
      </w:r>
      <w:r>
        <w:rPr>
          <w:spacing w:val="-2"/>
        </w:rPr>
        <w:t>and</w:t>
      </w:r>
      <w:r>
        <w:rPr>
          <w:spacing w:val="-9"/>
        </w:rPr>
        <w:t> </w:t>
      </w:r>
      <w:r>
        <w:rPr>
          <w:spacing w:val="-2"/>
        </w:rPr>
        <w:t>some</w:t>
      </w:r>
      <w:r>
        <w:rPr>
          <w:spacing w:val="-7"/>
        </w:rPr>
        <w:t> </w:t>
      </w:r>
      <w:r>
        <w:rPr>
          <w:spacing w:val="-2"/>
        </w:rPr>
        <w:t>provide</w:t>
      </w:r>
      <w:r>
        <w:rPr>
          <w:spacing w:val="-4"/>
        </w:rPr>
        <w:t> </w:t>
      </w:r>
      <w:r>
        <w:rPr>
          <w:spacing w:val="-2"/>
        </w:rPr>
        <w:t>wheelchair</w:t>
      </w:r>
      <w:r>
        <w:rPr>
          <w:spacing w:val="-5"/>
        </w:rPr>
        <w:t> </w:t>
      </w:r>
      <w:r>
        <w:rPr>
          <w:spacing w:val="-2"/>
        </w:rPr>
        <w:t>hoist</w:t>
      </w:r>
      <w:r>
        <w:rPr>
          <w:spacing w:val="-9"/>
        </w:rPr>
        <w:t> </w:t>
      </w:r>
      <w:r>
        <w:rPr>
          <w:spacing w:val="-2"/>
        </w:rPr>
        <w:t>services </w:t>
      </w:r>
      <w:r>
        <w:rPr/>
        <w:t>as indicated.</w:t>
      </w:r>
    </w:p>
    <w:p>
      <w:pPr>
        <w:pStyle w:val="BodyText"/>
        <w:spacing w:before="116"/>
        <w:ind w:left="748"/>
        <w:rPr>
          <w:rFonts w:ascii="Calibri"/>
        </w:rPr>
      </w:pPr>
      <w:r>
        <w:rPr>
          <w:rFonts w:ascii="Calibri"/>
          <w:spacing w:val="-4"/>
        </w:rPr>
        <w:t>Please remember</w:t>
      </w:r>
      <w:r>
        <w:rPr>
          <w:rFonts w:ascii="Calibri"/>
          <w:spacing w:val="-2"/>
        </w:rPr>
        <w:t> </w:t>
      </w:r>
      <w:r>
        <w:rPr>
          <w:rFonts w:ascii="Calibri"/>
          <w:spacing w:val="-4"/>
        </w:rPr>
        <w:t>that</w:t>
      </w:r>
      <w:r>
        <w:rPr>
          <w:rFonts w:ascii="Calibri"/>
          <w:spacing w:val="-2"/>
        </w:rPr>
        <w:t> </w:t>
      </w:r>
      <w:r>
        <w:rPr>
          <w:rFonts w:ascii="Calibri"/>
          <w:spacing w:val="-4"/>
        </w:rPr>
        <w:t>you</w:t>
      </w:r>
      <w:r>
        <w:rPr>
          <w:rFonts w:ascii="Calibri"/>
          <w:spacing w:val="6"/>
        </w:rPr>
        <w:t> </w:t>
      </w:r>
      <w:r>
        <w:rPr>
          <w:rFonts w:ascii="Calibri"/>
          <w:spacing w:val="-4"/>
        </w:rPr>
        <w:t>may</w:t>
      </w:r>
      <w:r>
        <w:rPr>
          <w:rFonts w:ascii="Calibri"/>
          <w:spacing w:val="-1"/>
        </w:rPr>
        <w:t> </w:t>
      </w:r>
      <w:r>
        <w:rPr>
          <w:rFonts w:ascii="Calibri"/>
          <w:spacing w:val="-4"/>
        </w:rPr>
        <w:t>need</w:t>
      </w:r>
      <w:r>
        <w:rPr>
          <w:rFonts w:ascii="Calibri"/>
          <w:spacing w:val="-2"/>
        </w:rPr>
        <w:t> </w:t>
      </w:r>
      <w:r>
        <w:rPr>
          <w:rFonts w:ascii="Calibri"/>
          <w:spacing w:val="-4"/>
        </w:rPr>
        <w:t>to</w:t>
      </w:r>
      <w:r>
        <w:rPr>
          <w:rFonts w:ascii="Calibri"/>
        </w:rPr>
        <w:t> </w:t>
      </w:r>
      <w:r>
        <w:rPr>
          <w:rFonts w:ascii="Calibri"/>
          <w:spacing w:val="-4"/>
        </w:rPr>
        <w:t>pre-book</w:t>
      </w:r>
      <w:r>
        <w:rPr>
          <w:rFonts w:ascii="Calibri"/>
          <w:spacing w:val="-2"/>
        </w:rPr>
        <w:t> </w:t>
      </w:r>
      <w:r>
        <w:rPr>
          <w:rFonts w:ascii="Calibri"/>
          <w:spacing w:val="-4"/>
        </w:rPr>
        <w:t>a</w:t>
      </w:r>
      <w:r>
        <w:rPr>
          <w:rFonts w:ascii="Calibri"/>
          <w:spacing w:val="1"/>
        </w:rPr>
        <w:t> </w:t>
      </w:r>
      <w:r>
        <w:rPr>
          <w:rFonts w:ascii="Calibri"/>
          <w:spacing w:val="-4"/>
        </w:rPr>
        <w:t>wheelchair</w:t>
      </w:r>
      <w:r>
        <w:rPr>
          <w:rFonts w:ascii="Calibri"/>
          <w:spacing w:val="-2"/>
        </w:rPr>
        <w:t> </w:t>
      </w:r>
      <w:r>
        <w:rPr>
          <w:rFonts w:ascii="Calibri"/>
          <w:spacing w:val="-4"/>
        </w:rPr>
        <w:t>accessible vehicle.</w:t>
      </w:r>
    </w:p>
    <w:p>
      <w:pPr>
        <w:pStyle w:val="BodyText"/>
        <w:spacing w:before="4"/>
        <w:rPr>
          <w:rFonts w:ascii="Calibri"/>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79"/>
        <w:gridCol w:w="2201"/>
        <w:gridCol w:w="2906"/>
      </w:tblGrid>
      <w:tr>
        <w:trPr>
          <w:trHeight w:val="571" w:hRule="atLeast"/>
        </w:trPr>
        <w:tc>
          <w:tcPr>
            <w:tcW w:w="4279"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201" w:type="dxa"/>
            <w:shd w:val="clear" w:color="auto" w:fill="17456B"/>
          </w:tcPr>
          <w:p>
            <w:pPr>
              <w:pStyle w:val="TableParagraph"/>
              <w:ind w:left="253"/>
              <w:rPr>
                <w:b/>
                <w:sz w:val="18"/>
              </w:rPr>
            </w:pPr>
            <w:r>
              <w:rPr>
                <w:b/>
                <w:color w:val="FFFFFF"/>
                <w:sz w:val="18"/>
              </w:rPr>
              <w:t>Contact</w:t>
            </w:r>
            <w:r>
              <w:rPr>
                <w:b/>
                <w:color w:val="FFFFFF"/>
                <w:spacing w:val="-12"/>
                <w:sz w:val="18"/>
              </w:rPr>
              <w:t> </w:t>
            </w:r>
            <w:r>
              <w:rPr>
                <w:b/>
                <w:color w:val="FFFFFF"/>
                <w:spacing w:val="-2"/>
                <w:sz w:val="18"/>
              </w:rPr>
              <w:t>details</w:t>
            </w:r>
          </w:p>
        </w:tc>
        <w:tc>
          <w:tcPr>
            <w:tcW w:w="2906" w:type="dxa"/>
            <w:shd w:val="clear" w:color="auto" w:fill="17456B"/>
          </w:tcPr>
          <w:p>
            <w:pPr>
              <w:pStyle w:val="TableParagraph"/>
              <w:ind w:left="671"/>
              <w:rPr>
                <w:b/>
                <w:sz w:val="18"/>
              </w:rPr>
            </w:pPr>
            <w:r>
              <w:rPr>
                <w:b/>
                <w:color w:val="FFFFFF"/>
                <w:sz w:val="18"/>
              </w:rPr>
              <w:t>Wheelchair</w:t>
            </w:r>
            <w:r>
              <w:rPr>
                <w:b/>
                <w:color w:val="FFFFFF"/>
                <w:spacing w:val="-7"/>
                <w:sz w:val="18"/>
              </w:rPr>
              <w:t> </w:t>
            </w:r>
            <w:r>
              <w:rPr>
                <w:b/>
                <w:color w:val="FFFFFF"/>
                <w:spacing w:val="-2"/>
                <w:sz w:val="18"/>
              </w:rPr>
              <w:t>accessibility</w:t>
            </w:r>
          </w:p>
        </w:tc>
      </w:tr>
      <w:tr>
        <w:trPr>
          <w:trHeight w:val="576" w:hRule="atLeast"/>
        </w:trPr>
        <w:tc>
          <w:tcPr>
            <w:tcW w:w="4279" w:type="dxa"/>
          </w:tcPr>
          <w:p>
            <w:pPr>
              <w:pStyle w:val="TableParagraph"/>
              <w:spacing w:before="110"/>
              <w:rPr>
                <w:sz w:val="20"/>
              </w:rPr>
            </w:pPr>
            <w:r>
              <w:rPr>
                <w:spacing w:val="-2"/>
                <w:sz w:val="20"/>
              </w:rPr>
              <w:t>Palmerston</w:t>
            </w:r>
            <w:r>
              <w:rPr>
                <w:spacing w:val="-9"/>
                <w:sz w:val="20"/>
              </w:rPr>
              <w:t> </w:t>
            </w:r>
            <w:r>
              <w:rPr>
                <w:spacing w:val="-2"/>
                <w:sz w:val="20"/>
              </w:rPr>
              <w:t>North</w:t>
            </w:r>
            <w:r>
              <w:rPr>
                <w:sz w:val="20"/>
              </w:rPr>
              <w:t> </w:t>
            </w:r>
            <w:r>
              <w:rPr>
                <w:spacing w:val="-4"/>
                <w:sz w:val="20"/>
              </w:rPr>
              <w:t>Taxis</w:t>
            </w:r>
          </w:p>
        </w:tc>
        <w:tc>
          <w:tcPr>
            <w:tcW w:w="2201" w:type="dxa"/>
          </w:tcPr>
          <w:p>
            <w:pPr>
              <w:pStyle w:val="TableParagraph"/>
              <w:spacing w:before="110"/>
              <w:ind w:left="253"/>
              <w:rPr>
                <w:sz w:val="20"/>
              </w:rPr>
            </w:pPr>
            <w:r>
              <w:rPr>
                <w:color w:val="4E6F82"/>
                <w:spacing w:val="-6"/>
                <w:sz w:val="20"/>
              </w:rPr>
              <w:t>06</w:t>
            </w:r>
            <w:r>
              <w:rPr>
                <w:color w:val="4E6F82"/>
                <w:spacing w:val="-7"/>
                <w:sz w:val="20"/>
              </w:rPr>
              <w:t> </w:t>
            </w:r>
            <w:r>
              <w:rPr>
                <w:color w:val="4E6F82"/>
                <w:spacing w:val="-6"/>
                <w:sz w:val="20"/>
              </w:rPr>
              <w:t>355 5333</w:t>
            </w:r>
          </w:p>
        </w:tc>
        <w:tc>
          <w:tcPr>
            <w:tcW w:w="2906" w:type="dxa"/>
          </w:tcPr>
          <w:p>
            <w:pPr>
              <w:pStyle w:val="TableParagraph"/>
              <w:spacing w:before="110"/>
              <w:ind w:left="671"/>
              <w:rPr>
                <w:sz w:val="20"/>
              </w:rPr>
            </w:pPr>
            <w:r>
              <w:rPr>
                <w:spacing w:val="-4"/>
                <w:sz w:val="20"/>
              </w:rPr>
              <w:t>Hoist</w:t>
            </w:r>
            <w:r>
              <w:rPr>
                <w:spacing w:val="-6"/>
                <w:sz w:val="20"/>
              </w:rPr>
              <w:t> </w:t>
            </w:r>
            <w:r>
              <w:rPr>
                <w:spacing w:val="-2"/>
                <w:sz w:val="20"/>
              </w:rPr>
              <w:t>available</w:t>
            </w:r>
          </w:p>
        </w:tc>
      </w:tr>
      <w:tr>
        <w:trPr>
          <w:trHeight w:val="926" w:hRule="atLeast"/>
        </w:trPr>
        <w:tc>
          <w:tcPr>
            <w:tcW w:w="4279" w:type="dxa"/>
            <w:shd w:val="clear" w:color="auto" w:fill="C1DAEE"/>
          </w:tcPr>
          <w:p>
            <w:pPr>
              <w:pStyle w:val="TableParagraph"/>
              <w:spacing w:before="110"/>
              <w:rPr>
                <w:sz w:val="20"/>
              </w:rPr>
            </w:pPr>
            <w:r>
              <w:rPr>
                <w:sz w:val="20"/>
              </w:rPr>
              <w:t>Taxis</w:t>
            </w:r>
            <w:r>
              <w:rPr>
                <w:spacing w:val="-12"/>
                <w:sz w:val="20"/>
              </w:rPr>
              <w:t> </w:t>
            </w:r>
            <w:r>
              <w:rPr>
                <w:sz w:val="20"/>
              </w:rPr>
              <w:t>Gold</w:t>
            </w:r>
            <w:r>
              <w:rPr>
                <w:spacing w:val="-12"/>
                <w:sz w:val="20"/>
              </w:rPr>
              <w:t> </w:t>
            </w:r>
            <w:r>
              <w:rPr>
                <w:sz w:val="20"/>
              </w:rPr>
              <w:t>&amp;</w:t>
            </w:r>
            <w:r>
              <w:rPr>
                <w:spacing w:val="-10"/>
                <w:sz w:val="20"/>
              </w:rPr>
              <w:t> </w:t>
            </w:r>
            <w:r>
              <w:rPr>
                <w:sz w:val="20"/>
              </w:rPr>
              <w:t>Black</w:t>
            </w:r>
            <w:r>
              <w:rPr>
                <w:spacing w:val="-10"/>
                <w:sz w:val="20"/>
              </w:rPr>
              <w:t> </w:t>
            </w:r>
            <w:r>
              <w:rPr>
                <w:sz w:val="20"/>
              </w:rPr>
              <w:t>–</w:t>
            </w:r>
            <w:r>
              <w:rPr>
                <w:spacing w:val="-14"/>
                <w:sz w:val="20"/>
              </w:rPr>
              <w:t> </w:t>
            </w:r>
            <w:r>
              <w:rPr>
                <w:sz w:val="20"/>
              </w:rPr>
              <w:t>Feilding</w:t>
            </w:r>
            <w:r>
              <w:rPr>
                <w:spacing w:val="-11"/>
                <w:sz w:val="20"/>
              </w:rPr>
              <w:t> </w:t>
            </w:r>
            <w:r>
              <w:rPr>
                <w:sz w:val="20"/>
              </w:rPr>
              <w:t>&amp;</w:t>
            </w:r>
            <w:r>
              <w:rPr>
                <w:spacing w:val="-13"/>
                <w:sz w:val="20"/>
              </w:rPr>
              <w:t> </w:t>
            </w:r>
            <w:r>
              <w:rPr>
                <w:sz w:val="20"/>
              </w:rPr>
              <w:t>Palmerston </w:t>
            </w:r>
            <w:r>
              <w:rPr>
                <w:spacing w:val="-2"/>
                <w:sz w:val="20"/>
              </w:rPr>
              <w:t>North</w:t>
            </w:r>
          </w:p>
        </w:tc>
        <w:tc>
          <w:tcPr>
            <w:tcW w:w="2201" w:type="dxa"/>
            <w:shd w:val="clear" w:color="auto" w:fill="C1DAEE"/>
          </w:tcPr>
          <w:p>
            <w:pPr>
              <w:pStyle w:val="TableParagraph"/>
              <w:spacing w:before="110"/>
              <w:ind w:left="253"/>
              <w:rPr>
                <w:sz w:val="20"/>
              </w:rPr>
            </w:pPr>
            <w:r>
              <w:rPr>
                <w:color w:val="4E6F82"/>
                <w:spacing w:val="-6"/>
                <w:sz w:val="20"/>
              </w:rPr>
              <w:t>06</w:t>
            </w:r>
            <w:r>
              <w:rPr>
                <w:color w:val="4E6F82"/>
                <w:spacing w:val="-7"/>
                <w:sz w:val="20"/>
              </w:rPr>
              <w:t> </w:t>
            </w:r>
            <w:r>
              <w:rPr>
                <w:color w:val="4E6F82"/>
                <w:spacing w:val="-6"/>
                <w:sz w:val="20"/>
              </w:rPr>
              <w:t>351 2345</w:t>
            </w:r>
          </w:p>
        </w:tc>
        <w:tc>
          <w:tcPr>
            <w:tcW w:w="2906" w:type="dxa"/>
            <w:shd w:val="clear" w:color="auto" w:fill="C1DAEE"/>
          </w:tcPr>
          <w:p>
            <w:pPr>
              <w:pStyle w:val="TableParagraph"/>
              <w:spacing w:before="110"/>
              <w:ind w:left="671"/>
              <w:rPr>
                <w:sz w:val="20"/>
              </w:rPr>
            </w:pPr>
            <w:r>
              <w:rPr>
                <w:spacing w:val="-4"/>
                <w:sz w:val="20"/>
              </w:rPr>
              <w:t>Hoist</w:t>
            </w:r>
            <w:r>
              <w:rPr>
                <w:spacing w:val="-6"/>
                <w:sz w:val="20"/>
              </w:rPr>
              <w:t> </w:t>
            </w:r>
            <w:r>
              <w:rPr>
                <w:spacing w:val="-2"/>
                <w:sz w:val="20"/>
              </w:rPr>
              <w:t>available</w:t>
            </w:r>
          </w:p>
        </w:tc>
      </w:tr>
      <w:tr>
        <w:trPr>
          <w:trHeight w:val="806" w:hRule="atLeast"/>
        </w:trPr>
        <w:tc>
          <w:tcPr>
            <w:tcW w:w="4279" w:type="dxa"/>
          </w:tcPr>
          <w:p>
            <w:pPr>
              <w:pStyle w:val="TableParagraph"/>
              <w:spacing w:before="110"/>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West</w:t>
            </w:r>
            <w:r>
              <w:rPr>
                <w:spacing w:val="-13"/>
                <w:sz w:val="20"/>
              </w:rPr>
              <w:t> </w:t>
            </w:r>
            <w:r>
              <w:rPr>
                <w:sz w:val="20"/>
              </w:rPr>
              <w:t>Palmerston</w:t>
            </w:r>
            <w:r>
              <w:rPr>
                <w:spacing w:val="-14"/>
                <w:sz w:val="20"/>
              </w:rPr>
              <w:t> </w:t>
            </w:r>
            <w:r>
              <w:rPr>
                <w:sz w:val="20"/>
              </w:rPr>
              <w:t>North (bookings required)</w:t>
            </w:r>
          </w:p>
        </w:tc>
        <w:tc>
          <w:tcPr>
            <w:tcW w:w="2201" w:type="dxa"/>
          </w:tcPr>
          <w:p>
            <w:pPr>
              <w:pStyle w:val="TableParagraph"/>
              <w:spacing w:before="110"/>
              <w:ind w:left="253"/>
              <w:rPr>
                <w:sz w:val="20"/>
              </w:rPr>
            </w:pPr>
            <w:r>
              <w:rPr>
                <w:color w:val="4E6F82"/>
                <w:spacing w:val="-4"/>
                <w:sz w:val="20"/>
              </w:rPr>
              <w:t>06</w:t>
            </w:r>
            <w:r>
              <w:rPr>
                <w:color w:val="4E6F82"/>
                <w:spacing w:val="-13"/>
                <w:sz w:val="20"/>
              </w:rPr>
              <w:t> </w:t>
            </w:r>
            <w:r>
              <w:rPr>
                <w:color w:val="4E6F82"/>
                <w:spacing w:val="-4"/>
                <w:sz w:val="20"/>
              </w:rPr>
              <w:t>355</w:t>
            </w:r>
            <w:r>
              <w:rPr>
                <w:color w:val="4E6F82"/>
                <w:spacing w:val="-12"/>
                <w:sz w:val="20"/>
              </w:rPr>
              <w:t> </w:t>
            </w:r>
            <w:r>
              <w:rPr>
                <w:color w:val="4E6F82"/>
                <w:spacing w:val="-4"/>
                <w:sz w:val="20"/>
              </w:rPr>
              <w:t>0470</w:t>
            </w:r>
            <w:r>
              <w:rPr>
                <w:color w:val="4E6F82"/>
                <w:spacing w:val="-11"/>
                <w:sz w:val="20"/>
              </w:rPr>
              <w:t> </w:t>
            </w:r>
            <w:r>
              <w:rPr>
                <w:color w:val="4E6F82"/>
                <w:spacing w:val="-5"/>
                <w:sz w:val="20"/>
              </w:rPr>
              <w:t>or</w:t>
            </w:r>
          </w:p>
          <w:p>
            <w:pPr>
              <w:pStyle w:val="TableParagraph"/>
              <w:spacing w:before="0"/>
              <w:ind w:left="253"/>
              <w:rPr>
                <w:sz w:val="20"/>
              </w:rPr>
            </w:pPr>
            <w:r>
              <w:rPr>
                <w:color w:val="4E6F82"/>
                <w:spacing w:val="-6"/>
                <w:sz w:val="20"/>
              </w:rPr>
              <w:t>027 448</w:t>
            </w:r>
            <w:r>
              <w:rPr>
                <w:color w:val="4E6F82"/>
                <w:spacing w:val="-7"/>
                <w:sz w:val="20"/>
              </w:rPr>
              <w:t> </w:t>
            </w:r>
            <w:r>
              <w:rPr>
                <w:color w:val="4E6F82"/>
                <w:spacing w:val="-6"/>
                <w:sz w:val="20"/>
              </w:rPr>
              <w:t>7095</w:t>
            </w:r>
          </w:p>
        </w:tc>
        <w:tc>
          <w:tcPr>
            <w:tcW w:w="2906" w:type="dxa"/>
          </w:tcPr>
          <w:p>
            <w:pPr>
              <w:pStyle w:val="TableParagraph"/>
              <w:spacing w:before="110"/>
              <w:ind w:left="671"/>
              <w:rPr>
                <w:sz w:val="20"/>
              </w:rPr>
            </w:pPr>
            <w:r>
              <w:rPr>
                <w:spacing w:val="-4"/>
                <w:sz w:val="20"/>
              </w:rPr>
              <w:t>Hoist</w:t>
            </w:r>
            <w:r>
              <w:rPr>
                <w:spacing w:val="-6"/>
                <w:sz w:val="20"/>
              </w:rPr>
              <w:t> </w:t>
            </w:r>
            <w:r>
              <w:rPr>
                <w:spacing w:val="-2"/>
                <w:sz w:val="20"/>
              </w:rPr>
              <w:t>available</w:t>
            </w:r>
          </w:p>
        </w:tc>
      </w:tr>
      <w:tr>
        <w:trPr>
          <w:trHeight w:val="804" w:hRule="atLeast"/>
        </w:trPr>
        <w:tc>
          <w:tcPr>
            <w:tcW w:w="4279" w:type="dxa"/>
            <w:shd w:val="clear" w:color="auto" w:fill="C1DAEE"/>
          </w:tcPr>
          <w:p>
            <w:pPr>
              <w:pStyle w:val="TableParagraph"/>
              <w:spacing w:before="110"/>
              <w:ind w:right="1300"/>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Whanganui (bookings required)</w:t>
            </w:r>
          </w:p>
        </w:tc>
        <w:tc>
          <w:tcPr>
            <w:tcW w:w="2201" w:type="dxa"/>
            <w:shd w:val="clear" w:color="auto" w:fill="C1DAEE"/>
          </w:tcPr>
          <w:p>
            <w:pPr>
              <w:pStyle w:val="TableParagraph"/>
              <w:spacing w:before="110"/>
              <w:ind w:left="253"/>
              <w:rPr>
                <w:sz w:val="20"/>
              </w:rPr>
            </w:pPr>
            <w:r>
              <w:rPr>
                <w:color w:val="4E6F82"/>
                <w:spacing w:val="-4"/>
                <w:sz w:val="20"/>
              </w:rPr>
              <w:t>06</w:t>
            </w:r>
            <w:r>
              <w:rPr>
                <w:color w:val="4E6F82"/>
                <w:spacing w:val="-13"/>
                <w:sz w:val="20"/>
              </w:rPr>
              <w:t> </w:t>
            </w:r>
            <w:r>
              <w:rPr>
                <w:color w:val="4E6F82"/>
                <w:spacing w:val="-4"/>
                <w:sz w:val="20"/>
              </w:rPr>
              <w:t>347</w:t>
            </w:r>
            <w:r>
              <w:rPr>
                <w:color w:val="4E6F82"/>
                <w:spacing w:val="-12"/>
                <w:sz w:val="20"/>
              </w:rPr>
              <w:t> </w:t>
            </w:r>
            <w:r>
              <w:rPr>
                <w:color w:val="4E6F82"/>
                <w:spacing w:val="-4"/>
                <w:sz w:val="20"/>
              </w:rPr>
              <w:t>9100</w:t>
            </w:r>
            <w:r>
              <w:rPr>
                <w:color w:val="4E6F82"/>
                <w:spacing w:val="-11"/>
                <w:sz w:val="20"/>
              </w:rPr>
              <w:t> </w:t>
            </w:r>
            <w:r>
              <w:rPr>
                <w:color w:val="4E6F82"/>
                <w:spacing w:val="-5"/>
                <w:sz w:val="20"/>
              </w:rPr>
              <w:t>or</w:t>
            </w:r>
          </w:p>
          <w:p>
            <w:pPr>
              <w:pStyle w:val="TableParagraph"/>
              <w:spacing w:before="0"/>
              <w:ind w:left="253"/>
              <w:rPr>
                <w:sz w:val="20"/>
              </w:rPr>
            </w:pPr>
            <w:r>
              <w:rPr>
                <w:color w:val="4E6F82"/>
                <w:spacing w:val="-6"/>
                <w:sz w:val="20"/>
              </w:rPr>
              <w:t>021</w:t>
            </w:r>
            <w:r>
              <w:rPr>
                <w:color w:val="4E6F82"/>
                <w:spacing w:val="-5"/>
                <w:sz w:val="20"/>
              </w:rPr>
              <w:t> </w:t>
            </w:r>
            <w:r>
              <w:rPr>
                <w:color w:val="4E6F82"/>
                <w:spacing w:val="-6"/>
                <w:sz w:val="20"/>
              </w:rPr>
              <w:t>503</w:t>
            </w:r>
            <w:r>
              <w:rPr>
                <w:color w:val="4E6F82"/>
                <w:spacing w:val="-11"/>
                <w:sz w:val="20"/>
              </w:rPr>
              <w:t> </w:t>
            </w:r>
            <w:r>
              <w:rPr>
                <w:color w:val="4E6F82"/>
                <w:spacing w:val="-6"/>
                <w:sz w:val="20"/>
              </w:rPr>
              <w:t>313</w:t>
            </w:r>
          </w:p>
        </w:tc>
        <w:tc>
          <w:tcPr>
            <w:tcW w:w="2906" w:type="dxa"/>
            <w:shd w:val="clear" w:color="auto" w:fill="C1DAEE"/>
          </w:tcPr>
          <w:p>
            <w:pPr>
              <w:pStyle w:val="TableParagraph"/>
              <w:spacing w:before="110"/>
              <w:ind w:left="671"/>
              <w:rPr>
                <w:sz w:val="20"/>
              </w:rPr>
            </w:pPr>
            <w:r>
              <w:rPr>
                <w:spacing w:val="-4"/>
                <w:sz w:val="20"/>
              </w:rPr>
              <w:t>Hoist</w:t>
            </w:r>
            <w:r>
              <w:rPr>
                <w:spacing w:val="-6"/>
                <w:sz w:val="20"/>
              </w:rPr>
              <w:t> </w:t>
            </w:r>
            <w:r>
              <w:rPr>
                <w:spacing w:val="-2"/>
                <w:sz w:val="20"/>
              </w:rPr>
              <w:t>available</w:t>
            </w:r>
          </w:p>
        </w:tc>
      </w:tr>
      <w:tr>
        <w:trPr>
          <w:trHeight w:val="806" w:hRule="atLeast"/>
        </w:trPr>
        <w:tc>
          <w:tcPr>
            <w:tcW w:w="4279" w:type="dxa"/>
          </w:tcPr>
          <w:p>
            <w:pPr>
              <w:pStyle w:val="TableParagraph"/>
              <w:spacing w:before="110"/>
              <w:ind w:right="1833"/>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Levin (bookings required)</w:t>
            </w:r>
          </w:p>
        </w:tc>
        <w:tc>
          <w:tcPr>
            <w:tcW w:w="2201" w:type="dxa"/>
          </w:tcPr>
          <w:p>
            <w:pPr>
              <w:pStyle w:val="TableParagraph"/>
              <w:spacing w:before="110"/>
              <w:ind w:left="253"/>
              <w:rPr>
                <w:sz w:val="20"/>
              </w:rPr>
            </w:pPr>
            <w:r>
              <w:rPr>
                <w:color w:val="4E6F82"/>
                <w:spacing w:val="-4"/>
                <w:sz w:val="20"/>
              </w:rPr>
              <w:t>06</w:t>
            </w:r>
            <w:r>
              <w:rPr>
                <w:color w:val="4E6F82"/>
                <w:spacing w:val="-13"/>
                <w:sz w:val="20"/>
              </w:rPr>
              <w:t> </w:t>
            </w:r>
            <w:r>
              <w:rPr>
                <w:color w:val="4E6F82"/>
                <w:spacing w:val="-4"/>
                <w:sz w:val="20"/>
              </w:rPr>
              <w:t>367</w:t>
            </w:r>
            <w:r>
              <w:rPr>
                <w:color w:val="4E6F82"/>
                <w:spacing w:val="-12"/>
                <w:sz w:val="20"/>
              </w:rPr>
              <w:t> </w:t>
            </w:r>
            <w:r>
              <w:rPr>
                <w:color w:val="4E6F82"/>
                <w:spacing w:val="-4"/>
                <w:sz w:val="20"/>
              </w:rPr>
              <w:t>2060</w:t>
            </w:r>
            <w:r>
              <w:rPr>
                <w:color w:val="4E6F82"/>
                <w:spacing w:val="-11"/>
                <w:sz w:val="20"/>
              </w:rPr>
              <w:t> </w:t>
            </w:r>
            <w:r>
              <w:rPr>
                <w:color w:val="4E6F82"/>
                <w:spacing w:val="-5"/>
                <w:sz w:val="20"/>
              </w:rPr>
              <w:t>or</w:t>
            </w:r>
          </w:p>
          <w:p>
            <w:pPr>
              <w:pStyle w:val="TableParagraph"/>
              <w:spacing w:before="0"/>
              <w:ind w:left="253"/>
              <w:rPr>
                <w:sz w:val="20"/>
              </w:rPr>
            </w:pPr>
            <w:r>
              <w:rPr>
                <w:color w:val="4E6F82"/>
                <w:spacing w:val="-6"/>
                <w:sz w:val="20"/>
              </w:rPr>
              <w:t>021</w:t>
            </w:r>
            <w:r>
              <w:rPr>
                <w:color w:val="4E6F82"/>
                <w:spacing w:val="-5"/>
                <w:sz w:val="20"/>
              </w:rPr>
              <w:t> </w:t>
            </w:r>
            <w:r>
              <w:rPr>
                <w:color w:val="4E6F82"/>
                <w:spacing w:val="-6"/>
                <w:sz w:val="20"/>
              </w:rPr>
              <w:t>503</w:t>
            </w:r>
            <w:r>
              <w:rPr>
                <w:color w:val="4E6F82"/>
                <w:spacing w:val="-11"/>
                <w:sz w:val="20"/>
              </w:rPr>
              <w:t> </w:t>
            </w:r>
            <w:r>
              <w:rPr>
                <w:color w:val="4E6F82"/>
                <w:spacing w:val="-6"/>
                <w:sz w:val="20"/>
              </w:rPr>
              <w:t>089</w:t>
            </w:r>
          </w:p>
        </w:tc>
        <w:tc>
          <w:tcPr>
            <w:tcW w:w="2906" w:type="dxa"/>
          </w:tcPr>
          <w:p>
            <w:pPr>
              <w:pStyle w:val="TableParagraph"/>
              <w:ind w:left="671"/>
              <w:rPr>
                <w:sz w:val="20"/>
              </w:rPr>
            </w:pPr>
            <w:r>
              <w:rPr>
                <w:spacing w:val="-4"/>
                <w:sz w:val="20"/>
              </w:rPr>
              <w:t>Hoist</w:t>
            </w:r>
            <w:r>
              <w:rPr>
                <w:spacing w:val="-6"/>
                <w:sz w:val="20"/>
              </w:rPr>
              <w:t> </w:t>
            </w:r>
            <w:r>
              <w:rPr>
                <w:spacing w:val="-2"/>
                <w:sz w:val="20"/>
              </w:rPr>
              <w:t>available</w:t>
            </w:r>
          </w:p>
        </w:tc>
      </w:tr>
      <w:tr>
        <w:trPr>
          <w:trHeight w:val="852" w:hRule="atLeast"/>
        </w:trPr>
        <w:tc>
          <w:tcPr>
            <w:tcW w:w="4279" w:type="dxa"/>
            <w:shd w:val="clear" w:color="auto" w:fill="C1DAEE"/>
          </w:tcPr>
          <w:p>
            <w:pPr>
              <w:pStyle w:val="TableParagraph"/>
              <w:spacing w:before="110"/>
              <w:rPr>
                <w:sz w:val="20"/>
              </w:rPr>
            </w:pPr>
            <w:r>
              <w:rPr>
                <w:sz w:val="20"/>
              </w:rPr>
              <w:t>Cosy</w:t>
            </w:r>
            <w:r>
              <w:rPr>
                <w:spacing w:val="-9"/>
                <w:sz w:val="20"/>
              </w:rPr>
              <w:t> </w:t>
            </w:r>
            <w:r>
              <w:rPr>
                <w:spacing w:val="-5"/>
                <w:sz w:val="20"/>
              </w:rPr>
              <w:t>Car</w:t>
            </w:r>
          </w:p>
        </w:tc>
        <w:tc>
          <w:tcPr>
            <w:tcW w:w="2201" w:type="dxa"/>
            <w:shd w:val="clear" w:color="auto" w:fill="C1DAEE"/>
          </w:tcPr>
          <w:p>
            <w:pPr>
              <w:pStyle w:val="TableParagraph"/>
              <w:spacing w:before="110"/>
              <w:ind w:left="253"/>
              <w:rPr>
                <w:sz w:val="20"/>
              </w:rPr>
            </w:pPr>
            <w:r>
              <w:rPr>
                <w:color w:val="4E6F82"/>
                <w:spacing w:val="-8"/>
                <w:sz w:val="20"/>
              </w:rPr>
              <w:t>0276642846</w:t>
            </w:r>
            <w:r>
              <w:rPr>
                <w:color w:val="4E6F82"/>
                <w:spacing w:val="2"/>
                <w:sz w:val="20"/>
              </w:rPr>
              <w:t> </w:t>
            </w:r>
            <w:r>
              <w:rPr>
                <w:color w:val="4E6F82"/>
                <w:spacing w:val="-5"/>
                <w:sz w:val="20"/>
              </w:rPr>
              <w:t>or</w:t>
            </w:r>
          </w:p>
          <w:p>
            <w:pPr>
              <w:pStyle w:val="TableParagraph"/>
              <w:spacing w:before="24"/>
              <w:ind w:left="253"/>
              <w:rPr>
                <w:sz w:val="20"/>
              </w:rPr>
            </w:pPr>
            <w:r>
              <w:rPr>
                <w:color w:val="4E6F82"/>
                <w:spacing w:val="-2"/>
                <w:sz w:val="20"/>
              </w:rPr>
              <w:t>0800401020</w:t>
            </w:r>
          </w:p>
        </w:tc>
        <w:tc>
          <w:tcPr>
            <w:tcW w:w="2906" w:type="dxa"/>
            <w:shd w:val="clear" w:color="auto" w:fill="C1DAEE"/>
          </w:tcPr>
          <w:p>
            <w:pPr>
              <w:pStyle w:val="TableParagraph"/>
              <w:spacing w:before="0"/>
              <w:ind w:left="0"/>
              <w:rPr>
                <w:rFonts w:ascii="Times New Roman"/>
                <w:sz w:val="20"/>
              </w:rPr>
            </w:pPr>
          </w:p>
        </w:tc>
      </w:tr>
      <w:tr>
        <w:trPr>
          <w:trHeight w:val="600" w:hRule="atLeast"/>
        </w:trPr>
        <w:tc>
          <w:tcPr>
            <w:tcW w:w="4279" w:type="dxa"/>
          </w:tcPr>
          <w:p>
            <w:pPr>
              <w:pStyle w:val="TableParagraph"/>
              <w:spacing w:before="110"/>
              <w:rPr>
                <w:sz w:val="20"/>
              </w:rPr>
            </w:pPr>
            <w:r>
              <w:rPr>
                <w:spacing w:val="-2"/>
                <w:sz w:val="20"/>
              </w:rPr>
              <w:t>Complete</w:t>
            </w:r>
            <w:r>
              <w:rPr>
                <w:spacing w:val="-7"/>
                <w:sz w:val="20"/>
              </w:rPr>
              <w:t> </w:t>
            </w:r>
            <w:r>
              <w:rPr>
                <w:spacing w:val="-2"/>
                <w:sz w:val="20"/>
              </w:rPr>
              <w:t>Mobility</w:t>
            </w:r>
            <w:r>
              <w:rPr>
                <w:spacing w:val="-3"/>
                <w:sz w:val="20"/>
              </w:rPr>
              <w:t> </w:t>
            </w:r>
            <w:r>
              <w:rPr>
                <w:spacing w:val="-2"/>
                <w:sz w:val="20"/>
              </w:rPr>
              <w:t>Transport</w:t>
            </w:r>
          </w:p>
        </w:tc>
        <w:tc>
          <w:tcPr>
            <w:tcW w:w="2201" w:type="dxa"/>
          </w:tcPr>
          <w:p>
            <w:pPr>
              <w:pStyle w:val="TableParagraph"/>
              <w:spacing w:before="110"/>
              <w:ind w:left="253"/>
              <w:rPr>
                <w:sz w:val="20"/>
              </w:rPr>
            </w:pPr>
            <w:r>
              <w:rPr>
                <w:color w:val="4E6F82"/>
                <w:spacing w:val="-4"/>
                <w:sz w:val="20"/>
              </w:rPr>
              <w:t>0274</w:t>
            </w:r>
            <w:r>
              <w:rPr>
                <w:color w:val="4E6F82"/>
                <w:spacing w:val="-15"/>
                <w:sz w:val="20"/>
              </w:rPr>
              <w:t> </w:t>
            </w:r>
            <w:r>
              <w:rPr>
                <w:color w:val="4E6F82"/>
                <w:spacing w:val="-4"/>
                <w:sz w:val="20"/>
              </w:rPr>
              <w:t>192</w:t>
            </w:r>
            <w:r>
              <w:rPr>
                <w:color w:val="4E6F82"/>
                <w:spacing w:val="-12"/>
                <w:sz w:val="20"/>
              </w:rPr>
              <w:t> </w:t>
            </w:r>
            <w:r>
              <w:rPr>
                <w:color w:val="4E6F82"/>
                <w:spacing w:val="-5"/>
                <w:sz w:val="20"/>
              </w:rPr>
              <w:t>742</w:t>
            </w:r>
          </w:p>
        </w:tc>
        <w:tc>
          <w:tcPr>
            <w:tcW w:w="2906" w:type="dxa"/>
          </w:tcPr>
          <w:p>
            <w:pPr>
              <w:pStyle w:val="TableParagraph"/>
              <w:spacing w:before="110"/>
              <w:ind w:left="671"/>
              <w:rPr>
                <w:sz w:val="20"/>
              </w:rPr>
            </w:pPr>
            <w:r>
              <w:rPr>
                <w:sz w:val="20"/>
              </w:rPr>
              <w:t>Hoist</w:t>
            </w:r>
            <w:r>
              <w:rPr>
                <w:spacing w:val="-14"/>
                <w:sz w:val="20"/>
              </w:rPr>
              <w:t> </w:t>
            </w:r>
            <w:r>
              <w:rPr>
                <w:spacing w:val="-2"/>
                <w:sz w:val="20"/>
              </w:rPr>
              <w:t>available</w:t>
            </w:r>
          </w:p>
        </w:tc>
      </w:tr>
      <w:tr>
        <w:trPr>
          <w:trHeight w:val="595" w:hRule="atLeast"/>
        </w:trPr>
        <w:tc>
          <w:tcPr>
            <w:tcW w:w="4279" w:type="dxa"/>
            <w:shd w:val="clear" w:color="auto" w:fill="C1DAEE"/>
          </w:tcPr>
          <w:p>
            <w:pPr>
              <w:pStyle w:val="TableParagraph"/>
              <w:spacing w:before="110"/>
              <w:rPr>
                <w:sz w:val="20"/>
              </w:rPr>
            </w:pPr>
            <w:r>
              <w:rPr>
                <w:spacing w:val="-4"/>
                <w:sz w:val="20"/>
              </w:rPr>
              <w:t>Feilding</w:t>
            </w:r>
            <w:r>
              <w:rPr>
                <w:spacing w:val="-3"/>
                <w:sz w:val="20"/>
              </w:rPr>
              <w:t> </w:t>
            </w:r>
            <w:r>
              <w:rPr>
                <w:spacing w:val="-4"/>
                <w:sz w:val="20"/>
              </w:rPr>
              <w:t>Taxis</w:t>
            </w:r>
            <w:r>
              <w:rPr>
                <w:sz w:val="20"/>
              </w:rPr>
              <w:t> </w:t>
            </w:r>
            <w:r>
              <w:rPr>
                <w:spacing w:val="-4"/>
                <w:sz w:val="20"/>
              </w:rPr>
              <w:t>(Feilding)</w:t>
            </w:r>
          </w:p>
        </w:tc>
        <w:tc>
          <w:tcPr>
            <w:tcW w:w="2201" w:type="dxa"/>
            <w:shd w:val="clear" w:color="auto" w:fill="C1DAEE"/>
          </w:tcPr>
          <w:p>
            <w:pPr>
              <w:pStyle w:val="TableParagraph"/>
              <w:spacing w:before="110"/>
              <w:ind w:left="253"/>
              <w:rPr>
                <w:sz w:val="20"/>
              </w:rPr>
            </w:pPr>
            <w:r>
              <w:rPr>
                <w:sz w:val="20"/>
              </w:rPr>
              <w:t>06</w:t>
            </w:r>
            <w:r>
              <w:rPr>
                <w:spacing w:val="-14"/>
                <w:sz w:val="20"/>
              </w:rPr>
              <w:t> </w:t>
            </w:r>
            <w:r>
              <w:rPr>
                <w:sz w:val="20"/>
              </w:rPr>
              <w:t>323</w:t>
            </w:r>
            <w:r>
              <w:rPr>
                <w:spacing w:val="-11"/>
                <w:sz w:val="20"/>
              </w:rPr>
              <w:t> </w:t>
            </w:r>
            <w:r>
              <w:rPr>
                <w:spacing w:val="-4"/>
                <w:sz w:val="20"/>
              </w:rPr>
              <w:t>7117</w:t>
            </w:r>
          </w:p>
        </w:tc>
        <w:tc>
          <w:tcPr>
            <w:tcW w:w="2906" w:type="dxa"/>
            <w:shd w:val="clear" w:color="auto" w:fill="C1DAEE"/>
          </w:tcPr>
          <w:p>
            <w:pPr>
              <w:pStyle w:val="TableParagraph"/>
              <w:spacing w:before="0"/>
              <w:ind w:left="0"/>
              <w:rPr>
                <w:rFonts w:ascii="Times New Roman"/>
                <w:sz w:val="20"/>
              </w:rPr>
            </w:pPr>
          </w:p>
        </w:tc>
      </w:tr>
      <w:tr>
        <w:trPr>
          <w:trHeight w:val="600" w:hRule="atLeast"/>
        </w:trPr>
        <w:tc>
          <w:tcPr>
            <w:tcW w:w="4279" w:type="dxa"/>
          </w:tcPr>
          <w:p>
            <w:pPr>
              <w:pStyle w:val="TableParagraph"/>
              <w:spacing w:before="110"/>
              <w:rPr>
                <w:sz w:val="20"/>
              </w:rPr>
            </w:pPr>
            <w:r>
              <w:rPr>
                <w:spacing w:val="-2"/>
                <w:sz w:val="20"/>
              </w:rPr>
              <w:t>Levin</w:t>
            </w:r>
            <w:r>
              <w:rPr>
                <w:spacing w:val="-6"/>
                <w:sz w:val="20"/>
              </w:rPr>
              <w:t> </w:t>
            </w:r>
            <w:r>
              <w:rPr>
                <w:spacing w:val="-2"/>
                <w:sz w:val="20"/>
              </w:rPr>
              <w:t>Taxis</w:t>
            </w:r>
          </w:p>
        </w:tc>
        <w:tc>
          <w:tcPr>
            <w:tcW w:w="2201" w:type="dxa"/>
          </w:tcPr>
          <w:p>
            <w:pPr>
              <w:pStyle w:val="TableParagraph"/>
              <w:spacing w:before="110"/>
              <w:ind w:left="253"/>
              <w:rPr>
                <w:sz w:val="20"/>
              </w:rPr>
            </w:pPr>
            <w:r>
              <w:rPr>
                <w:sz w:val="20"/>
              </w:rPr>
              <w:t>06</w:t>
            </w:r>
            <w:r>
              <w:rPr>
                <w:spacing w:val="-9"/>
                <w:sz w:val="20"/>
              </w:rPr>
              <w:t> </w:t>
            </w:r>
            <w:r>
              <w:rPr>
                <w:sz w:val="20"/>
              </w:rPr>
              <w:t>210</w:t>
            </w:r>
            <w:r>
              <w:rPr>
                <w:spacing w:val="-8"/>
                <w:sz w:val="20"/>
              </w:rPr>
              <w:t> </w:t>
            </w:r>
            <w:r>
              <w:rPr>
                <w:spacing w:val="-4"/>
                <w:sz w:val="20"/>
              </w:rPr>
              <w:t>2000</w:t>
            </w:r>
          </w:p>
        </w:tc>
        <w:tc>
          <w:tcPr>
            <w:tcW w:w="2906" w:type="dxa"/>
          </w:tcPr>
          <w:p>
            <w:pPr>
              <w:pStyle w:val="TableParagraph"/>
              <w:spacing w:before="110"/>
              <w:ind w:left="671"/>
              <w:rPr>
                <w:sz w:val="20"/>
              </w:rPr>
            </w:pPr>
            <w:r>
              <w:rPr>
                <w:spacing w:val="-4"/>
                <w:sz w:val="20"/>
              </w:rPr>
              <w:t>Hoist</w:t>
            </w:r>
            <w:r>
              <w:rPr>
                <w:spacing w:val="-6"/>
                <w:sz w:val="20"/>
              </w:rPr>
              <w:t> </w:t>
            </w:r>
            <w:r>
              <w:rPr>
                <w:spacing w:val="-2"/>
                <w:sz w:val="20"/>
              </w:rPr>
              <w:t>available</w:t>
            </w:r>
          </w:p>
        </w:tc>
      </w:tr>
      <w:tr>
        <w:trPr>
          <w:trHeight w:val="597" w:hRule="atLeast"/>
        </w:trPr>
        <w:tc>
          <w:tcPr>
            <w:tcW w:w="4279" w:type="dxa"/>
            <w:shd w:val="clear" w:color="auto" w:fill="C1DAEE"/>
          </w:tcPr>
          <w:p>
            <w:pPr>
              <w:pStyle w:val="TableParagraph"/>
              <w:spacing w:before="110"/>
              <w:rPr>
                <w:sz w:val="20"/>
              </w:rPr>
            </w:pPr>
            <w:r>
              <w:rPr>
                <w:sz w:val="20"/>
              </w:rPr>
              <w:t>Taxis</w:t>
            </w:r>
            <w:r>
              <w:rPr>
                <w:spacing w:val="-13"/>
                <w:sz w:val="20"/>
              </w:rPr>
              <w:t> </w:t>
            </w:r>
            <w:r>
              <w:rPr>
                <w:spacing w:val="-2"/>
                <w:sz w:val="20"/>
              </w:rPr>
              <w:t>Direct</w:t>
            </w:r>
          </w:p>
        </w:tc>
        <w:tc>
          <w:tcPr>
            <w:tcW w:w="2201" w:type="dxa"/>
            <w:shd w:val="clear" w:color="auto" w:fill="C1DAEE"/>
          </w:tcPr>
          <w:p>
            <w:pPr>
              <w:pStyle w:val="TableParagraph"/>
              <w:spacing w:before="110"/>
              <w:ind w:left="253"/>
              <w:rPr>
                <w:sz w:val="20"/>
              </w:rPr>
            </w:pPr>
            <w:r>
              <w:rPr>
                <w:color w:val="1F477B"/>
                <w:sz w:val="20"/>
              </w:rPr>
              <w:t>022</w:t>
            </w:r>
            <w:r>
              <w:rPr>
                <w:color w:val="1F477B"/>
                <w:spacing w:val="-10"/>
                <w:sz w:val="20"/>
              </w:rPr>
              <w:t> </w:t>
            </w:r>
            <w:r>
              <w:rPr>
                <w:color w:val="1F477B"/>
                <w:sz w:val="20"/>
              </w:rPr>
              <w:t>475</w:t>
            </w:r>
            <w:r>
              <w:rPr>
                <w:color w:val="1F477B"/>
                <w:spacing w:val="-8"/>
                <w:sz w:val="20"/>
              </w:rPr>
              <w:t> </w:t>
            </w:r>
            <w:r>
              <w:rPr>
                <w:color w:val="1F477B"/>
                <w:spacing w:val="-4"/>
                <w:sz w:val="20"/>
              </w:rPr>
              <w:t>6645</w:t>
            </w:r>
          </w:p>
        </w:tc>
        <w:tc>
          <w:tcPr>
            <w:tcW w:w="2906" w:type="dxa"/>
            <w:shd w:val="clear" w:color="auto" w:fill="C1DAEE"/>
          </w:tcPr>
          <w:p>
            <w:pPr>
              <w:pStyle w:val="TableParagraph"/>
              <w:spacing w:before="0"/>
              <w:ind w:left="0"/>
              <w:rPr>
                <w:rFonts w:ascii="Times New Roman"/>
                <w:sz w:val="20"/>
              </w:rPr>
            </w:pPr>
          </w:p>
        </w:tc>
      </w:tr>
      <w:tr>
        <w:trPr>
          <w:trHeight w:val="599" w:hRule="atLeast"/>
        </w:trPr>
        <w:tc>
          <w:tcPr>
            <w:tcW w:w="4279" w:type="dxa"/>
            <w:tcBorders>
              <w:bottom w:val="single" w:sz="4" w:space="0" w:color="2375AC"/>
            </w:tcBorders>
          </w:tcPr>
          <w:p>
            <w:pPr>
              <w:pStyle w:val="TableParagraph"/>
              <w:spacing w:before="115"/>
              <w:rPr>
                <w:sz w:val="20"/>
              </w:rPr>
            </w:pPr>
            <w:r>
              <w:rPr>
                <w:spacing w:val="-2"/>
                <w:sz w:val="20"/>
              </w:rPr>
              <w:t>Manawatu</w:t>
            </w:r>
            <w:r>
              <w:rPr>
                <w:spacing w:val="-6"/>
                <w:sz w:val="20"/>
              </w:rPr>
              <w:t> </w:t>
            </w:r>
            <w:r>
              <w:rPr>
                <w:spacing w:val="-2"/>
                <w:sz w:val="20"/>
              </w:rPr>
              <w:t>Combined</w:t>
            </w:r>
            <w:r>
              <w:rPr>
                <w:spacing w:val="-3"/>
                <w:sz w:val="20"/>
              </w:rPr>
              <w:t> </w:t>
            </w:r>
            <w:r>
              <w:rPr>
                <w:spacing w:val="-4"/>
                <w:sz w:val="20"/>
              </w:rPr>
              <w:t>Taxis</w:t>
            </w:r>
          </w:p>
        </w:tc>
        <w:tc>
          <w:tcPr>
            <w:tcW w:w="2201" w:type="dxa"/>
            <w:tcBorders>
              <w:bottom w:val="single" w:sz="4" w:space="0" w:color="2375AC"/>
            </w:tcBorders>
          </w:tcPr>
          <w:p>
            <w:pPr>
              <w:pStyle w:val="TableParagraph"/>
              <w:spacing w:before="115"/>
              <w:ind w:left="253"/>
              <w:rPr>
                <w:sz w:val="20"/>
              </w:rPr>
            </w:pPr>
            <w:r>
              <w:rPr>
                <w:sz w:val="20"/>
              </w:rPr>
              <w:t>06</w:t>
            </w:r>
            <w:r>
              <w:rPr>
                <w:spacing w:val="-9"/>
                <w:sz w:val="20"/>
              </w:rPr>
              <w:t> </w:t>
            </w:r>
            <w:r>
              <w:rPr>
                <w:sz w:val="20"/>
              </w:rPr>
              <w:t>353</w:t>
            </w:r>
            <w:r>
              <w:rPr>
                <w:spacing w:val="-8"/>
                <w:sz w:val="20"/>
              </w:rPr>
              <w:t> </w:t>
            </w:r>
            <w:r>
              <w:rPr>
                <w:spacing w:val="-4"/>
                <w:sz w:val="20"/>
              </w:rPr>
              <w:t>1113</w:t>
            </w:r>
          </w:p>
        </w:tc>
        <w:tc>
          <w:tcPr>
            <w:tcW w:w="2906" w:type="dxa"/>
            <w:tcBorders>
              <w:bottom w:val="single" w:sz="4" w:space="0" w:color="2375AC"/>
            </w:tcBorders>
          </w:tcPr>
          <w:p>
            <w:pPr>
              <w:pStyle w:val="TableParagraph"/>
              <w:spacing w:before="115"/>
              <w:ind w:left="671"/>
              <w:rPr>
                <w:sz w:val="20"/>
              </w:rPr>
            </w:pPr>
            <w:r>
              <w:rPr>
                <w:spacing w:val="-4"/>
                <w:sz w:val="20"/>
              </w:rPr>
              <w:t>Hoist</w:t>
            </w:r>
            <w:r>
              <w:rPr>
                <w:spacing w:val="-6"/>
                <w:sz w:val="20"/>
              </w:rPr>
              <w:t> </w:t>
            </w:r>
            <w:r>
              <w:rPr>
                <w:spacing w:val="-2"/>
                <w:sz w:val="20"/>
              </w:rPr>
              <w:t>available</w:t>
            </w:r>
          </w:p>
        </w:tc>
      </w:tr>
    </w:tbl>
    <w:p>
      <w:pPr>
        <w:pStyle w:val="BodyText"/>
        <w:spacing w:before="18"/>
        <w:rPr>
          <w:rFonts w:ascii="Calibri"/>
        </w:rPr>
      </w:pPr>
    </w:p>
    <w:p>
      <w:pPr>
        <w:pStyle w:val="Heading3"/>
      </w:pPr>
      <w:bookmarkStart w:name="_bookmark45" w:id="46"/>
      <w:bookmarkEnd w:id="46"/>
      <w:r>
        <w:rPr>
          <w:b w:val="0"/>
        </w:rPr>
      </w:r>
      <w:r>
        <w:rPr>
          <w:color w:val="006DB8"/>
          <w:spacing w:val="-2"/>
        </w:rPr>
        <w:t>Costs</w:t>
      </w:r>
    </w:p>
    <w:p>
      <w:pPr>
        <w:pStyle w:val="Heading6"/>
        <w:spacing w:before="271"/>
      </w:pPr>
      <w:r>
        <w:rPr>
          <w:spacing w:val="-2"/>
        </w:rPr>
        <w:t>Level</w:t>
      </w:r>
      <w:r>
        <w:rPr>
          <w:spacing w:val="-12"/>
        </w:rPr>
        <w:t> </w:t>
      </w:r>
      <w:r>
        <w:rPr>
          <w:spacing w:val="-2"/>
        </w:rPr>
        <w:t>of</w:t>
      </w:r>
      <w:r>
        <w:rPr>
          <w:spacing w:val="-10"/>
        </w:rPr>
        <w:t> </w:t>
      </w:r>
      <w:r>
        <w:rPr>
          <w:spacing w:val="-2"/>
        </w:rPr>
        <w:t>subsidy</w:t>
      </w:r>
      <w:r>
        <w:rPr>
          <w:spacing w:val="-12"/>
        </w:rPr>
        <w:t> </w:t>
      </w:r>
      <w:r>
        <w:rPr>
          <w:spacing w:val="-2"/>
        </w:rPr>
        <w:t>per</w:t>
      </w:r>
      <w:r>
        <w:rPr>
          <w:spacing w:val="-12"/>
        </w:rPr>
        <w:t> </w:t>
      </w:r>
      <w:r>
        <w:rPr>
          <w:spacing w:val="-4"/>
        </w:rPr>
        <w:t>trip</w:t>
      </w:r>
    </w:p>
    <w:p>
      <w:pPr>
        <w:pStyle w:val="BodyText"/>
        <w:spacing w:before="142"/>
        <w:ind w:left="748"/>
      </w:pPr>
      <w:r>
        <w:rPr>
          <w:spacing w:val="-5"/>
        </w:rPr>
        <w:t>75%</w:t>
      </w:r>
    </w:p>
    <w:p>
      <w:pPr>
        <w:spacing w:after="0"/>
        <w:sectPr>
          <w:pgSz w:w="11920" w:h="16850"/>
          <w:pgMar w:header="0" w:footer="826" w:top="1080" w:bottom="1020" w:left="500" w:right="420"/>
        </w:sectPr>
      </w:pPr>
    </w:p>
    <w:p>
      <w:pPr>
        <w:pStyle w:val="Heading6"/>
        <w:spacing w:before="68"/>
      </w:pPr>
      <w:r>
        <w:rPr>
          <w:spacing w:val="-4"/>
        </w:rPr>
        <w:t>Maximum</w:t>
      </w:r>
      <w:r>
        <w:rPr>
          <w:spacing w:val="-8"/>
        </w:rPr>
        <w:t> </w:t>
      </w:r>
      <w:r>
        <w:rPr>
          <w:spacing w:val="-4"/>
        </w:rPr>
        <w:t>contribution</w:t>
      </w:r>
      <w:r>
        <w:rPr>
          <w:spacing w:val="-1"/>
        </w:rPr>
        <w:t> </w:t>
      </w:r>
      <w:r>
        <w:rPr>
          <w:spacing w:val="-4"/>
        </w:rPr>
        <w:t>by</w:t>
      </w:r>
      <w:r>
        <w:rPr>
          <w:spacing w:val="1"/>
        </w:rPr>
        <w:t> </w:t>
      </w:r>
      <w:r>
        <w:rPr>
          <w:spacing w:val="-4"/>
        </w:rPr>
        <w:t>Horizons</w:t>
      </w:r>
      <w:r>
        <w:rPr>
          <w:spacing w:val="-5"/>
        </w:rPr>
        <w:t> </w:t>
      </w:r>
      <w:r>
        <w:rPr>
          <w:spacing w:val="-4"/>
        </w:rPr>
        <w:t>Regional Council</w:t>
      </w:r>
    </w:p>
    <w:p>
      <w:pPr>
        <w:pStyle w:val="BodyText"/>
        <w:spacing w:before="142"/>
        <w:ind w:left="748"/>
      </w:pPr>
      <w:r>
        <w:rPr>
          <w:spacing w:val="-4"/>
        </w:rPr>
        <w:t>The</w:t>
      </w:r>
      <w:r>
        <w:rPr>
          <w:spacing w:val="-2"/>
        </w:rPr>
        <w:t> </w:t>
      </w:r>
      <w:r>
        <w:rPr>
          <w:spacing w:val="-4"/>
        </w:rPr>
        <w:t>maximum</w:t>
      </w:r>
      <w:r>
        <w:rPr>
          <w:spacing w:val="-8"/>
        </w:rPr>
        <w:t> </w:t>
      </w:r>
      <w:r>
        <w:rPr>
          <w:spacing w:val="-4"/>
        </w:rPr>
        <w:t>contribution</w:t>
      </w:r>
      <w:r>
        <w:rPr>
          <w:spacing w:val="4"/>
        </w:rPr>
        <w:t> </w:t>
      </w:r>
      <w:r>
        <w:rPr>
          <w:spacing w:val="-4"/>
        </w:rPr>
        <w:t>per</w:t>
      </w:r>
      <w:r>
        <w:rPr/>
        <w:t> </w:t>
      </w:r>
      <w:r>
        <w:rPr>
          <w:spacing w:val="-4"/>
        </w:rPr>
        <w:t>trip</w:t>
      </w:r>
      <w:r>
        <w:rPr/>
        <w:t> </w:t>
      </w:r>
      <w:r>
        <w:rPr>
          <w:spacing w:val="-5"/>
        </w:rPr>
        <w:t>in:</w:t>
      </w:r>
    </w:p>
    <w:p>
      <w:pPr>
        <w:pStyle w:val="ListParagraph"/>
        <w:numPr>
          <w:ilvl w:val="0"/>
          <w:numId w:val="3"/>
        </w:numPr>
        <w:tabs>
          <w:tab w:pos="1028" w:val="left" w:leader="none"/>
        </w:tabs>
        <w:spacing w:line="240" w:lineRule="auto" w:before="143" w:after="0"/>
        <w:ind w:left="1028" w:right="0" w:hanging="280"/>
        <w:jc w:val="left"/>
        <w:rPr>
          <w:sz w:val="20"/>
        </w:rPr>
      </w:pPr>
      <w:r>
        <w:rPr>
          <w:sz w:val="20"/>
        </w:rPr>
        <w:t>Palmerston</w:t>
      </w:r>
      <w:r>
        <w:rPr>
          <w:spacing w:val="-14"/>
          <w:sz w:val="20"/>
        </w:rPr>
        <w:t> </w:t>
      </w:r>
      <w:r>
        <w:rPr>
          <w:sz w:val="20"/>
        </w:rPr>
        <w:t>North,</w:t>
      </w:r>
      <w:r>
        <w:rPr>
          <w:spacing w:val="-12"/>
          <w:sz w:val="20"/>
        </w:rPr>
        <w:t> </w:t>
      </w:r>
      <w:r>
        <w:rPr>
          <w:sz w:val="20"/>
        </w:rPr>
        <w:t>Whanganui,</w:t>
      </w:r>
      <w:r>
        <w:rPr>
          <w:spacing w:val="-8"/>
          <w:sz w:val="20"/>
        </w:rPr>
        <w:t> </w:t>
      </w:r>
      <w:r>
        <w:rPr>
          <w:sz w:val="20"/>
        </w:rPr>
        <w:t>Levin</w:t>
      </w:r>
      <w:r>
        <w:rPr>
          <w:spacing w:val="-12"/>
          <w:sz w:val="20"/>
        </w:rPr>
        <w:t> </w:t>
      </w:r>
      <w:r>
        <w:rPr>
          <w:sz w:val="20"/>
        </w:rPr>
        <w:t>and</w:t>
      </w:r>
      <w:r>
        <w:rPr>
          <w:spacing w:val="-13"/>
          <w:sz w:val="20"/>
        </w:rPr>
        <w:t> </w:t>
      </w:r>
      <w:r>
        <w:rPr>
          <w:sz w:val="20"/>
        </w:rPr>
        <w:t>Feilding</w:t>
      </w:r>
      <w:r>
        <w:rPr>
          <w:spacing w:val="-7"/>
          <w:sz w:val="20"/>
        </w:rPr>
        <w:t> </w:t>
      </w:r>
      <w:r>
        <w:rPr>
          <w:sz w:val="20"/>
        </w:rPr>
        <w:t>is</w:t>
      </w:r>
      <w:r>
        <w:rPr>
          <w:spacing w:val="-10"/>
          <w:sz w:val="20"/>
        </w:rPr>
        <w:t> </w:t>
      </w:r>
      <w:r>
        <w:rPr>
          <w:sz w:val="20"/>
        </w:rPr>
        <w:t>$15</w:t>
      </w:r>
      <w:r>
        <w:rPr>
          <w:spacing w:val="-14"/>
          <w:sz w:val="20"/>
        </w:rPr>
        <w:t> </w:t>
      </w:r>
      <w:r>
        <w:rPr>
          <w:sz w:val="20"/>
        </w:rPr>
        <w:t>(up</w:t>
      </w:r>
      <w:r>
        <w:rPr>
          <w:spacing w:val="-10"/>
          <w:sz w:val="20"/>
        </w:rPr>
        <w:t> </w:t>
      </w:r>
      <w:r>
        <w:rPr>
          <w:sz w:val="20"/>
        </w:rPr>
        <w:t>to</w:t>
      </w:r>
      <w:r>
        <w:rPr>
          <w:spacing w:val="-11"/>
          <w:sz w:val="20"/>
        </w:rPr>
        <w:t> </w:t>
      </w:r>
      <w:r>
        <w:rPr>
          <w:sz w:val="20"/>
        </w:rPr>
        <w:t>a</w:t>
      </w:r>
      <w:r>
        <w:rPr>
          <w:spacing w:val="-10"/>
          <w:sz w:val="20"/>
        </w:rPr>
        <w:t> </w:t>
      </w:r>
      <w:r>
        <w:rPr>
          <w:sz w:val="20"/>
        </w:rPr>
        <w:t>maximum</w:t>
      </w:r>
      <w:r>
        <w:rPr>
          <w:spacing w:val="-11"/>
          <w:sz w:val="20"/>
        </w:rPr>
        <w:t> </w:t>
      </w:r>
      <w:r>
        <w:rPr>
          <w:sz w:val="20"/>
        </w:rPr>
        <w:t>fare</w:t>
      </w:r>
      <w:r>
        <w:rPr>
          <w:spacing w:val="-9"/>
          <w:sz w:val="20"/>
        </w:rPr>
        <w:t> </w:t>
      </w:r>
      <w:r>
        <w:rPr>
          <w:sz w:val="20"/>
        </w:rPr>
        <w:t>of</w:t>
      </w:r>
      <w:r>
        <w:rPr>
          <w:spacing w:val="-9"/>
          <w:sz w:val="20"/>
        </w:rPr>
        <w:t> </w:t>
      </w:r>
      <w:r>
        <w:rPr>
          <w:spacing w:val="-4"/>
          <w:sz w:val="20"/>
        </w:rPr>
        <w:t>$20)</w:t>
      </w:r>
    </w:p>
    <w:p>
      <w:pPr>
        <w:pStyle w:val="BodyText"/>
        <w:spacing w:line="264" w:lineRule="auto" w:before="141"/>
        <w:ind w:left="748" w:right="918"/>
      </w:pPr>
      <w:r>
        <w:rPr/>
        <w:t>Note:</w:t>
      </w:r>
      <w:r>
        <w:rPr>
          <w:spacing w:val="-5"/>
        </w:rPr>
        <w:t> </w:t>
      </w:r>
      <w:r>
        <w:rPr/>
        <w:t>Horizons</w:t>
      </w:r>
      <w:r>
        <w:rPr>
          <w:spacing w:val="-14"/>
        </w:rPr>
        <w:t> </w:t>
      </w:r>
      <w:r>
        <w:rPr/>
        <w:t>Regional</w:t>
      </w:r>
      <w:r>
        <w:rPr>
          <w:spacing w:val="-15"/>
        </w:rPr>
        <w:t> </w:t>
      </w:r>
      <w:r>
        <w:rPr/>
        <w:t>Council</w:t>
      </w:r>
      <w:r>
        <w:rPr>
          <w:spacing w:val="-14"/>
        </w:rPr>
        <w:t> </w:t>
      </w:r>
      <w:r>
        <w:rPr/>
        <w:t>will</w:t>
      </w:r>
      <w:r>
        <w:rPr>
          <w:spacing w:val="-16"/>
        </w:rPr>
        <w:t> </w:t>
      </w:r>
      <w:r>
        <w:rPr/>
        <w:t>pay</w:t>
      </w:r>
      <w:r>
        <w:rPr>
          <w:spacing w:val="-14"/>
        </w:rPr>
        <w:t> </w:t>
      </w:r>
      <w:r>
        <w:rPr/>
        <w:t>75%</w:t>
      </w:r>
      <w:r>
        <w:rPr>
          <w:spacing w:val="-27"/>
        </w:rPr>
        <w:t> </w:t>
      </w:r>
      <w:r>
        <w:rPr/>
        <w:t>of</w:t>
      </w:r>
      <w:r>
        <w:rPr>
          <w:spacing w:val="-11"/>
        </w:rPr>
        <w:t> </w:t>
      </w:r>
      <w:r>
        <w:rPr/>
        <w:t>the</w:t>
      </w:r>
      <w:r>
        <w:rPr>
          <w:spacing w:val="-14"/>
        </w:rPr>
        <w:t> </w:t>
      </w:r>
      <w:r>
        <w:rPr/>
        <w:t>fare</w:t>
      </w:r>
      <w:r>
        <w:rPr>
          <w:spacing w:val="-15"/>
        </w:rPr>
        <w:t> </w:t>
      </w:r>
      <w:r>
        <w:rPr/>
        <w:t>up</w:t>
      </w:r>
      <w:r>
        <w:rPr>
          <w:spacing w:val="-14"/>
        </w:rPr>
        <w:t> </w:t>
      </w:r>
      <w:r>
        <w:rPr/>
        <w:t>to</w:t>
      </w:r>
      <w:r>
        <w:rPr>
          <w:spacing w:val="-13"/>
        </w:rPr>
        <w:t> </w:t>
      </w:r>
      <w:r>
        <w:rPr/>
        <w:t>a</w:t>
      </w:r>
      <w:r>
        <w:rPr>
          <w:spacing w:val="-14"/>
        </w:rPr>
        <w:t> </w:t>
      </w:r>
      <w:r>
        <w:rPr/>
        <w:t>maximum</w:t>
      </w:r>
      <w:r>
        <w:rPr>
          <w:spacing w:val="-15"/>
        </w:rPr>
        <w:t> </w:t>
      </w:r>
      <w:r>
        <w:rPr/>
        <w:t>specified</w:t>
      </w:r>
      <w:r>
        <w:rPr>
          <w:spacing w:val="-14"/>
        </w:rPr>
        <w:t> </w:t>
      </w:r>
      <w:r>
        <w:rPr/>
        <w:t>above.</w:t>
      </w:r>
      <w:r>
        <w:rPr>
          <w:spacing w:val="-14"/>
        </w:rPr>
        <w:t> </w:t>
      </w:r>
      <w:r>
        <w:rPr/>
        <w:t>Any</w:t>
      </w:r>
      <w:r>
        <w:rPr>
          <w:spacing w:val="-14"/>
        </w:rPr>
        <w:t> </w:t>
      </w:r>
      <w:r>
        <w:rPr/>
        <w:t>additional fare must be paid in full by the user.</w:t>
      </w:r>
    </w:p>
    <w:p>
      <w:pPr>
        <w:pStyle w:val="BodyText"/>
        <w:spacing w:before="10"/>
      </w:pPr>
    </w:p>
    <w:p>
      <w:pPr>
        <w:pStyle w:val="Heading3"/>
      </w:pPr>
      <w:bookmarkStart w:name="_bookmark46" w:id="47"/>
      <w:bookmarkEnd w:id="47"/>
      <w:r>
        <w:rPr>
          <w:b w:val="0"/>
        </w:rPr>
      </w:r>
      <w:r>
        <w:rPr>
          <w:color w:val="006DB8"/>
        </w:rPr>
        <w:t>Restrictions</w:t>
      </w:r>
      <w:r>
        <w:rPr>
          <w:color w:val="006DB8"/>
          <w:spacing w:val="-15"/>
        </w:rPr>
        <w:t> </w:t>
      </w:r>
      <w:r>
        <w:rPr>
          <w:color w:val="006DB8"/>
        </w:rPr>
        <w:t>to</w:t>
      </w:r>
      <w:r>
        <w:rPr>
          <w:color w:val="006DB8"/>
          <w:spacing w:val="-12"/>
        </w:rPr>
        <w:t> </w:t>
      </w:r>
      <w:r>
        <w:rPr>
          <w:color w:val="006DB8"/>
        </w:rPr>
        <w:t>the</w:t>
      </w:r>
      <w:r>
        <w:rPr>
          <w:color w:val="006DB8"/>
          <w:spacing w:val="-13"/>
        </w:rPr>
        <w:t> </w:t>
      </w:r>
      <w:r>
        <w:rPr>
          <w:color w:val="006DB8"/>
        </w:rPr>
        <w:t>Total</w:t>
      </w:r>
      <w:r>
        <w:rPr>
          <w:color w:val="006DB8"/>
          <w:spacing w:val="-14"/>
        </w:rPr>
        <w:t> </w:t>
      </w:r>
      <w:r>
        <w:rPr>
          <w:color w:val="006DB8"/>
        </w:rPr>
        <w:t>Mobility</w:t>
      </w:r>
      <w:r>
        <w:rPr>
          <w:color w:val="006DB8"/>
          <w:spacing w:val="-15"/>
        </w:rPr>
        <w:t> </w:t>
      </w:r>
      <w:r>
        <w:rPr>
          <w:color w:val="006DB8"/>
        </w:rPr>
        <w:t>scheme</w:t>
      </w:r>
      <w:r>
        <w:rPr>
          <w:color w:val="006DB8"/>
          <w:spacing w:val="-15"/>
        </w:rPr>
        <w:t> </w:t>
      </w:r>
      <w:r>
        <w:rPr>
          <w:color w:val="006DB8"/>
        </w:rPr>
        <w:t>in</w:t>
      </w:r>
      <w:r>
        <w:rPr>
          <w:color w:val="006DB8"/>
          <w:spacing w:val="-12"/>
        </w:rPr>
        <w:t> </w:t>
      </w:r>
      <w:r>
        <w:rPr>
          <w:color w:val="006DB8"/>
        </w:rPr>
        <w:t>Manawatū-</w:t>
      </w:r>
      <w:r>
        <w:rPr>
          <w:color w:val="006DB8"/>
          <w:spacing w:val="-2"/>
        </w:rPr>
        <w:t>Whanganui</w:t>
      </w:r>
    </w:p>
    <w:p>
      <w:pPr>
        <w:pStyle w:val="BodyText"/>
        <w:spacing w:line="264" w:lineRule="auto" w:before="151"/>
        <w:ind w:left="748" w:right="918"/>
      </w:pPr>
      <w:r>
        <w:rPr/>
        <w:t>Passengers</w:t>
      </w:r>
      <w:r>
        <w:rPr>
          <w:spacing w:val="-14"/>
        </w:rPr>
        <w:t> </w:t>
      </w:r>
      <w:r>
        <w:rPr/>
        <w:t>may</w:t>
      </w:r>
      <w:r>
        <w:rPr>
          <w:spacing w:val="-14"/>
        </w:rPr>
        <w:t> </w:t>
      </w:r>
      <w:r>
        <w:rPr/>
        <w:t>travel</w:t>
      </w:r>
      <w:r>
        <w:rPr>
          <w:spacing w:val="-14"/>
        </w:rPr>
        <w:t> </w:t>
      </w:r>
      <w:r>
        <w:rPr/>
        <w:t>where</w:t>
      </w:r>
      <w:r>
        <w:rPr>
          <w:spacing w:val="-14"/>
        </w:rPr>
        <w:t> </w:t>
      </w:r>
      <w:r>
        <w:rPr/>
        <w:t>they</w:t>
      </w:r>
      <w:r>
        <w:rPr>
          <w:spacing w:val="-14"/>
        </w:rPr>
        <w:t> </w:t>
      </w:r>
      <w:r>
        <w:rPr/>
        <w:t>wish</w:t>
      </w:r>
      <w:r>
        <w:rPr>
          <w:spacing w:val="-14"/>
        </w:rPr>
        <w:t> </w:t>
      </w:r>
      <w:r>
        <w:rPr/>
        <w:t>so</w:t>
      </w:r>
      <w:r>
        <w:rPr>
          <w:spacing w:val="-14"/>
        </w:rPr>
        <w:t> </w:t>
      </w:r>
      <w:r>
        <w:rPr/>
        <w:t>long</w:t>
      </w:r>
      <w:r>
        <w:rPr>
          <w:spacing w:val="-14"/>
        </w:rPr>
        <w:t> </w:t>
      </w:r>
      <w:r>
        <w:rPr/>
        <w:t>as</w:t>
      </w:r>
      <w:r>
        <w:rPr>
          <w:spacing w:val="-14"/>
        </w:rPr>
        <w:t> </w:t>
      </w:r>
      <w:r>
        <w:rPr/>
        <w:t>no</w:t>
      </w:r>
      <w:r>
        <w:rPr>
          <w:spacing w:val="-13"/>
        </w:rPr>
        <w:t> </w:t>
      </w:r>
      <w:r>
        <w:rPr/>
        <w:t>more</w:t>
      </w:r>
      <w:r>
        <w:rPr>
          <w:spacing w:val="-14"/>
        </w:rPr>
        <w:t> </w:t>
      </w:r>
      <w:r>
        <w:rPr/>
        <w:t>than</w:t>
      </w:r>
      <w:r>
        <w:rPr>
          <w:spacing w:val="-14"/>
        </w:rPr>
        <w:t> </w:t>
      </w:r>
      <w:r>
        <w:rPr/>
        <w:t>the</w:t>
      </w:r>
      <w:r>
        <w:rPr>
          <w:spacing w:val="-14"/>
        </w:rPr>
        <w:t> </w:t>
      </w:r>
      <w:r>
        <w:rPr/>
        <w:t>local</w:t>
      </w:r>
      <w:r>
        <w:rPr>
          <w:spacing w:val="-14"/>
        </w:rPr>
        <w:t> </w:t>
      </w:r>
      <w:r>
        <w:rPr/>
        <w:t>maximum</w:t>
      </w:r>
      <w:r>
        <w:rPr>
          <w:spacing w:val="-14"/>
        </w:rPr>
        <w:t> </w:t>
      </w:r>
      <w:r>
        <w:rPr/>
        <w:t>is</w:t>
      </w:r>
      <w:r>
        <w:rPr>
          <w:spacing w:val="-14"/>
        </w:rPr>
        <w:t> </w:t>
      </w:r>
      <w:r>
        <w:rPr/>
        <w:t>charged</w:t>
      </w:r>
      <w:r>
        <w:rPr>
          <w:spacing w:val="-14"/>
        </w:rPr>
        <w:t> </w:t>
      </w:r>
      <w:r>
        <w:rPr/>
        <w:t>to</w:t>
      </w:r>
      <w:r>
        <w:rPr>
          <w:spacing w:val="-14"/>
        </w:rPr>
        <w:t> </w:t>
      </w:r>
      <w:r>
        <w:rPr/>
        <w:t>the regional council.</w:t>
      </w:r>
    </w:p>
    <w:p>
      <w:pPr>
        <w:pStyle w:val="BodyText"/>
        <w:spacing w:before="10"/>
      </w:pPr>
    </w:p>
    <w:p>
      <w:pPr>
        <w:pStyle w:val="Heading3"/>
      </w:pPr>
      <w:bookmarkStart w:name="_bookmark47" w:id="48"/>
      <w:bookmarkEnd w:id="48"/>
      <w:r>
        <w:rPr>
          <w:b w:val="0"/>
        </w:rPr>
      </w:r>
      <w:r>
        <w:rPr>
          <w:color w:val="006DB8"/>
          <w:spacing w:val="-2"/>
        </w:rPr>
        <w:t>Contacts</w:t>
      </w:r>
    </w:p>
    <w:p>
      <w:pPr>
        <w:pStyle w:val="BodyText"/>
        <w:spacing w:before="2" w:after="1"/>
        <w:rPr>
          <w:b/>
          <w:sz w:val="13"/>
        </w:r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056"/>
        <w:gridCol w:w="6347"/>
      </w:tblGrid>
      <w:tr>
        <w:trPr>
          <w:trHeight w:val="878" w:hRule="atLeast"/>
        </w:trPr>
        <w:tc>
          <w:tcPr>
            <w:tcW w:w="3056" w:type="dxa"/>
            <w:shd w:val="clear" w:color="auto" w:fill="C1DAEE"/>
          </w:tcPr>
          <w:p>
            <w:pPr>
              <w:pStyle w:val="TableParagraph"/>
              <w:spacing w:line="227" w:lineRule="exact" w:before="0"/>
              <w:ind w:left="107"/>
              <w:rPr>
                <w:sz w:val="20"/>
              </w:rPr>
            </w:pPr>
            <w:r>
              <w:rPr>
                <w:sz w:val="20"/>
              </w:rPr>
              <w:t>0508</w:t>
            </w:r>
            <w:r>
              <w:rPr>
                <w:spacing w:val="-9"/>
                <w:sz w:val="20"/>
              </w:rPr>
              <w:t> </w:t>
            </w:r>
            <w:r>
              <w:rPr>
                <w:sz w:val="20"/>
              </w:rPr>
              <w:t>800</w:t>
            </w:r>
            <w:r>
              <w:rPr>
                <w:spacing w:val="-11"/>
                <w:sz w:val="20"/>
              </w:rPr>
              <w:t> </w:t>
            </w:r>
            <w:r>
              <w:rPr>
                <w:spacing w:val="-5"/>
                <w:sz w:val="20"/>
              </w:rPr>
              <w:t>800</w:t>
            </w:r>
          </w:p>
        </w:tc>
        <w:tc>
          <w:tcPr>
            <w:tcW w:w="6347" w:type="dxa"/>
            <w:shd w:val="clear" w:color="auto" w:fill="C1DAEE"/>
          </w:tcPr>
          <w:p>
            <w:pPr>
              <w:pStyle w:val="TableParagraph"/>
              <w:spacing w:line="264" w:lineRule="auto" w:before="0"/>
              <w:ind w:left="1752" w:right="2266"/>
              <w:rPr>
                <w:sz w:val="20"/>
              </w:rPr>
            </w:pPr>
            <w:r>
              <w:rPr>
                <w:spacing w:val="-2"/>
                <w:sz w:val="20"/>
              </w:rPr>
              <w:t>Horizons</w:t>
            </w:r>
            <w:r>
              <w:rPr>
                <w:spacing w:val="-11"/>
                <w:sz w:val="20"/>
              </w:rPr>
              <w:t> </w:t>
            </w:r>
            <w:r>
              <w:rPr>
                <w:spacing w:val="-2"/>
                <w:sz w:val="20"/>
              </w:rPr>
              <w:t>Regional</w:t>
            </w:r>
            <w:r>
              <w:rPr>
                <w:spacing w:val="-11"/>
                <w:sz w:val="20"/>
              </w:rPr>
              <w:t> </w:t>
            </w:r>
            <w:r>
              <w:rPr>
                <w:spacing w:val="-2"/>
                <w:sz w:val="20"/>
              </w:rPr>
              <w:t>Council </w:t>
            </w:r>
            <w:r>
              <w:rPr>
                <w:sz w:val="20"/>
              </w:rPr>
              <w:t>Private Bag 11025 Palmerston North</w:t>
            </w:r>
          </w:p>
        </w:tc>
      </w:tr>
    </w:tbl>
    <w:p>
      <w:pPr>
        <w:spacing w:after="0" w:line="264" w:lineRule="auto"/>
        <w:rPr>
          <w:sz w:val="20"/>
        </w:rPr>
        <w:sectPr>
          <w:pgSz w:w="11920" w:h="16850"/>
          <w:pgMar w:header="0" w:footer="826" w:top="1080" w:bottom="1020" w:left="500" w:right="420"/>
        </w:sectPr>
      </w:pPr>
    </w:p>
    <w:p>
      <w:pPr>
        <w:pStyle w:val="Heading2"/>
      </w:pPr>
      <w:bookmarkStart w:name="_bookmark48" w:id="49"/>
      <w:bookmarkEnd w:id="49"/>
      <w:r>
        <w:rPr>
          <w:b w:val="0"/>
        </w:rPr>
      </w:r>
      <w:r>
        <w:rPr>
          <w:color w:val="006DB8"/>
          <w:spacing w:val="-2"/>
        </w:rPr>
        <w:t>Taranaki</w:t>
      </w:r>
    </w:p>
    <w:p>
      <w:pPr>
        <w:pStyle w:val="Heading3"/>
        <w:spacing w:before="283"/>
      </w:pPr>
      <w:bookmarkStart w:name="_bookmark49" w:id="50"/>
      <w:bookmarkEnd w:id="50"/>
      <w:r>
        <w:rPr>
          <w:b w:val="0"/>
        </w:rPr>
      </w:r>
      <w:r>
        <w:rPr>
          <w:color w:val="006DB8"/>
          <w:spacing w:val="-2"/>
        </w:rPr>
        <w:t>Coverage</w:t>
      </w:r>
    </w:p>
    <w:p>
      <w:pPr>
        <w:pStyle w:val="BodyText"/>
        <w:spacing w:before="151"/>
        <w:ind w:left="748"/>
      </w:pPr>
      <w:r>
        <w:rPr/>
        <w:t>The</w:t>
      </w:r>
      <w:r>
        <w:rPr>
          <w:spacing w:val="-14"/>
        </w:rPr>
        <w:t> </w:t>
      </w:r>
      <w:r>
        <w:rPr/>
        <w:t>Total</w:t>
      </w:r>
      <w:r>
        <w:rPr>
          <w:spacing w:val="-14"/>
        </w:rPr>
        <w:t> </w:t>
      </w:r>
      <w:r>
        <w:rPr/>
        <w:t>Mobility</w:t>
      </w:r>
      <w:r>
        <w:rPr>
          <w:spacing w:val="-14"/>
        </w:rPr>
        <w:t> </w:t>
      </w:r>
      <w:r>
        <w:rPr/>
        <w:t>scheme</w:t>
      </w:r>
      <w:r>
        <w:rPr>
          <w:spacing w:val="-14"/>
        </w:rPr>
        <w:t> </w:t>
      </w:r>
      <w:r>
        <w:rPr/>
        <w:t>is</w:t>
      </w:r>
      <w:r>
        <w:rPr>
          <w:spacing w:val="-14"/>
        </w:rPr>
        <w:t> </w:t>
      </w:r>
      <w:r>
        <w:rPr/>
        <w:t>available</w:t>
      </w:r>
      <w:r>
        <w:rPr>
          <w:spacing w:val="-14"/>
        </w:rPr>
        <w:t> </w:t>
      </w:r>
      <w:r>
        <w:rPr/>
        <w:t>across</w:t>
      </w:r>
      <w:r>
        <w:rPr>
          <w:spacing w:val="-14"/>
        </w:rPr>
        <w:t> </w:t>
      </w:r>
      <w:r>
        <w:rPr/>
        <w:t>Taranaki</w:t>
      </w:r>
      <w:r>
        <w:rPr>
          <w:spacing w:val="-14"/>
        </w:rPr>
        <w:t> </w:t>
      </w:r>
      <w:r>
        <w:rPr/>
        <w:t>including</w:t>
      </w:r>
      <w:r>
        <w:rPr>
          <w:spacing w:val="-14"/>
        </w:rPr>
        <w:t> </w:t>
      </w:r>
      <w:r>
        <w:rPr/>
        <w:t>New</w:t>
      </w:r>
      <w:r>
        <w:rPr>
          <w:spacing w:val="-13"/>
        </w:rPr>
        <w:t> </w:t>
      </w:r>
      <w:r>
        <w:rPr/>
        <w:t>Plymouth,</w:t>
      </w:r>
      <w:r>
        <w:rPr>
          <w:spacing w:val="-14"/>
        </w:rPr>
        <w:t> </w:t>
      </w:r>
      <w:r>
        <w:rPr/>
        <w:t>Waitara</w:t>
      </w:r>
      <w:r>
        <w:rPr>
          <w:spacing w:val="-14"/>
        </w:rPr>
        <w:t> </w:t>
      </w:r>
      <w:r>
        <w:rPr/>
        <w:t>and</w:t>
      </w:r>
      <w:r>
        <w:rPr>
          <w:spacing w:val="-13"/>
        </w:rPr>
        <w:t> </w:t>
      </w:r>
      <w:r>
        <w:rPr>
          <w:spacing w:val="-2"/>
        </w:rPr>
        <w:t>Hāwera.</w:t>
      </w:r>
    </w:p>
    <w:p>
      <w:pPr>
        <w:pStyle w:val="BodyText"/>
        <w:spacing w:before="34"/>
      </w:pPr>
    </w:p>
    <w:p>
      <w:pPr>
        <w:pStyle w:val="Heading3"/>
      </w:pPr>
      <w:bookmarkStart w:name="_bookmark50" w:id="51"/>
      <w:bookmarkEnd w:id="51"/>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8" w:right="918"/>
      </w:pPr>
      <w:r>
        <w:rPr/>
        <w:t>The</w:t>
      </w:r>
      <w:r>
        <w:rPr>
          <w:spacing w:val="-9"/>
        </w:rPr>
        <w:t> </w:t>
      </w:r>
      <w:r>
        <w:rPr/>
        <w:t>following</w:t>
      </w:r>
      <w:r>
        <w:rPr>
          <w:spacing w:val="-9"/>
        </w:rPr>
        <w:t> </w:t>
      </w:r>
      <w:r>
        <w:rPr/>
        <w:t>transport</w:t>
      </w:r>
      <w:r>
        <w:rPr>
          <w:spacing w:val="-5"/>
        </w:rPr>
        <w:t> </w:t>
      </w:r>
      <w:r>
        <w:rPr/>
        <w:t>operators</w:t>
      </w:r>
      <w:r>
        <w:rPr>
          <w:spacing w:val="-6"/>
        </w:rPr>
        <w:t> </w:t>
      </w:r>
      <w:r>
        <w:rPr/>
        <w:t>provide</w:t>
      </w:r>
      <w:r>
        <w:rPr>
          <w:spacing w:val="-9"/>
        </w:rPr>
        <w:t> </w:t>
      </w:r>
      <w:r>
        <w:rPr/>
        <w:t>total</w:t>
      </w:r>
      <w:r>
        <w:rPr>
          <w:spacing w:val="-7"/>
        </w:rPr>
        <w:t> </w:t>
      </w:r>
      <w:r>
        <w:rPr/>
        <w:t>mobility</w:t>
      </w:r>
      <w:r>
        <w:rPr>
          <w:spacing w:val="-2"/>
        </w:rPr>
        <w:t> </w:t>
      </w:r>
      <w:r>
        <w:rPr/>
        <w:t>services</w:t>
      </w:r>
      <w:r>
        <w:rPr>
          <w:spacing w:val="-7"/>
        </w:rPr>
        <w:t> </w:t>
      </w:r>
      <w:r>
        <w:rPr/>
        <w:t>and</w:t>
      </w:r>
      <w:r>
        <w:rPr>
          <w:spacing w:val="-9"/>
        </w:rPr>
        <w:t> </w:t>
      </w:r>
      <w:r>
        <w:rPr/>
        <w:t>some</w:t>
      </w:r>
      <w:r>
        <w:rPr>
          <w:spacing w:val="-8"/>
        </w:rPr>
        <w:t> </w:t>
      </w:r>
      <w:r>
        <w:rPr/>
        <w:t>provide</w:t>
      </w:r>
      <w:r>
        <w:rPr>
          <w:spacing w:val="-4"/>
        </w:rPr>
        <w:t> </w:t>
      </w:r>
      <w:r>
        <w:rPr/>
        <w:t>wheelchair</w:t>
      </w:r>
      <w:r>
        <w:rPr>
          <w:spacing w:val="-7"/>
        </w:rPr>
        <w:t> </w:t>
      </w:r>
      <w:r>
        <w:rPr/>
        <w:t>hoist services as indicated.</w:t>
      </w:r>
    </w:p>
    <w:p>
      <w:pPr>
        <w:pStyle w:val="BodyText"/>
        <w:spacing w:before="117"/>
        <w:ind w:left="748"/>
        <w:rPr>
          <w:rFonts w:ascii="Calibri"/>
        </w:rPr>
      </w:pPr>
      <w:r>
        <w:rPr>
          <w:rFonts w:ascii="Calibri"/>
          <w:spacing w:val="-2"/>
        </w:rPr>
        <w:t>Please</w:t>
      </w:r>
      <w:r>
        <w:rPr>
          <w:rFonts w:ascii="Calibri"/>
          <w:spacing w:val="-3"/>
        </w:rPr>
        <w:t> </w:t>
      </w:r>
      <w:r>
        <w:rPr>
          <w:rFonts w:ascii="Calibri"/>
          <w:spacing w:val="-2"/>
        </w:rPr>
        <w:t>remember</w:t>
      </w:r>
      <w:r>
        <w:rPr>
          <w:rFonts w:ascii="Calibri"/>
          <w:spacing w:val="-1"/>
        </w:rPr>
        <w:t> </w:t>
      </w:r>
      <w:r>
        <w:rPr>
          <w:rFonts w:ascii="Calibri"/>
          <w:spacing w:val="-2"/>
        </w:rPr>
        <w:t>that</w:t>
      </w:r>
      <w:r>
        <w:rPr>
          <w:rFonts w:ascii="Calibri"/>
          <w:spacing w:val="-1"/>
        </w:rPr>
        <w:t> </w:t>
      </w:r>
      <w:r>
        <w:rPr>
          <w:rFonts w:ascii="Calibri"/>
          <w:spacing w:val="-2"/>
        </w:rPr>
        <w:t>you</w:t>
      </w:r>
      <w:r>
        <w:rPr>
          <w:rFonts w:ascii="Calibri"/>
          <w:spacing w:val="3"/>
        </w:rPr>
        <w:t> </w:t>
      </w:r>
      <w:r>
        <w:rPr>
          <w:rFonts w:ascii="Calibri"/>
          <w:spacing w:val="-2"/>
        </w:rPr>
        <w:t>may</w:t>
      </w:r>
      <w:r>
        <w:rPr>
          <w:rFonts w:ascii="Calibri"/>
          <w:spacing w:val="-1"/>
        </w:rPr>
        <w:t> </w:t>
      </w:r>
      <w:r>
        <w:rPr>
          <w:rFonts w:ascii="Calibri"/>
          <w:spacing w:val="-2"/>
        </w:rPr>
        <w:t>need</w:t>
      </w:r>
      <w:r>
        <w:rPr>
          <w:rFonts w:ascii="Calibri"/>
          <w:spacing w:val="-1"/>
        </w:rPr>
        <w:t> </w:t>
      </w:r>
      <w:r>
        <w:rPr>
          <w:rFonts w:ascii="Calibri"/>
          <w:spacing w:val="-2"/>
        </w:rPr>
        <w:t>to</w:t>
      </w:r>
      <w:r>
        <w:rPr>
          <w:rFonts w:ascii="Calibri"/>
          <w:spacing w:val="2"/>
        </w:rPr>
        <w:t> </w:t>
      </w:r>
      <w:r>
        <w:rPr>
          <w:rFonts w:ascii="Calibri"/>
          <w:spacing w:val="-2"/>
        </w:rPr>
        <w:t>pre-book</w:t>
      </w:r>
      <w:r>
        <w:rPr>
          <w:rFonts w:ascii="Calibri"/>
          <w:spacing w:val="-1"/>
        </w:rPr>
        <w:t> </w:t>
      </w:r>
      <w:r>
        <w:rPr>
          <w:rFonts w:ascii="Calibri"/>
          <w:spacing w:val="-2"/>
        </w:rPr>
        <w:t>a wheelchair</w:t>
      </w:r>
      <w:r>
        <w:rPr>
          <w:rFonts w:ascii="Calibri"/>
        </w:rPr>
        <w:t> </w:t>
      </w:r>
      <w:r>
        <w:rPr>
          <w:rFonts w:ascii="Calibri"/>
          <w:spacing w:val="-2"/>
        </w:rPr>
        <w:t>accessible</w:t>
      </w:r>
      <w:r>
        <w:rPr>
          <w:rFonts w:ascii="Calibri"/>
          <w:spacing w:val="-3"/>
        </w:rPr>
        <w:t> </w:t>
      </w:r>
      <w:r>
        <w:rPr>
          <w:rFonts w:ascii="Calibri"/>
          <w:spacing w:val="-2"/>
        </w:rPr>
        <w:t>vehicle.</w:t>
      </w:r>
    </w:p>
    <w:p>
      <w:pPr>
        <w:pStyle w:val="BodyText"/>
        <w:spacing w:before="2"/>
        <w:rPr>
          <w:rFonts w:ascii="Calibri"/>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53"/>
        <w:gridCol w:w="2549"/>
        <w:gridCol w:w="2888"/>
      </w:tblGrid>
      <w:tr>
        <w:trPr>
          <w:trHeight w:val="573" w:hRule="atLeast"/>
        </w:trPr>
        <w:tc>
          <w:tcPr>
            <w:tcW w:w="3953"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549" w:type="dxa"/>
            <w:shd w:val="clear" w:color="auto" w:fill="17456B"/>
          </w:tcPr>
          <w:p>
            <w:pPr>
              <w:pStyle w:val="TableParagraph"/>
              <w:ind w:left="576"/>
              <w:rPr>
                <w:b/>
                <w:sz w:val="18"/>
              </w:rPr>
            </w:pPr>
            <w:r>
              <w:rPr>
                <w:b/>
                <w:color w:val="FFFFFF"/>
                <w:sz w:val="18"/>
              </w:rPr>
              <w:t>Contact</w:t>
            </w:r>
            <w:r>
              <w:rPr>
                <w:b/>
                <w:color w:val="FFFFFF"/>
                <w:spacing w:val="-10"/>
                <w:sz w:val="18"/>
              </w:rPr>
              <w:t> </w:t>
            </w:r>
            <w:r>
              <w:rPr>
                <w:b/>
                <w:color w:val="FFFFFF"/>
                <w:spacing w:val="-2"/>
                <w:sz w:val="18"/>
              </w:rPr>
              <w:t>details</w:t>
            </w:r>
          </w:p>
        </w:tc>
        <w:tc>
          <w:tcPr>
            <w:tcW w:w="2888" w:type="dxa"/>
            <w:shd w:val="clear" w:color="auto" w:fill="17456B"/>
          </w:tcPr>
          <w:p>
            <w:pPr>
              <w:pStyle w:val="TableParagraph"/>
              <w:ind w:left="649"/>
              <w:rPr>
                <w:b/>
                <w:sz w:val="18"/>
              </w:rPr>
            </w:pPr>
            <w:r>
              <w:rPr>
                <w:b/>
                <w:color w:val="FFFFFF"/>
                <w:sz w:val="18"/>
              </w:rPr>
              <w:t>Wheelchair</w:t>
            </w:r>
            <w:r>
              <w:rPr>
                <w:b/>
                <w:color w:val="FFFFFF"/>
                <w:spacing w:val="-7"/>
                <w:sz w:val="18"/>
              </w:rPr>
              <w:t> </w:t>
            </w:r>
            <w:r>
              <w:rPr>
                <w:b/>
                <w:color w:val="FFFFFF"/>
                <w:spacing w:val="-2"/>
                <w:sz w:val="18"/>
              </w:rPr>
              <w:t>accessibility</w:t>
            </w:r>
          </w:p>
        </w:tc>
      </w:tr>
      <w:tr>
        <w:trPr>
          <w:trHeight w:val="595" w:hRule="atLeast"/>
        </w:trPr>
        <w:tc>
          <w:tcPr>
            <w:tcW w:w="3953" w:type="dxa"/>
          </w:tcPr>
          <w:p>
            <w:pPr>
              <w:pStyle w:val="TableParagraph"/>
              <w:spacing w:before="110"/>
              <w:rPr>
                <w:sz w:val="20"/>
              </w:rPr>
            </w:pPr>
            <w:r>
              <w:rPr>
                <w:spacing w:val="-2"/>
                <w:sz w:val="20"/>
              </w:rPr>
              <w:t>Taranaki</w:t>
            </w:r>
            <w:r>
              <w:rPr>
                <w:sz w:val="20"/>
              </w:rPr>
              <w:t> </w:t>
            </w:r>
            <w:r>
              <w:rPr>
                <w:spacing w:val="-2"/>
                <w:sz w:val="20"/>
              </w:rPr>
              <w:t>Executive</w:t>
            </w:r>
            <w:r>
              <w:rPr>
                <w:spacing w:val="-5"/>
                <w:sz w:val="20"/>
              </w:rPr>
              <w:t> </w:t>
            </w:r>
            <w:r>
              <w:rPr>
                <w:spacing w:val="-4"/>
                <w:sz w:val="20"/>
              </w:rPr>
              <w:t>Taxis</w:t>
            </w:r>
          </w:p>
        </w:tc>
        <w:tc>
          <w:tcPr>
            <w:tcW w:w="2549" w:type="dxa"/>
          </w:tcPr>
          <w:p>
            <w:pPr>
              <w:pStyle w:val="TableParagraph"/>
              <w:spacing w:before="110"/>
              <w:ind w:left="576"/>
              <w:rPr>
                <w:sz w:val="20"/>
              </w:rPr>
            </w:pPr>
            <w:r>
              <w:rPr>
                <w:sz w:val="20"/>
              </w:rPr>
              <w:t>0800</w:t>
            </w:r>
            <w:r>
              <w:rPr>
                <w:spacing w:val="-9"/>
                <w:sz w:val="20"/>
              </w:rPr>
              <w:t> </w:t>
            </w:r>
            <w:r>
              <w:rPr>
                <w:sz w:val="20"/>
              </w:rPr>
              <w:t>999</w:t>
            </w:r>
            <w:r>
              <w:rPr>
                <w:spacing w:val="-11"/>
                <w:sz w:val="20"/>
              </w:rPr>
              <w:t> </w:t>
            </w:r>
            <w:r>
              <w:rPr>
                <w:spacing w:val="-5"/>
                <w:sz w:val="20"/>
              </w:rPr>
              <w:t>222</w:t>
            </w:r>
          </w:p>
        </w:tc>
        <w:tc>
          <w:tcPr>
            <w:tcW w:w="2888" w:type="dxa"/>
          </w:tcPr>
          <w:p>
            <w:pPr>
              <w:pStyle w:val="TableParagraph"/>
              <w:spacing w:before="0"/>
              <w:ind w:left="0"/>
              <w:rPr>
                <w:rFonts w:ascii="Times New Roman"/>
                <w:sz w:val="18"/>
              </w:rPr>
            </w:pPr>
          </w:p>
        </w:tc>
      </w:tr>
      <w:tr>
        <w:trPr>
          <w:trHeight w:val="851" w:hRule="atLeast"/>
        </w:trPr>
        <w:tc>
          <w:tcPr>
            <w:tcW w:w="3953" w:type="dxa"/>
            <w:shd w:val="clear" w:color="auto" w:fill="C1DAEE"/>
          </w:tcPr>
          <w:p>
            <w:pPr>
              <w:pStyle w:val="TableParagraph"/>
              <w:spacing w:line="266" w:lineRule="auto"/>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New</w:t>
            </w:r>
            <w:r>
              <w:rPr>
                <w:spacing w:val="-14"/>
                <w:sz w:val="20"/>
              </w:rPr>
              <w:t> </w:t>
            </w:r>
            <w:r>
              <w:rPr>
                <w:sz w:val="20"/>
              </w:rPr>
              <w:t>Plymouth (bookings required)</w:t>
            </w:r>
          </w:p>
        </w:tc>
        <w:tc>
          <w:tcPr>
            <w:tcW w:w="2549" w:type="dxa"/>
            <w:shd w:val="clear" w:color="auto" w:fill="C1DAEE"/>
          </w:tcPr>
          <w:p>
            <w:pPr>
              <w:pStyle w:val="TableParagraph"/>
              <w:spacing w:before="110"/>
              <w:ind w:left="576"/>
              <w:rPr>
                <w:sz w:val="20"/>
              </w:rPr>
            </w:pPr>
            <w:r>
              <w:rPr>
                <w:sz w:val="20"/>
              </w:rPr>
              <w:t>06</w:t>
            </w:r>
            <w:r>
              <w:rPr>
                <w:spacing w:val="-10"/>
                <w:sz w:val="20"/>
              </w:rPr>
              <w:t> </w:t>
            </w:r>
            <w:r>
              <w:rPr>
                <w:sz w:val="20"/>
              </w:rPr>
              <w:t>751</w:t>
            </w:r>
            <w:r>
              <w:rPr>
                <w:spacing w:val="-6"/>
                <w:sz w:val="20"/>
              </w:rPr>
              <w:t> </w:t>
            </w:r>
            <w:r>
              <w:rPr>
                <w:sz w:val="20"/>
              </w:rPr>
              <w:t>0209</w:t>
            </w:r>
            <w:r>
              <w:rPr>
                <w:spacing w:val="-7"/>
                <w:sz w:val="20"/>
              </w:rPr>
              <w:t> </w:t>
            </w:r>
            <w:r>
              <w:rPr>
                <w:spacing w:val="-5"/>
                <w:sz w:val="20"/>
              </w:rPr>
              <w:t>or</w:t>
            </w:r>
          </w:p>
          <w:p>
            <w:pPr>
              <w:pStyle w:val="TableParagraph"/>
              <w:spacing w:before="27"/>
              <w:ind w:left="576"/>
              <w:rPr>
                <w:sz w:val="20"/>
              </w:rPr>
            </w:pPr>
            <w:r>
              <w:rPr>
                <w:sz w:val="20"/>
              </w:rPr>
              <w:t>027</w:t>
            </w:r>
            <w:r>
              <w:rPr>
                <w:spacing w:val="-10"/>
                <w:sz w:val="20"/>
              </w:rPr>
              <w:t> </w:t>
            </w:r>
            <w:r>
              <w:rPr>
                <w:sz w:val="20"/>
              </w:rPr>
              <w:t>773</w:t>
            </w:r>
            <w:r>
              <w:rPr>
                <w:spacing w:val="-8"/>
                <w:sz w:val="20"/>
              </w:rPr>
              <w:t> </w:t>
            </w:r>
            <w:r>
              <w:rPr>
                <w:spacing w:val="-4"/>
                <w:sz w:val="20"/>
              </w:rPr>
              <w:t>3268</w:t>
            </w:r>
          </w:p>
        </w:tc>
        <w:tc>
          <w:tcPr>
            <w:tcW w:w="2888" w:type="dxa"/>
            <w:shd w:val="clear" w:color="auto" w:fill="C1DAEE"/>
          </w:tcPr>
          <w:p>
            <w:pPr>
              <w:pStyle w:val="TableParagraph"/>
              <w:spacing w:line="266" w:lineRule="auto"/>
              <w:ind w:left="649" w:right="17"/>
              <w:rPr>
                <w:sz w:val="20"/>
              </w:rPr>
            </w:pPr>
            <w:r>
              <w:rPr>
                <w:spacing w:val="-2"/>
                <w:sz w:val="20"/>
              </w:rPr>
              <w:t>Wheelchair</w:t>
            </w:r>
            <w:r>
              <w:rPr>
                <w:spacing w:val="-14"/>
                <w:sz w:val="20"/>
              </w:rPr>
              <w:t> </w:t>
            </w:r>
            <w:r>
              <w:rPr>
                <w:spacing w:val="-2"/>
                <w:sz w:val="20"/>
              </w:rPr>
              <w:t>ramp available</w:t>
            </w:r>
          </w:p>
        </w:tc>
      </w:tr>
      <w:tr>
        <w:trPr>
          <w:trHeight w:val="851" w:hRule="atLeast"/>
        </w:trPr>
        <w:tc>
          <w:tcPr>
            <w:tcW w:w="3953" w:type="dxa"/>
          </w:tcPr>
          <w:p>
            <w:pPr>
              <w:pStyle w:val="TableParagraph"/>
              <w:spacing w:before="110"/>
              <w:rPr>
                <w:sz w:val="20"/>
              </w:rPr>
            </w:pPr>
            <w:r>
              <w:rPr>
                <w:spacing w:val="-2"/>
                <w:sz w:val="20"/>
              </w:rPr>
              <w:t>Driving</w:t>
            </w:r>
            <w:r>
              <w:rPr>
                <w:sz w:val="20"/>
              </w:rPr>
              <w:t> </w:t>
            </w:r>
            <w:r>
              <w:rPr>
                <w:spacing w:val="-2"/>
                <w:sz w:val="20"/>
              </w:rPr>
              <w:t>You</w:t>
            </w:r>
            <w:r>
              <w:rPr>
                <w:spacing w:val="-6"/>
                <w:sz w:val="20"/>
              </w:rPr>
              <w:t> </w:t>
            </w:r>
            <w:r>
              <w:rPr>
                <w:spacing w:val="-2"/>
                <w:sz w:val="20"/>
              </w:rPr>
              <w:t>Taranaki Limited</w:t>
            </w:r>
          </w:p>
        </w:tc>
        <w:tc>
          <w:tcPr>
            <w:tcW w:w="2549" w:type="dxa"/>
          </w:tcPr>
          <w:p>
            <w:pPr>
              <w:pStyle w:val="TableParagraph"/>
              <w:spacing w:before="110"/>
              <w:ind w:left="576"/>
              <w:rPr>
                <w:sz w:val="20"/>
              </w:rPr>
            </w:pPr>
            <w:r>
              <w:rPr>
                <w:sz w:val="20"/>
              </w:rPr>
              <w:t>022</w:t>
            </w:r>
            <w:r>
              <w:rPr>
                <w:spacing w:val="-10"/>
                <w:sz w:val="20"/>
              </w:rPr>
              <w:t> </w:t>
            </w:r>
            <w:r>
              <w:rPr>
                <w:sz w:val="20"/>
              </w:rPr>
              <w:t>373</w:t>
            </w:r>
            <w:r>
              <w:rPr>
                <w:spacing w:val="-8"/>
                <w:sz w:val="20"/>
              </w:rPr>
              <w:t> </w:t>
            </w:r>
            <w:r>
              <w:rPr>
                <w:spacing w:val="-4"/>
                <w:sz w:val="20"/>
              </w:rPr>
              <w:t>2939</w:t>
            </w:r>
          </w:p>
        </w:tc>
        <w:tc>
          <w:tcPr>
            <w:tcW w:w="2888" w:type="dxa"/>
          </w:tcPr>
          <w:p>
            <w:pPr>
              <w:pStyle w:val="TableParagraph"/>
              <w:spacing w:line="266" w:lineRule="auto"/>
              <w:ind w:left="649" w:right="17"/>
              <w:rPr>
                <w:sz w:val="20"/>
              </w:rPr>
            </w:pPr>
            <w:r>
              <w:rPr>
                <w:spacing w:val="-2"/>
                <w:sz w:val="20"/>
              </w:rPr>
              <w:t>Wheelchair</w:t>
            </w:r>
            <w:r>
              <w:rPr>
                <w:spacing w:val="-14"/>
                <w:sz w:val="20"/>
              </w:rPr>
              <w:t> </w:t>
            </w:r>
            <w:r>
              <w:rPr>
                <w:spacing w:val="-2"/>
                <w:sz w:val="20"/>
              </w:rPr>
              <w:t>ramp available</w:t>
            </w:r>
          </w:p>
        </w:tc>
      </w:tr>
      <w:tr>
        <w:trPr>
          <w:trHeight w:val="852" w:hRule="atLeast"/>
        </w:trPr>
        <w:tc>
          <w:tcPr>
            <w:tcW w:w="3953" w:type="dxa"/>
            <w:shd w:val="clear" w:color="auto" w:fill="C1DAEE"/>
          </w:tcPr>
          <w:p>
            <w:pPr>
              <w:pStyle w:val="TableParagraph"/>
              <w:spacing w:before="110"/>
              <w:rPr>
                <w:sz w:val="20"/>
              </w:rPr>
            </w:pPr>
            <w:r>
              <w:rPr>
                <w:spacing w:val="-2"/>
                <w:sz w:val="20"/>
              </w:rPr>
              <w:t>Freedom</w:t>
            </w:r>
            <w:r>
              <w:rPr>
                <w:spacing w:val="-3"/>
                <w:sz w:val="20"/>
              </w:rPr>
              <w:t> </w:t>
            </w:r>
            <w:r>
              <w:rPr>
                <w:spacing w:val="-2"/>
                <w:sz w:val="20"/>
              </w:rPr>
              <w:t>Companion Driving</w:t>
            </w:r>
            <w:r>
              <w:rPr>
                <w:spacing w:val="-4"/>
                <w:sz w:val="20"/>
              </w:rPr>
              <w:t> </w:t>
            </w:r>
            <w:r>
              <w:rPr>
                <w:spacing w:val="-2"/>
                <w:sz w:val="20"/>
              </w:rPr>
              <w:t>Service</w:t>
            </w:r>
          </w:p>
        </w:tc>
        <w:tc>
          <w:tcPr>
            <w:tcW w:w="2549" w:type="dxa"/>
            <w:shd w:val="clear" w:color="auto" w:fill="C1DAEE"/>
          </w:tcPr>
          <w:p>
            <w:pPr>
              <w:pStyle w:val="TableParagraph"/>
              <w:spacing w:before="110"/>
              <w:ind w:left="576"/>
              <w:rPr>
                <w:sz w:val="20"/>
              </w:rPr>
            </w:pPr>
            <w:r>
              <w:rPr>
                <w:sz w:val="20"/>
              </w:rPr>
              <w:t>06</w:t>
            </w:r>
            <w:r>
              <w:rPr>
                <w:spacing w:val="-9"/>
                <w:sz w:val="20"/>
              </w:rPr>
              <w:t> </w:t>
            </w:r>
            <w:r>
              <w:rPr>
                <w:sz w:val="20"/>
              </w:rPr>
              <w:t>758</w:t>
            </w:r>
            <w:r>
              <w:rPr>
                <w:spacing w:val="-8"/>
                <w:sz w:val="20"/>
              </w:rPr>
              <w:t> </w:t>
            </w:r>
            <w:r>
              <w:rPr>
                <w:spacing w:val="-4"/>
                <w:sz w:val="20"/>
              </w:rPr>
              <w:t>0734</w:t>
            </w:r>
          </w:p>
        </w:tc>
        <w:tc>
          <w:tcPr>
            <w:tcW w:w="2888" w:type="dxa"/>
            <w:shd w:val="clear" w:color="auto" w:fill="C1DAEE"/>
          </w:tcPr>
          <w:p>
            <w:pPr>
              <w:pStyle w:val="TableParagraph"/>
              <w:spacing w:line="264" w:lineRule="auto"/>
              <w:ind w:left="649" w:right="17"/>
              <w:rPr>
                <w:sz w:val="20"/>
              </w:rPr>
            </w:pPr>
            <w:r>
              <w:rPr>
                <w:spacing w:val="-2"/>
                <w:sz w:val="20"/>
              </w:rPr>
              <w:t>Wheelchair</w:t>
            </w:r>
            <w:r>
              <w:rPr>
                <w:spacing w:val="-14"/>
                <w:sz w:val="20"/>
              </w:rPr>
              <w:t> </w:t>
            </w:r>
            <w:r>
              <w:rPr>
                <w:spacing w:val="-2"/>
                <w:sz w:val="20"/>
              </w:rPr>
              <w:t>ramp available</w:t>
            </w:r>
          </w:p>
        </w:tc>
      </w:tr>
      <w:tr>
        <w:trPr>
          <w:trHeight w:val="849" w:hRule="atLeast"/>
        </w:trPr>
        <w:tc>
          <w:tcPr>
            <w:tcW w:w="3953" w:type="dxa"/>
          </w:tcPr>
          <w:p>
            <w:pPr>
              <w:pStyle w:val="TableParagraph"/>
              <w:spacing w:line="264" w:lineRule="auto"/>
              <w:ind w:right="1605"/>
              <w:rPr>
                <w:sz w:val="20"/>
              </w:rPr>
            </w:pPr>
            <w:r>
              <w:rPr>
                <w:spacing w:val="-2"/>
                <w:sz w:val="20"/>
              </w:rPr>
              <w:t>Ironside</w:t>
            </w:r>
            <w:r>
              <w:rPr>
                <w:spacing w:val="-12"/>
                <w:sz w:val="20"/>
              </w:rPr>
              <w:t> </w:t>
            </w:r>
            <w:r>
              <w:rPr>
                <w:spacing w:val="-2"/>
                <w:sz w:val="20"/>
              </w:rPr>
              <w:t>Vehicle</w:t>
            </w:r>
            <w:r>
              <w:rPr>
                <w:spacing w:val="-12"/>
                <w:sz w:val="20"/>
              </w:rPr>
              <w:t> </w:t>
            </w:r>
            <w:r>
              <w:rPr>
                <w:spacing w:val="-2"/>
                <w:sz w:val="20"/>
              </w:rPr>
              <w:t>Society </w:t>
            </w:r>
            <w:r>
              <w:rPr>
                <w:sz w:val="20"/>
              </w:rPr>
              <w:t>New Plymouth</w:t>
            </w:r>
          </w:p>
        </w:tc>
        <w:tc>
          <w:tcPr>
            <w:tcW w:w="2549" w:type="dxa"/>
          </w:tcPr>
          <w:p>
            <w:pPr>
              <w:pStyle w:val="TableParagraph"/>
              <w:spacing w:before="110"/>
              <w:ind w:left="576"/>
              <w:rPr>
                <w:sz w:val="20"/>
              </w:rPr>
            </w:pPr>
            <w:r>
              <w:rPr>
                <w:sz w:val="20"/>
              </w:rPr>
              <w:t>06</w:t>
            </w:r>
            <w:r>
              <w:rPr>
                <w:spacing w:val="-9"/>
                <w:sz w:val="20"/>
              </w:rPr>
              <w:t> </w:t>
            </w:r>
            <w:r>
              <w:rPr>
                <w:sz w:val="20"/>
              </w:rPr>
              <w:t>753</w:t>
            </w:r>
            <w:r>
              <w:rPr>
                <w:spacing w:val="-8"/>
                <w:sz w:val="20"/>
              </w:rPr>
              <w:t> </w:t>
            </w:r>
            <w:r>
              <w:rPr>
                <w:spacing w:val="-4"/>
                <w:sz w:val="20"/>
              </w:rPr>
              <w:t>6469</w:t>
            </w:r>
          </w:p>
        </w:tc>
        <w:tc>
          <w:tcPr>
            <w:tcW w:w="2888" w:type="dxa"/>
          </w:tcPr>
          <w:p>
            <w:pPr>
              <w:pStyle w:val="TableParagraph"/>
              <w:spacing w:line="264" w:lineRule="auto"/>
              <w:ind w:left="649"/>
              <w:rPr>
                <w:sz w:val="20"/>
              </w:rPr>
            </w:pPr>
            <w:r>
              <w:rPr>
                <w:sz w:val="20"/>
              </w:rPr>
              <w:t>Pre-booked hoist </w:t>
            </w:r>
            <w:r>
              <w:rPr>
                <w:spacing w:val="-2"/>
                <w:sz w:val="20"/>
              </w:rPr>
              <w:t>assistance</w:t>
            </w:r>
            <w:r>
              <w:rPr>
                <w:spacing w:val="-15"/>
                <w:sz w:val="20"/>
              </w:rPr>
              <w:t> </w:t>
            </w:r>
            <w:r>
              <w:rPr>
                <w:spacing w:val="-2"/>
                <w:sz w:val="20"/>
              </w:rPr>
              <w:t>available</w:t>
            </w:r>
          </w:p>
        </w:tc>
      </w:tr>
      <w:tr>
        <w:trPr>
          <w:trHeight w:val="852" w:hRule="atLeast"/>
        </w:trPr>
        <w:tc>
          <w:tcPr>
            <w:tcW w:w="3953" w:type="dxa"/>
            <w:shd w:val="clear" w:color="auto" w:fill="C1DAEE"/>
          </w:tcPr>
          <w:p>
            <w:pPr>
              <w:pStyle w:val="TableParagraph"/>
              <w:spacing w:line="266" w:lineRule="auto"/>
              <w:ind w:right="1605"/>
              <w:rPr>
                <w:sz w:val="20"/>
              </w:rPr>
            </w:pPr>
            <w:r>
              <w:rPr>
                <w:spacing w:val="-2"/>
                <w:sz w:val="20"/>
              </w:rPr>
              <w:t>New</w:t>
            </w:r>
            <w:r>
              <w:rPr>
                <w:spacing w:val="-13"/>
                <w:sz w:val="20"/>
              </w:rPr>
              <w:t> </w:t>
            </w:r>
            <w:r>
              <w:rPr>
                <w:spacing w:val="-2"/>
                <w:sz w:val="20"/>
              </w:rPr>
              <w:t>Plymouth</w:t>
            </w:r>
            <w:r>
              <w:rPr>
                <w:spacing w:val="-13"/>
                <w:sz w:val="20"/>
              </w:rPr>
              <w:t> </w:t>
            </w:r>
            <w:r>
              <w:rPr>
                <w:spacing w:val="-2"/>
                <w:sz w:val="20"/>
              </w:rPr>
              <w:t>Taxis </w:t>
            </w:r>
            <w:r>
              <w:rPr>
                <w:sz w:val="20"/>
              </w:rPr>
              <w:t>(New Plymouth)</w:t>
            </w:r>
          </w:p>
        </w:tc>
        <w:tc>
          <w:tcPr>
            <w:tcW w:w="2549" w:type="dxa"/>
            <w:shd w:val="clear" w:color="auto" w:fill="C1DAEE"/>
          </w:tcPr>
          <w:p>
            <w:pPr>
              <w:pStyle w:val="TableParagraph"/>
              <w:spacing w:before="110"/>
              <w:ind w:left="576"/>
              <w:rPr>
                <w:sz w:val="20"/>
              </w:rPr>
            </w:pPr>
            <w:r>
              <w:rPr>
                <w:sz w:val="20"/>
              </w:rPr>
              <w:t>06</w:t>
            </w:r>
            <w:r>
              <w:rPr>
                <w:spacing w:val="-9"/>
                <w:sz w:val="20"/>
              </w:rPr>
              <w:t> </w:t>
            </w:r>
            <w:r>
              <w:rPr>
                <w:sz w:val="20"/>
              </w:rPr>
              <w:t>757</w:t>
            </w:r>
            <w:r>
              <w:rPr>
                <w:spacing w:val="-8"/>
                <w:sz w:val="20"/>
              </w:rPr>
              <w:t> </w:t>
            </w:r>
            <w:r>
              <w:rPr>
                <w:spacing w:val="-4"/>
                <w:sz w:val="20"/>
              </w:rPr>
              <w:t>3000</w:t>
            </w:r>
          </w:p>
        </w:tc>
        <w:tc>
          <w:tcPr>
            <w:tcW w:w="2888" w:type="dxa"/>
            <w:shd w:val="clear" w:color="auto" w:fill="C1DAEE"/>
          </w:tcPr>
          <w:p>
            <w:pPr>
              <w:pStyle w:val="TableParagraph"/>
              <w:spacing w:before="0"/>
              <w:ind w:left="0"/>
              <w:rPr>
                <w:rFonts w:ascii="Times New Roman"/>
                <w:sz w:val="18"/>
              </w:rPr>
            </w:pPr>
          </w:p>
        </w:tc>
      </w:tr>
      <w:tr>
        <w:trPr>
          <w:trHeight w:val="851" w:hRule="atLeast"/>
        </w:trPr>
        <w:tc>
          <w:tcPr>
            <w:tcW w:w="3953" w:type="dxa"/>
            <w:tcBorders>
              <w:bottom w:val="single" w:sz="4" w:space="0" w:color="2375AC"/>
            </w:tcBorders>
          </w:tcPr>
          <w:p>
            <w:pPr>
              <w:pStyle w:val="TableParagraph"/>
              <w:spacing w:before="110"/>
              <w:rPr>
                <w:sz w:val="20"/>
              </w:rPr>
            </w:pPr>
            <w:r>
              <w:rPr>
                <w:spacing w:val="-2"/>
                <w:sz w:val="20"/>
              </w:rPr>
              <w:t>STOPS</w:t>
            </w:r>
            <w:r>
              <w:rPr>
                <w:spacing w:val="-5"/>
                <w:sz w:val="20"/>
              </w:rPr>
              <w:t> </w:t>
            </w:r>
            <w:r>
              <w:rPr>
                <w:spacing w:val="-2"/>
                <w:sz w:val="20"/>
              </w:rPr>
              <w:t>(Hawera)</w:t>
            </w:r>
          </w:p>
        </w:tc>
        <w:tc>
          <w:tcPr>
            <w:tcW w:w="2549" w:type="dxa"/>
            <w:tcBorders>
              <w:bottom w:val="single" w:sz="4" w:space="0" w:color="2375AC"/>
            </w:tcBorders>
          </w:tcPr>
          <w:p>
            <w:pPr>
              <w:pStyle w:val="TableParagraph"/>
              <w:spacing w:before="110"/>
              <w:ind w:left="576"/>
              <w:rPr>
                <w:sz w:val="20"/>
              </w:rPr>
            </w:pPr>
            <w:r>
              <w:rPr>
                <w:sz w:val="20"/>
              </w:rPr>
              <w:t>06</w:t>
            </w:r>
            <w:r>
              <w:rPr>
                <w:spacing w:val="-9"/>
                <w:sz w:val="20"/>
              </w:rPr>
              <w:t> </w:t>
            </w:r>
            <w:r>
              <w:rPr>
                <w:sz w:val="20"/>
              </w:rPr>
              <w:t>278</w:t>
            </w:r>
            <w:r>
              <w:rPr>
                <w:spacing w:val="-8"/>
                <w:sz w:val="20"/>
              </w:rPr>
              <w:t> </w:t>
            </w:r>
            <w:r>
              <w:rPr>
                <w:spacing w:val="-4"/>
                <w:sz w:val="20"/>
              </w:rPr>
              <w:t>3933</w:t>
            </w:r>
          </w:p>
        </w:tc>
        <w:tc>
          <w:tcPr>
            <w:tcW w:w="2888" w:type="dxa"/>
            <w:tcBorders>
              <w:bottom w:val="single" w:sz="4" w:space="0" w:color="2375AC"/>
            </w:tcBorders>
          </w:tcPr>
          <w:p>
            <w:pPr>
              <w:pStyle w:val="TableParagraph"/>
              <w:spacing w:line="266" w:lineRule="auto"/>
              <w:ind w:left="649" w:right="17"/>
              <w:rPr>
                <w:sz w:val="20"/>
              </w:rPr>
            </w:pPr>
            <w:r>
              <w:rPr>
                <w:spacing w:val="-2"/>
                <w:sz w:val="20"/>
              </w:rPr>
              <w:t>Wheelchair</w:t>
            </w:r>
            <w:r>
              <w:rPr>
                <w:spacing w:val="-14"/>
                <w:sz w:val="20"/>
              </w:rPr>
              <w:t> </w:t>
            </w:r>
            <w:r>
              <w:rPr>
                <w:spacing w:val="-2"/>
                <w:sz w:val="20"/>
              </w:rPr>
              <w:t>ramp available</w:t>
            </w:r>
          </w:p>
        </w:tc>
      </w:tr>
    </w:tbl>
    <w:p>
      <w:pPr>
        <w:pStyle w:val="BodyText"/>
        <w:spacing w:before="19"/>
        <w:rPr>
          <w:rFonts w:ascii="Calibri"/>
        </w:rPr>
      </w:pPr>
    </w:p>
    <w:p>
      <w:pPr>
        <w:pStyle w:val="Heading3"/>
      </w:pPr>
      <w:bookmarkStart w:name="_bookmark51" w:id="52"/>
      <w:bookmarkEnd w:id="52"/>
      <w:r>
        <w:rPr>
          <w:b w:val="0"/>
        </w:rPr>
      </w:r>
      <w:r>
        <w:rPr>
          <w:color w:val="006DB8"/>
          <w:spacing w:val="-2"/>
        </w:rPr>
        <w:t>Costs</w:t>
      </w:r>
    </w:p>
    <w:p>
      <w:pPr>
        <w:pStyle w:val="Heading6"/>
        <w:spacing w:before="271"/>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2"/>
        <w:ind w:left="748"/>
      </w:pPr>
      <w:r>
        <w:rPr>
          <w:spacing w:val="-5"/>
        </w:rPr>
        <w:t>75%</w:t>
      </w:r>
    </w:p>
    <w:p>
      <w:pPr>
        <w:pStyle w:val="BodyText"/>
        <w:spacing w:before="35"/>
      </w:pPr>
    </w:p>
    <w:p>
      <w:pPr>
        <w:pStyle w:val="Heading6"/>
      </w:pPr>
      <w:r>
        <w:rPr>
          <w:spacing w:val="-2"/>
        </w:rPr>
        <w:t>Maximum</w:t>
      </w:r>
      <w:r>
        <w:rPr/>
        <w:t> </w:t>
      </w:r>
      <w:r>
        <w:rPr>
          <w:spacing w:val="-2"/>
        </w:rPr>
        <w:t>contribution by</w:t>
      </w:r>
      <w:r>
        <w:rPr>
          <w:spacing w:val="-1"/>
        </w:rPr>
        <w:t> </w:t>
      </w:r>
      <w:r>
        <w:rPr>
          <w:spacing w:val="-2"/>
        </w:rPr>
        <w:t>the</w:t>
      </w:r>
      <w:r>
        <w:rPr>
          <w:spacing w:val="-6"/>
        </w:rPr>
        <w:t> </w:t>
      </w:r>
      <w:r>
        <w:rPr>
          <w:spacing w:val="-2"/>
        </w:rPr>
        <w:t>Taranaki</w:t>
      </w:r>
      <w:r>
        <w:rPr>
          <w:spacing w:val="-5"/>
        </w:rPr>
        <w:t> </w:t>
      </w:r>
      <w:r>
        <w:rPr>
          <w:spacing w:val="-2"/>
        </w:rPr>
        <w:t>Regional Council</w:t>
      </w:r>
    </w:p>
    <w:p>
      <w:pPr>
        <w:pStyle w:val="BodyText"/>
        <w:spacing w:before="142"/>
        <w:ind w:left="746"/>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4"/>
        </w:rPr>
        <w:t>$30.</w:t>
      </w:r>
    </w:p>
    <w:p>
      <w:pPr>
        <w:pStyle w:val="BodyText"/>
        <w:spacing w:line="266" w:lineRule="auto" w:before="145"/>
        <w:ind w:left="746" w:right="918"/>
      </w:pPr>
      <w:r>
        <w:rPr/>
        <w:t>Note:</w:t>
      </w:r>
      <w:r>
        <w:rPr>
          <w:spacing w:val="35"/>
        </w:rPr>
        <w:t> </w:t>
      </w:r>
      <w:r>
        <w:rPr/>
        <w:t>Taranaki</w:t>
      </w:r>
      <w:r>
        <w:rPr>
          <w:spacing w:val="-6"/>
        </w:rPr>
        <w:t> </w:t>
      </w:r>
      <w:r>
        <w:rPr/>
        <w:t>Regional</w:t>
      </w:r>
      <w:r>
        <w:rPr>
          <w:spacing w:val="-7"/>
        </w:rPr>
        <w:t> </w:t>
      </w:r>
      <w:r>
        <w:rPr/>
        <w:t>Council</w:t>
      </w:r>
      <w:r>
        <w:rPr>
          <w:spacing w:val="-8"/>
        </w:rPr>
        <w:t> </w:t>
      </w:r>
      <w:r>
        <w:rPr/>
        <w:t>will</w:t>
      </w:r>
      <w:r>
        <w:rPr>
          <w:spacing w:val="-6"/>
        </w:rPr>
        <w:t> </w:t>
      </w:r>
      <w:r>
        <w:rPr/>
        <w:t>pay</w:t>
      </w:r>
      <w:r>
        <w:rPr>
          <w:spacing w:val="-2"/>
        </w:rPr>
        <w:t> </w:t>
      </w:r>
      <w:r>
        <w:rPr/>
        <w:t>75%</w:t>
      </w:r>
      <w:r>
        <w:rPr>
          <w:spacing w:val="36"/>
        </w:rPr>
        <w:t> </w:t>
      </w:r>
      <w:r>
        <w:rPr/>
        <w:t>of</w:t>
      </w:r>
      <w:r>
        <w:rPr>
          <w:spacing w:val="-5"/>
        </w:rPr>
        <w:t> </w:t>
      </w:r>
      <w:r>
        <w:rPr/>
        <w:t>the</w:t>
      </w:r>
      <w:r>
        <w:rPr>
          <w:spacing w:val="-6"/>
        </w:rPr>
        <w:t> </w:t>
      </w:r>
      <w:r>
        <w:rPr/>
        <w:t>fare</w:t>
      </w:r>
      <w:r>
        <w:rPr>
          <w:spacing w:val="-5"/>
        </w:rPr>
        <w:t> </w:t>
      </w:r>
      <w:r>
        <w:rPr/>
        <w:t>up</w:t>
      </w:r>
      <w:r>
        <w:rPr>
          <w:spacing w:val="-3"/>
        </w:rPr>
        <w:t> </w:t>
      </w:r>
      <w:r>
        <w:rPr/>
        <w:t>to</w:t>
      </w:r>
      <w:r>
        <w:rPr>
          <w:spacing w:val="-3"/>
        </w:rPr>
        <w:t> </w:t>
      </w:r>
      <w:r>
        <w:rPr/>
        <w:t>a</w:t>
      </w:r>
      <w:r>
        <w:rPr>
          <w:spacing w:val="-3"/>
        </w:rPr>
        <w:t> </w:t>
      </w:r>
      <w:r>
        <w:rPr/>
        <w:t>maximum</w:t>
      </w:r>
      <w:r>
        <w:rPr>
          <w:spacing w:val="-2"/>
        </w:rPr>
        <w:t> </w:t>
      </w:r>
      <w:r>
        <w:rPr/>
        <w:t>of</w:t>
      </w:r>
      <w:r>
        <w:rPr>
          <w:spacing w:val="-3"/>
        </w:rPr>
        <w:t> </w:t>
      </w:r>
      <w:r>
        <w:rPr/>
        <w:t>$40.</w:t>
      </w:r>
      <w:r>
        <w:rPr>
          <w:spacing w:val="-5"/>
        </w:rPr>
        <w:t> </w:t>
      </w:r>
      <w:r>
        <w:rPr/>
        <w:t>Any</w:t>
      </w:r>
      <w:r>
        <w:rPr>
          <w:spacing w:val="-2"/>
        </w:rPr>
        <w:t> </w:t>
      </w:r>
      <w:r>
        <w:rPr/>
        <w:t>additional</w:t>
      </w:r>
      <w:r>
        <w:rPr>
          <w:spacing w:val="-3"/>
        </w:rPr>
        <w:t> </w:t>
      </w:r>
      <w:r>
        <w:rPr/>
        <w:t>fare must be paid in full by the user.</w:t>
      </w:r>
    </w:p>
    <w:p>
      <w:pPr>
        <w:spacing w:after="0" w:line="266" w:lineRule="auto"/>
        <w:sectPr>
          <w:pgSz w:w="11920" w:h="16850"/>
          <w:pgMar w:header="0" w:footer="826" w:top="1080" w:bottom="1020" w:left="500" w:right="420"/>
        </w:sectPr>
      </w:pPr>
    </w:p>
    <w:p>
      <w:pPr>
        <w:pStyle w:val="Heading3"/>
        <w:spacing w:before="70"/>
      </w:pPr>
      <w:bookmarkStart w:name="_bookmark52" w:id="53"/>
      <w:bookmarkEnd w:id="53"/>
      <w:r>
        <w:rPr>
          <w:b w:val="0"/>
        </w:rPr>
      </w:r>
      <w:r>
        <w:rPr>
          <w:color w:val="006DB8"/>
          <w:spacing w:val="-2"/>
        </w:rPr>
        <w:t>Contacts</w:t>
      </w:r>
    </w:p>
    <w:p>
      <w:pPr>
        <w:pStyle w:val="BodyText"/>
        <w:rPr>
          <w:b/>
          <w:sz w:val="16"/>
        </w:rPr>
      </w:pPr>
    </w:p>
    <w:p>
      <w:pPr>
        <w:spacing w:after="0"/>
        <w:rPr>
          <w:sz w:val="16"/>
        </w:rPr>
        <w:sectPr>
          <w:pgSz w:w="11920" w:h="16850"/>
          <w:pgMar w:header="0" w:footer="826" w:top="1080" w:bottom="1020" w:left="500" w:right="420"/>
        </w:sectPr>
      </w:pPr>
    </w:p>
    <w:p>
      <w:pPr>
        <w:pStyle w:val="BodyText"/>
        <w:spacing w:before="93"/>
        <w:ind w:left="861"/>
      </w:pPr>
      <w:r>
        <w:rPr/>
        <mc:AlternateContent>
          <mc:Choice Requires="wps">
            <w:drawing>
              <wp:anchor distT="0" distB="0" distL="0" distR="0" allowOverlap="1" layoutInCell="1" locked="0" behindDoc="1" simplePos="0" relativeHeight="486315008">
                <wp:simplePos x="0" y="0"/>
                <wp:positionH relativeFrom="page">
                  <wp:posOffset>796925</wp:posOffset>
                </wp:positionH>
                <wp:positionV relativeFrom="paragraph">
                  <wp:posOffset>-10133</wp:posOffset>
                </wp:positionV>
                <wp:extent cx="5221605" cy="1487170"/>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5221605" cy="1487170"/>
                        </a:xfrm>
                        <a:custGeom>
                          <a:avLst/>
                          <a:gdLst/>
                          <a:ahLst/>
                          <a:cxnLst/>
                          <a:rect l="l" t="t" r="r" b="b"/>
                          <a:pathLst>
                            <a:path w="5221605" h="1487170">
                              <a:moveTo>
                                <a:pt x="5221224" y="0"/>
                              </a:moveTo>
                              <a:lnTo>
                                <a:pt x="0" y="0"/>
                              </a:lnTo>
                              <a:lnTo>
                                <a:pt x="0" y="378460"/>
                              </a:lnTo>
                              <a:lnTo>
                                <a:pt x="2609088" y="378460"/>
                              </a:lnTo>
                              <a:lnTo>
                                <a:pt x="2609088" y="391160"/>
                              </a:lnTo>
                              <a:lnTo>
                                <a:pt x="0" y="391160"/>
                              </a:lnTo>
                              <a:lnTo>
                                <a:pt x="0" y="1093470"/>
                              </a:lnTo>
                              <a:lnTo>
                                <a:pt x="2609088" y="1093470"/>
                              </a:lnTo>
                              <a:lnTo>
                                <a:pt x="2609088" y="1106170"/>
                              </a:lnTo>
                              <a:lnTo>
                                <a:pt x="0" y="1106170"/>
                              </a:lnTo>
                              <a:lnTo>
                                <a:pt x="0" y="1487170"/>
                              </a:lnTo>
                              <a:lnTo>
                                <a:pt x="5221224" y="1487170"/>
                              </a:lnTo>
                              <a:lnTo>
                                <a:pt x="5221224" y="1106170"/>
                              </a:lnTo>
                              <a:lnTo>
                                <a:pt x="5221224" y="1093470"/>
                              </a:lnTo>
                              <a:lnTo>
                                <a:pt x="5221224" y="391160"/>
                              </a:lnTo>
                              <a:lnTo>
                                <a:pt x="5221224" y="378460"/>
                              </a:lnTo>
                              <a:lnTo>
                                <a:pt x="5221224" y="0"/>
                              </a:lnTo>
                              <a:close/>
                            </a:path>
                          </a:pathLst>
                        </a:custGeom>
                        <a:solidFill>
                          <a:srgbClr val="C1DAEE"/>
                        </a:solidFill>
                      </wps:spPr>
                      <wps:bodyPr wrap="square" lIns="0" tIns="0" rIns="0" bIns="0" rtlCol="0">
                        <a:prstTxWarp prst="textNoShape">
                          <a:avLst/>
                        </a:prstTxWarp>
                        <a:noAutofit/>
                      </wps:bodyPr>
                    </wps:wsp>
                  </a:graphicData>
                </a:graphic>
              </wp:anchor>
            </w:drawing>
          </mc:Choice>
          <mc:Fallback>
            <w:pict>
              <v:shape style="position:absolute;margin-left:62.750004pt;margin-top:-.797888pt;width:411.15pt;height:117.1pt;mso-position-horizontal-relative:page;mso-position-vertical-relative:paragraph;z-index:-17001472" id="docshape15" coordorigin="1255,-16" coordsize="8223,2342" path="m9477,-16l1255,-16,1255,580,5364,580,5364,600,1255,600,1255,1706,5364,1706,5364,1726,1255,1726,1255,2326,9477,2326,9477,1726,9477,1706,9477,600,9477,580,9477,-16xe" filled="true" fillcolor="#c1daee" stroked="false">
                <v:path arrowok="t"/>
                <v:fill type="solid"/>
                <w10:wrap type="none"/>
              </v:shape>
            </w:pict>
          </mc:Fallback>
        </mc:AlternateContent>
      </w:r>
      <w:r>
        <w:rPr/>
        <w:t>0800</w:t>
      </w:r>
      <w:r>
        <w:rPr>
          <w:spacing w:val="-13"/>
        </w:rPr>
        <w:t> </w:t>
      </w:r>
      <w:r>
        <w:rPr/>
        <w:t>TOT</w:t>
      </w:r>
      <w:r>
        <w:rPr>
          <w:spacing w:val="-9"/>
        </w:rPr>
        <w:t> </w:t>
      </w:r>
      <w:r>
        <w:rPr/>
        <w:t>MOB</w:t>
      </w:r>
      <w:r>
        <w:rPr>
          <w:spacing w:val="-13"/>
        </w:rPr>
        <w:t> </w:t>
      </w:r>
      <w:r>
        <w:rPr/>
        <w:t>(868</w:t>
      </w:r>
      <w:r>
        <w:rPr>
          <w:spacing w:val="-4"/>
        </w:rPr>
        <w:t> 662)</w:t>
      </w:r>
    </w:p>
    <w:p>
      <w:pPr>
        <w:pStyle w:val="BodyText"/>
        <w:spacing w:before="137"/>
      </w:pPr>
    </w:p>
    <w:p>
      <w:pPr>
        <w:pStyle w:val="BodyText"/>
        <w:spacing w:line="264" w:lineRule="auto"/>
        <w:ind w:left="861" w:right="-8"/>
      </w:pPr>
      <w:hyperlink r:id="rId37">
        <w:r>
          <w:rPr>
            <w:color w:val="0461C1"/>
            <w:spacing w:val="-2"/>
            <w:u w:val="single" w:color="0461C1"/>
          </w:rPr>
          <w:t>www.trc.govt.nz/total-mobility</w:t>
        </w:r>
      </w:hyperlink>
      <w:r>
        <w:rPr>
          <w:color w:val="0461C1"/>
          <w:spacing w:val="-2"/>
          <w:u w:val="none"/>
        </w:rPr>
        <w:t> </w:t>
      </w:r>
      <w:r>
        <w:rPr>
          <w:u w:val="none"/>
        </w:rPr>
        <w:t>(contains</w:t>
      </w:r>
      <w:r>
        <w:rPr>
          <w:spacing w:val="-14"/>
          <w:u w:val="none"/>
        </w:rPr>
        <w:t> </w:t>
      </w:r>
      <w:r>
        <w:rPr>
          <w:u w:val="none"/>
        </w:rPr>
        <w:t>answers</w:t>
      </w:r>
      <w:r>
        <w:rPr>
          <w:spacing w:val="-14"/>
          <w:u w:val="none"/>
        </w:rPr>
        <w:t> </w:t>
      </w:r>
      <w:r>
        <w:rPr>
          <w:u w:val="none"/>
        </w:rPr>
        <w:t>to</w:t>
      </w:r>
      <w:r>
        <w:rPr>
          <w:spacing w:val="-14"/>
          <w:u w:val="none"/>
        </w:rPr>
        <w:t> </w:t>
      </w:r>
      <w:r>
        <w:rPr>
          <w:u w:val="none"/>
        </w:rPr>
        <w:t>frequently</w:t>
      </w:r>
      <w:r>
        <w:rPr>
          <w:spacing w:val="-14"/>
          <w:u w:val="none"/>
        </w:rPr>
        <w:t> </w:t>
      </w:r>
      <w:r>
        <w:rPr>
          <w:u w:val="none"/>
        </w:rPr>
        <w:t>asked questions and forms).</w:t>
      </w:r>
    </w:p>
    <w:p>
      <w:pPr>
        <w:pStyle w:val="BodyText"/>
        <w:spacing w:line="266" w:lineRule="auto" w:before="102"/>
        <w:ind w:left="763" w:right="3685"/>
      </w:pPr>
      <w:r>
        <w:rPr/>
        <w:br w:type="column"/>
      </w:r>
      <w:r>
        <w:rPr/>
        <w:t>Taranaki</w:t>
      </w:r>
      <w:r>
        <w:rPr>
          <w:spacing w:val="-14"/>
        </w:rPr>
        <w:t> </w:t>
      </w:r>
      <w:r>
        <w:rPr/>
        <w:t>Regional</w:t>
      </w:r>
      <w:r>
        <w:rPr>
          <w:spacing w:val="-15"/>
        </w:rPr>
        <w:t> </w:t>
      </w:r>
      <w:r>
        <w:rPr/>
        <w:t>Council 47 Cloten Road</w:t>
      </w:r>
    </w:p>
    <w:p>
      <w:pPr>
        <w:pStyle w:val="BodyText"/>
        <w:spacing w:line="221" w:lineRule="exact"/>
        <w:ind w:left="763"/>
      </w:pPr>
      <w:r>
        <w:rPr/>
        <w:t>Private</w:t>
      </w:r>
      <w:r>
        <w:rPr>
          <w:spacing w:val="-12"/>
        </w:rPr>
        <w:t> </w:t>
      </w:r>
      <w:r>
        <w:rPr/>
        <w:t>Bag</w:t>
      </w:r>
      <w:r>
        <w:rPr>
          <w:spacing w:val="-13"/>
        </w:rPr>
        <w:t> </w:t>
      </w:r>
      <w:r>
        <w:rPr>
          <w:spacing w:val="-5"/>
        </w:rPr>
        <w:t>713</w:t>
      </w:r>
    </w:p>
    <w:p>
      <w:pPr>
        <w:pStyle w:val="BodyText"/>
        <w:spacing w:before="20"/>
        <w:ind w:left="763"/>
      </w:pPr>
      <w:r>
        <w:rPr>
          <w:spacing w:val="-2"/>
        </w:rPr>
        <w:t>Stratford</w:t>
      </w:r>
      <w:r>
        <w:rPr>
          <w:spacing w:val="-4"/>
        </w:rPr>
        <w:t> 4352</w:t>
      </w:r>
    </w:p>
    <w:p>
      <w:pPr>
        <w:spacing w:after="0"/>
        <w:sectPr>
          <w:type w:val="continuous"/>
          <w:pgSz w:w="11920" w:h="16850"/>
          <w:pgMar w:header="0" w:footer="826" w:top="260" w:bottom="280" w:left="500" w:right="420"/>
          <w:cols w:num="2" w:equalWidth="0">
            <w:col w:w="4175" w:space="40"/>
            <w:col w:w="6785"/>
          </w:cols>
        </w:sectPr>
      </w:pPr>
    </w:p>
    <w:p>
      <w:pPr>
        <w:pStyle w:val="BodyText"/>
        <w:spacing w:before="156"/>
      </w:pPr>
    </w:p>
    <w:p>
      <w:pPr>
        <w:pStyle w:val="BodyText"/>
        <w:ind w:left="861"/>
      </w:pPr>
      <w:hyperlink r:id="rId38">
        <w:r>
          <w:rPr>
            <w:color w:val="0461C1"/>
            <w:spacing w:val="-2"/>
            <w:u w:val="single" w:color="0461C1"/>
          </w:rPr>
          <w:t>transport@trc.govt.nz</w:t>
        </w:r>
      </w:hyperlink>
    </w:p>
    <w:p>
      <w:pPr>
        <w:spacing w:after="0"/>
        <w:sectPr>
          <w:type w:val="continuous"/>
          <w:pgSz w:w="11920" w:h="16850"/>
          <w:pgMar w:header="0" w:footer="826" w:top="260" w:bottom="280" w:left="500" w:right="420"/>
        </w:sectPr>
      </w:pPr>
    </w:p>
    <w:p>
      <w:pPr>
        <w:pStyle w:val="Heading2"/>
      </w:pPr>
      <w:bookmarkStart w:name="_bookmark53" w:id="54"/>
      <w:bookmarkEnd w:id="54"/>
      <w:r>
        <w:rPr>
          <w:b w:val="0"/>
        </w:rPr>
      </w:r>
      <w:r>
        <w:rPr>
          <w:color w:val="006DB8"/>
          <w:spacing w:val="-2"/>
        </w:rPr>
        <w:t>Wellington</w:t>
      </w:r>
    </w:p>
    <w:p>
      <w:pPr>
        <w:pStyle w:val="Heading3"/>
        <w:spacing w:before="283"/>
      </w:pPr>
      <w:bookmarkStart w:name="_bookmark54" w:id="55"/>
      <w:bookmarkEnd w:id="55"/>
      <w:r>
        <w:rPr>
          <w:b w:val="0"/>
        </w:rPr>
      </w:r>
      <w:r>
        <w:rPr>
          <w:color w:val="006DB8"/>
          <w:spacing w:val="-2"/>
        </w:rPr>
        <w:t>Coverage</w:t>
      </w:r>
    </w:p>
    <w:p>
      <w:pPr>
        <w:pStyle w:val="BodyText"/>
        <w:spacing w:before="151"/>
        <w:ind w:left="748"/>
      </w:pPr>
      <w:r>
        <w:rPr/>
        <w:t>The</w:t>
      </w:r>
      <w:r>
        <w:rPr>
          <w:spacing w:val="-14"/>
        </w:rPr>
        <w:t> </w:t>
      </w:r>
      <w:r>
        <w:rPr/>
        <w:t>Total</w:t>
      </w:r>
      <w:r>
        <w:rPr>
          <w:spacing w:val="-14"/>
        </w:rPr>
        <w:t> </w:t>
      </w:r>
      <w:r>
        <w:rPr/>
        <w:t>Mobility</w:t>
      </w:r>
      <w:r>
        <w:rPr>
          <w:spacing w:val="-14"/>
        </w:rPr>
        <w:t> </w:t>
      </w:r>
      <w:r>
        <w:rPr/>
        <w:t>scheme</w:t>
      </w:r>
      <w:r>
        <w:rPr>
          <w:spacing w:val="-14"/>
        </w:rPr>
        <w:t> </w:t>
      </w:r>
      <w:r>
        <w:rPr/>
        <w:t>is</w:t>
      </w:r>
      <w:r>
        <w:rPr>
          <w:spacing w:val="-14"/>
        </w:rPr>
        <w:t> </w:t>
      </w:r>
      <w:r>
        <w:rPr/>
        <w:t>available</w:t>
      </w:r>
      <w:r>
        <w:rPr>
          <w:spacing w:val="-14"/>
        </w:rPr>
        <w:t> </w:t>
      </w:r>
      <w:r>
        <w:rPr/>
        <w:t>across</w:t>
      </w:r>
      <w:r>
        <w:rPr>
          <w:spacing w:val="-14"/>
        </w:rPr>
        <w:t> </w:t>
      </w:r>
      <w:r>
        <w:rPr/>
        <w:t>the</w:t>
      </w:r>
      <w:r>
        <w:rPr>
          <w:spacing w:val="-14"/>
        </w:rPr>
        <w:t> </w:t>
      </w:r>
      <w:r>
        <w:rPr/>
        <w:t>whole</w:t>
      </w:r>
      <w:r>
        <w:rPr>
          <w:spacing w:val="-14"/>
        </w:rPr>
        <w:t> </w:t>
      </w:r>
      <w:r>
        <w:rPr/>
        <w:t>Greater</w:t>
      </w:r>
      <w:r>
        <w:rPr>
          <w:spacing w:val="-12"/>
        </w:rPr>
        <w:t> </w:t>
      </w:r>
      <w:r>
        <w:rPr/>
        <w:t>Wellington</w:t>
      </w:r>
      <w:r>
        <w:rPr>
          <w:spacing w:val="-14"/>
        </w:rPr>
        <w:t> </w:t>
      </w:r>
      <w:r>
        <w:rPr>
          <w:spacing w:val="-2"/>
        </w:rPr>
        <w:t>region.</w:t>
      </w:r>
    </w:p>
    <w:p>
      <w:pPr>
        <w:pStyle w:val="BodyText"/>
        <w:spacing w:before="34"/>
      </w:pPr>
    </w:p>
    <w:p>
      <w:pPr>
        <w:pStyle w:val="Heading3"/>
      </w:pPr>
      <w:bookmarkStart w:name="_bookmark55" w:id="56"/>
      <w:bookmarkEnd w:id="56"/>
      <w:r>
        <w:rPr>
          <w:b w:val="0"/>
        </w:rPr>
      </w:r>
      <w:r>
        <w:rPr>
          <w:color w:val="006DB8"/>
        </w:rPr>
        <w:t>Transport</w:t>
      </w:r>
      <w:r>
        <w:rPr>
          <w:color w:val="006DB8"/>
          <w:spacing w:val="-17"/>
        </w:rPr>
        <w:t> </w:t>
      </w:r>
      <w:r>
        <w:rPr>
          <w:color w:val="006DB8"/>
          <w:spacing w:val="-2"/>
        </w:rPr>
        <w:t>operators</w:t>
      </w:r>
    </w:p>
    <w:p>
      <w:pPr>
        <w:pStyle w:val="BodyText"/>
        <w:spacing w:before="152"/>
        <w:ind w:left="748"/>
      </w:pPr>
      <w:r>
        <w:rPr/>
        <w:t>Please</w:t>
      </w:r>
      <w:r>
        <w:rPr>
          <w:spacing w:val="-14"/>
        </w:rPr>
        <w:t> </w:t>
      </w:r>
      <w:r>
        <w:rPr/>
        <w:t>refer</w:t>
      </w:r>
      <w:r>
        <w:rPr>
          <w:spacing w:val="-12"/>
        </w:rPr>
        <w:t> </w:t>
      </w:r>
      <w:r>
        <w:rPr/>
        <w:t>to</w:t>
      </w:r>
      <w:r>
        <w:rPr>
          <w:spacing w:val="-14"/>
        </w:rPr>
        <w:t> </w:t>
      </w:r>
      <w:r>
        <w:rPr/>
        <w:t>the</w:t>
      </w:r>
      <w:r>
        <w:rPr>
          <w:spacing w:val="-9"/>
        </w:rPr>
        <w:t> </w:t>
      </w:r>
      <w:r>
        <w:rPr/>
        <w:t>Metlink</w:t>
      </w:r>
      <w:r>
        <w:rPr>
          <w:spacing w:val="-5"/>
        </w:rPr>
        <w:t> </w:t>
      </w:r>
      <w:r>
        <w:rPr/>
        <w:t>website</w:t>
      </w:r>
      <w:r>
        <w:rPr>
          <w:spacing w:val="-14"/>
        </w:rPr>
        <w:t> </w:t>
      </w:r>
      <w:r>
        <w:rPr/>
        <w:t>for</w:t>
      </w:r>
      <w:r>
        <w:rPr>
          <w:spacing w:val="-10"/>
        </w:rPr>
        <w:t> </w:t>
      </w:r>
      <w:r>
        <w:rPr/>
        <w:t>detail</w:t>
      </w:r>
      <w:r>
        <w:rPr>
          <w:spacing w:val="-12"/>
        </w:rPr>
        <w:t> </w:t>
      </w:r>
      <w:r>
        <w:rPr/>
        <w:t>on</w:t>
      </w:r>
      <w:r>
        <w:rPr>
          <w:spacing w:val="-10"/>
        </w:rPr>
        <w:t> </w:t>
      </w:r>
      <w:r>
        <w:rPr/>
        <w:t>transport</w:t>
      </w:r>
      <w:r>
        <w:rPr>
          <w:spacing w:val="-12"/>
        </w:rPr>
        <w:t> </w:t>
      </w:r>
      <w:r>
        <w:rPr/>
        <w:t>operators</w:t>
      </w:r>
      <w:r>
        <w:rPr>
          <w:spacing w:val="-10"/>
        </w:rPr>
        <w:t> </w:t>
      </w:r>
      <w:r>
        <w:rPr/>
        <w:t>in</w:t>
      </w:r>
      <w:r>
        <w:rPr>
          <w:spacing w:val="-12"/>
        </w:rPr>
        <w:t> </w:t>
      </w:r>
      <w:r>
        <w:rPr/>
        <w:t>the</w:t>
      </w:r>
      <w:r>
        <w:rPr>
          <w:spacing w:val="-13"/>
        </w:rPr>
        <w:t> </w:t>
      </w:r>
      <w:r>
        <w:rPr/>
        <w:t>Wellington</w:t>
      </w:r>
      <w:r>
        <w:rPr>
          <w:spacing w:val="-13"/>
        </w:rPr>
        <w:t> </w:t>
      </w:r>
      <w:r>
        <w:rPr>
          <w:spacing w:val="-2"/>
        </w:rPr>
        <w:t>region</w:t>
      </w:r>
    </w:p>
    <w:p>
      <w:pPr>
        <w:pStyle w:val="BodyText"/>
        <w:spacing w:before="24"/>
        <w:ind w:left="748"/>
        <w:rPr>
          <w:rFonts w:ascii="Calibri"/>
        </w:rPr>
      </w:pPr>
      <w:hyperlink r:id="rId39">
        <w:r>
          <w:rPr>
            <w:rFonts w:ascii="Calibri"/>
            <w:color w:val="1B5582"/>
            <w:spacing w:val="-2"/>
            <w:u w:val="single" w:color="1B5582"/>
          </w:rPr>
          <w:t>https://www.metlink.org.nz</w:t>
        </w:r>
      </w:hyperlink>
    </w:p>
    <w:p>
      <w:pPr>
        <w:pStyle w:val="BodyText"/>
        <w:spacing w:before="25"/>
        <w:rPr>
          <w:rFonts w:ascii="Calibri"/>
        </w:rPr>
      </w:pPr>
    </w:p>
    <w:p>
      <w:pPr>
        <w:pStyle w:val="Heading3"/>
      </w:pPr>
      <w:bookmarkStart w:name="_bookmark56" w:id="57"/>
      <w:bookmarkEnd w:id="57"/>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Heading5"/>
      </w:pPr>
      <w:r>
        <w:rPr>
          <w:spacing w:val="-5"/>
        </w:rPr>
        <w:t>75%</w:t>
      </w:r>
    </w:p>
    <w:p>
      <w:pPr>
        <w:pStyle w:val="Heading6"/>
        <w:spacing w:before="241"/>
      </w:pPr>
      <w:r>
        <w:rPr>
          <w:spacing w:val="-2"/>
        </w:rPr>
        <w:t>Maximum</w:t>
      </w:r>
      <w:r>
        <w:rPr/>
        <w:t> </w:t>
      </w:r>
      <w:r>
        <w:rPr>
          <w:spacing w:val="-2"/>
        </w:rPr>
        <w:t>contribution</w:t>
      </w:r>
      <w:r>
        <w:rPr>
          <w:spacing w:val="1"/>
        </w:rPr>
        <w:t> </w:t>
      </w:r>
      <w:r>
        <w:rPr>
          <w:spacing w:val="-2"/>
        </w:rPr>
        <w:t>by the</w:t>
      </w:r>
      <w:r>
        <w:rPr>
          <w:spacing w:val="-4"/>
        </w:rPr>
        <w:t> </w:t>
      </w:r>
      <w:r>
        <w:rPr>
          <w:spacing w:val="-2"/>
        </w:rPr>
        <w:t>council</w:t>
      </w:r>
      <w:r>
        <w:rPr>
          <w:spacing w:val="-6"/>
        </w:rPr>
        <w:t> </w:t>
      </w:r>
      <w:r>
        <w:rPr>
          <w:spacing w:val="-2"/>
        </w:rPr>
        <w:t>per</w:t>
      </w:r>
      <w:r>
        <w:rPr>
          <w:spacing w:val="-6"/>
        </w:rPr>
        <w:t> </w:t>
      </w:r>
      <w:r>
        <w:rPr>
          <w:spacing w:val="-4"/>
        </w:rPr>
        <w:t>trip</w:t>
      </w:r>
    </w:p>
    <w:p>
      <w:pPr>
        <w:pStyle w:val="BodyText"/>
        <w:spacing w:before="142"/>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4"/>
        </w:rPr>
        <w:t>$60.</w:t>
      </w:r>
    </w:p>
    <w:p>
      <w:pPr>
        <w:pStyle w:val="BodyText"/>
        <w:spacing w:line="266" w:lineRule="auto" w:before="145"/>
        <w:ind w:left="746" w:right="918"/>
      </w:pPr>
      <w:r>
        <w:rPr/>
        <w:t>Note:</w:t>
      </w:r>
      <w:r>
        <w:rPr>
          <w:spacing w:val="35"/>
        </w:rPr>
        <w:t> </w:t>
      </w:r>
      <w:r>
        <w:rPr/>
        <w:t>Greater</w:t>
      </w:r>
      <w:r>
        <w:rPr>
          <w:spacing w:val="-2"/>
        </w:rPr>
        <w:t> </w:t>
      </w:r>
      <w:r>
        <w:rPr/>
        <w:t>Wellington</w:t>
      </w:r>
      <w:r>
        <w:rPr>
          <w:spacing w:val="-2"/>
        </w:rPr>
        <w:t> </w:t>
      </w:r>
      <w:r>
        <w:rPr/>
        <w:t>Regional</w:t>
      </w:r>
      <w:r>
        <w:rPr>
          <w:spacing w:val="-8"/>
        </w:rPr>
        <w:t> </w:t>
      </w:r>
      <w:r>
        <w:rPr/>
        <w:t>Council</w:t>
      </w:r>
      <w:r>
        <w:rPr>
          <w:spacing w:val="-6"/>
        </w:rPr>
        <w:t> </w:t>
      </w:r>
      <w:r>
        <w:rPr/>
        <w:t>will</w:t>
      </w:r>
      <w:r>
        <w:rPr>
          <w:spacing w:val="-6"/>
        </w:rPr>
        <w:t> </w:t>
      </w:r>
      <w:r>
        <w:rPr/>
        <w:t>pay</w:t>
      </w:r>
      <w:r>
        <w:rPr>
          <w:spacing w:val="-4"/>
        </w:rPr>
        <w:t> </w:t>
      </w:r>
      <w:r>
        <w:rPr/>
        <w:t>75%</w:t>
      </w:r>
      <w:r>
        <w:rPr>
          <w:spacing w:val="36"/>
        </w:rPr>
        <w:t> </w:t>
      </w:r>
      <w:r>
        <w:rPr/>
        <w:t>of</w:t>
      </w:r>
      <w:r>
        <w:rPr>
          <w:spacing w:val="-3"/>
        </w:rPr>
        <w:t> </w:t>
      </w:r>
      <w:r>
        <w:rPr/>
        <w:t>the</w:t>
      </w:r>
      <w:r>
        <w:rPr>
          <w:spacing w:val="-6"/>
        </w:rPr>
        <w:t> </w:t>
      </w:r>
      <w:r>
        <w:rPr/>
        <w:t>fare</w:t>
      </w:r>
      <w:r>
        <w:rPr>
          <w:spacing w:val="-2"/>
        </w:rPr>
        <w:t> </w:t>
      </w:r>
      <w:r>
        <w:rPr/>
        <w:t>up</w:t>
      </w:r>
      <w:r>
        <w:rPr>
          <w:spacing w:val="-6"/>
        </w:rPr>
        <w:t> </w:t>
      </w:r>
      <w:r>
        <w:rPr/>
        <w:t>to</w:t>
      </w:r>
      <w:r>
        <w:rPr>
          <w:spacing w:val="-3"/>
        </w:rPr>
        <w:t> </w:t>
      </w:r>
      <w:r>
        <w:rPr/>
        <w:t>a</w:t>
      </w:r>
      <w:r>
        <w:rPr>
          <w:spacing w:val="-5"/>
        </w:rPr>
        <w:t> </w:t>
      </w:r>
      <w:r>
        <w:rPr/>
        <w:t>maximum</w:t>
      </w:r>
      <w:r>
        <w:rPr>
          <w:spacing w:val="-3"/>
        </w:rPr>
        <w:t> </w:t>
      </w:r>
      <w:r>
        <w:rPr/>
        <w:t>of</w:t>
      </w:r>
      <w:r>
        <w:rPr>
          <w:spacing w:val="-5"/>
        </w:rPr>
        <w:t> </w:t>
      </w:r>
      <w:r>
        <w:rPr/>
        <w:t>$80.</w:t>
      </w:r>
      <w:r>
        <w:rPr>
          <w:spacing w:val="-3"/>
        </w:rPr>
        <w:t> </w:t>
      </w:r>
      <w:r>
        <w:rPr/>
        <w:t>Any additional fare must be paid in full by the user.</w:t>
      </w:r>
    </w:p>
    <w:p>
      <w:pPr>
        <w:pStyle w:val="BodyText"/>
        <w:spacing w:before="10"/>
      </w:pPr>
    </w:p>
    <w:p>
      <w:pPr>
        <w:pStyle w:val="Heading3"/>
        <w:spacing w:line="264" w:lineRule="auto"/>
        <w:ind w:right="918"/>
      </w:pPr>
      <w:bookmarkStart w:name="_bookmark57" w:id="58"/>
      <w:bookmarkEnd w:id="58"/>
      <w:r>
        <w:rPr>
          <w:b w:val="0"/>
        </w:rPr>
      </w:r>
      <w:r>
        <w:rPr>
          <w:color w:val="006DB8"/>
        </w:rPr>
        <w:t>Restrictions</w:t>
      </w:r>
      <w:r>
        <w:rPr>
          <w:color w:val="006DB8"/>
          <w:spacing w:val="-6"/>
        </w:rPr>
        <w:t> </w:t>
      </w:r>
      <w:r>
        <w:rPr>
          <w:color w:val="006DB8"/>
        </w:rPr>
        <w:t>to</w:t>
      </w:r>
      <w:r>
        <w:rPr>
          <w:color w:val="006DB8"/>
          <w:spacing w:val="-8"/>
        </w:rPr>
        <w:t> </w:t>
      </w:r>
      <w:r>
        <w:rPr>
          <w:color w:val="006DB8"/>
        </w:rPr>
        <w:t>the</w:t>
      </w:r>
      <w:r>
        <w:rPr>
          <w:color w:val="006DB8"/>
          <w:spacing w:val="-9"/>
        </w:rPr>
        <w:t> </w:t>
      </w:r>
      <w:r>
        <w:rPr>
          <w:color w:val="006DB8"/>
        </w:rPr>
        <w:t>Total</w:t>
      </w:r>
      <w:r>
        <w:rPr>
          <w:color w:val="006DB8"/>
          <w:spacing w:val="-8"/>
        </w:rPr>
        <w:t> </w:t>
      </w:r>
      <w:r>
        <w:rPr>
          <w:color w:val="006DB8"/>
        </w:rPr>
        <w:t>Mobility</w:t>
      </w:r>
      <w:r>
        <w:rPr>
          <w:color w:val="006DB8"/>
          <w:spacing w:val="-9"/>
        </w:rPr>
        <w:t> </w:t>
      </w:r>
      <w:r>
        <w:rPr>
          <w:color w:val="006DB8"/>
        </w:rPr>
        <w:t>scheme</w:t>
      </w:r>
      <w:r>
        <w:rPr>
          <w:color w:val="006DB8"/>
          <w:spacing w:val="-10"/>
        </w:rPr>
        <w:t> </w:t>
      </w:r>
      <w:r>
        <w:rPr>
          <w:color w:val="006DB8"/>
        </w:rPr>
        <w:t>in</w:t>
      </w:r>
      <w:r>
        <w:rPr>
          <w:color w:val="006DB8"/>
          <w:spacing w:val="-6"/>
        </w:rPr>
        <w:t> </w:t>
      </w:r>
      <w:r>
        <w:rPr>
          <w:color w:val="006DB8"/>
        </w:rPr>
        <w:t>the</w:t>
      </w:r>
      <w:r>
        <w:rPr>
          <w:color w:val="006DB8"/>
          <w:spacing w:val="-9"/>
        </w:rPr>
        <w:t> </w:t>
      </w:r>
      <w:r>
        <w:rPr>
          <w:color w:val="006DB8"/>
        </w:rPr>
        <w:t>Greater</w:t>
      </w:r>
      <w:r>
        <w:rPr>
          <w:color w:val="006DB8"/>
          <w:spacing w:val="-5"/>
        </w:rPr>
        <w:t> </w:t>
      </w:r>
      <w:r>
        <w:rPr>
          <w:color w:val="006DB8"/>
        </w:rPr>
        <w:t>Wellington </w:t>
      </w:r>
      <w:r>
        <w:rPr>
          <w:color w:val="006DB8"/>
          <w:spacing w:val="-2"/>
        </w:rPr>
        <w:t>region</w:t>
      </w:r>
    </w:p>
    <w:p>
      <w:pPr>
        <w:pStyle w:val="BodyText"/>
        <w:spacing w:before="115"/>
        <w:ind w:left="746" w:right="1685"/>
      </w:pPr>
      <w:r>
        <w:rPr/>
        <w:t>All</w:t>
      </w:r>
      <w:r>
        <w:rPr>
          <w:spacing w:val="-10"/>
        </w:rPr>
        <w:t> </w:t>
      </w:r>
      <w:r>
        <w:rPr/>
        <w:t>total</w:t>
      </w:r>
      <w:r>
        <w:rPr>
          <w:spacing w:val="-5"/>
        </w:rPr>
        <w:t> </w:t>
      </w:r>
      <w:r>
        <w:rPr/>
        <w:t>mobility</w:t>
      </w:r>
      <w:r>
        <w:rPr>
          <w:spacing w:val="-5"/>
        </w:rPr>
        <w:t> </w:t>
      </w:r>
      <w:r>
        <w:rPr/>
        <w:t>trips</w:t>
      </w:r>
      <w:r>
        <w:rPr>
          <w:spacing w:val="-5"/>
        </w:rPr>
        <w:t> </w:t>
      </w:r>
      <w:r>
        <w:rPr/>
        <w:t>must</w:t>
      </w:r>
      <w:r>
        <w:rPr>
          <w:spacing w:val="-3"/>
        </w:rPr>
        <w:t> </w:t>
      </w:r>
      <w:r>
        <w:rPr/>
        <w:t>be</w:t>
      </w:r>
      <w:r>
        <w:rPr>
          <w:spacing w:val="-9"/>
        </w:rPr>
        <w:t> </w:t>
      </w:r>
      <w:r>
        <w:rPr/>
        <w:t>conducted</w:t>
      </w:r>
      <w:r>
        <w:rPr>
          <w:spacing w:val="-3"/>
        </w:rPr>
        <w:t> </w:t>
      </w:r>
      <w:r>
        <w:rPr/>
        <w:t>in</w:t>
      </w:r>
      <w:r>
        <w:rPr>
          <w:spacing w:val="-4"/>
        </w:rPr>
        <w:t> </w:t>
      </w:r>
      <w:r>
        <w:rPr/>
        <w:t>accordance</w:t>
      </w:r>
      <w:r>
        <w:rPr>
          <w:spacing w:val="-8"/>
        </w:rPr>
        <w:t> </w:t>
      </w:r>
      <w:r>
        <w:rPr/>
        <w:t>with</w:t>
      </w:r>
      <w:r>
        <w:rPr>
          <w:spacing w:val="-7"/>
        </w:rPr>
        <w:t> </w:t>
      </w:r>
      <w:r>
        <w:rPr/>
        <w:t>the</w:t>
      </w:r>
      <w:r>
        <w:rPr>
          <w:spacing w:val="-7"/>
        </w:rPr>
        <w:t> </w:t>
      </w:r>
      <w:r>
        <w:rPr/>
        <w:t>total</w:t>
      </w:r>
      <w:r>
        <w:rPr>
          <w:spacing w:val="-5"/>
        </w:rPr>
        <w:t> </w:t>
      </w:r>
      <w:r>
        <w:rPr/>
        <w:t>mobility</w:t>
      </w:r>
      <w:r>
        <w:rPr>
          <w:spacing w:val="-4"/>
        </w:rPr>
        <w:t> </w:t>
      </w:r>
      <w:r>
        <w:rPr/>
        <w:t>customer</w:t>
      </w:r>
      <w:r>
        <w:rPr>
          <w:spacing w:val="-5"/>
        </w:rPr>
        <w:t> </w:t>
      </w:r>
      <w:r>
        <w:rPr/>
        <w:t>terms</w:t>
      </w:r>
      <w:r>
        <w:rPr>
          <w:spacing w:val="-5"/>
        </w:rPr>
        <w:t> </w:t>
      </w:r>
      <w:r>
        <w:rPr/>
        <w:t>and conditions of use. Full Te Hunga Whaikaha Total Mobility Terms and Conditions are available </w:t>
      </w:r>
      <w:hyperlink r:id="rId40">
        <w:r>
          <w:rPr>
            <w:color w:val="0461C1"/>
            <w:spacing w:val="-2"/>
            <w:u w:val="single" w:color="0461C1"/>
          </w:rPr>
          <w:t>https://www.metlink.org.nz/total-mobility-terms-and-conditions</w:t>
        </w:r>
      </w:hyperlink>
    </w:p>
    <w:p>
      <w:pPr>
        <w:pStyle w:val="ListParagraph"/>
        <w:numPr>
          <w:ilvl w:val="0"/>
          <w:numId w:val="4"/>
        </w:numPr>
        <w:tabs>
          <w:tab w:pos="1465" w:val="left" w:leader="none"/>
        </w:tabs>
        <w:spacing w:line="291" w:lineRule="exact" w:before="222" w:after="0"/>
        <w:ind w:left="1465" w:right="0" w:hanging="357"/>
        <w:jc w:val="left"/>
        <w:rPr>
          <w:sz w:val="20"/>
        </w:rPr>
      </w:pPr>
      <w:r>
        <w:rPr>
          <w:sz w:val="20"/>
        </w:rPr>
        <w:t>Give</w:t>
      </w:r>
      <w:r>
        <w:rPr>
          <w:spacing w:val="-13"/>
          <w:sz w:val="20"/>
        </w:rPr>
        <w:t> </w:t>
      </w:r>
      <w:r>
        <w:rPr>
          <w:sz w:val="20"/>
        </w:rPr>
        <w:t>your</w:t>
      </w:r>
      <w:r>
        <w:rPr>
          <w:spacing w:val="-9"/>
          <w:sz w:val="20"/>
        </w:rPr>
        <w:t> </w:t>
      </w:r>
      <w:r>
        <w:rPr>
          <w:sz w:val="20"/>
        </w:rPr>
        <w:t>card</w:t>
      </w:r>
      <w:r>
        <w:rPr>
          <w:spacing w:val="-7"/>
          <w:sz w:val="20"/>
        </w:rPr>
        <w:t> </w:t>
      </w:r>
      <w:r>
        <w:rPr>
          <w:sz w:val="20"/>
        </w:rPr>
        <w:t>to</w:t>
      </w:r>
      <w:r>
        <w:rPr>
          <w:spacing w:val="-10"/>
          <w:sz w:val="20"/>
        </w:rPr>
        <w:t> </w:t>
      </w:r>
      <w:r>
        <w:rPr>
          <w:sz w:val="20"/>
        </w:rPr>
        <w:t>the</w:t>
      </w:r>
      <w:r>
        <w:rPr>
          <w:spacing w:val="-8"/>
          <w:sz w:val="20"/>
        </w:rPr>
        <w:t> </w:t>
      </w:r>
      <w:r>
        <w:rPr>
          <w:sz w:val="20"/>
        </w:rPr>
        <w:t>driver</w:t>
      </w:r>
      <w:r>
        <w:rPr>
          <w:spacing w:val="-5"/>
          <w:sz w:val="20"/>
        </w:rPr>
        <w:t> </w:t>
      </w:r>
      <w:r>
        <w:rPr>
          <w:sz w:val="20"/>
        </w:rPr>
        <w:t>before</w:t>
      </w:r>
      <w:r>
        <w:rPr>
          <w:spacing w:val="-7"/>
          <w:sz w:val="20"/>
        </w:rPr>
        <w:t> </w:t>
      </w:r>
      <w:r>
        <w:rPr>
          <w:sz w:val="20"/>
        </w:rPr>
        <w:t>the</w:t>
      </w:r>
      <w:r>
        <w:rPr>
          <w:spacing w:val="-8"/>
          <w:sz w:val="20"/>
        </w:rPr>
        <w:t> </w:t>
      </w:r>
      <w:r>
        <w:rPr>
          <w:sz w:val="20"/>
        </w:rPr>
        <w:t>trips</w:t>
      </w:r>
      <w:r>
        <w:rPr>
          <w:spacing w:val="-8"/>
          <w:sz w:val="20"/>
        </w:rPr>
        <w:t> </w:t>
      </w:r>
      <w:r>
        <w:rPr>
          <w:sz w:val="20"/>
        </w:rPr>
        <w:t>starts</w:t>
      </w:r>
      <w:r>
        <w:rPr>
          <w:spacing w:val="-9"/>
          <w:sz w:val="20"/>
        </w:rPr>
        <w:t> </w:t>
      </w:r>
      <w:r>
        <w:rPr>
          <w:sz w:val="20"/>
        </w:rPr>
        <w:t>or</w:t>
      </w:r>
      <w:r>
        <w:rPr>
          <w:spacing w:val="-6"/>
          <w:sz w:val="20"/>
        </w:rPr>
        <w:t> </w:t>
      </w:r>
      <w:r>
        <w:rPr>
          <w:sz w:val="20"/>
        </w:rPr>
        <w:t>pay</w:t>
      </w:r>
      <w:r>
        <w:rPr>
          <w:spacing w:val="-10"/>
          <w:sz w:val="20"/>
        </w:rPr>
        <w:t> </w:t>
      </w:r>
      <w:r>
        <w:rPr>
          <w:sz w:val="20"/>
        </w:rPr>
        <w:t>the</w:t>
      </w:r>
      <w:r>
        <w:rPr>
          <w:spacing w:val="-10"/>
          <w:sz w:val="20"/>
        </w:rPr>
        <w:t> </w:t>
      </w:r>
      <w:r>
        <w:rPr>
          <w:sz w:val="20"/>
        </w:rPr>
        <w:t>full</w:t>
      </w:r>
      <w:r>
        <w:rPr>
          <w:spacing w:val="-8"/>
          <w:sz w:val="20"/>
        </w:rPr>
        <w:t> </w:t>
      </w:r>
      <w:r>
        <w:rPr>
          <w:spacing w:val="-4"/>
          <w:sz w:val="20"/>
        </w:rPr>
        <w:t>fare</w:t>
      </w:r>
    </w:p>
    <w:p>
      <w:pPr>
        <w:pStyle w:val="ListParagraph"/>
        <w:numPr>
          <w:ilvl w:val="0"/>
          <w:numId w:val="4"/>
        </w:numPr>
        <w:tabs>
          <w:tab w:pos="1465" w:val="left" w:leader="none"/>
        </w:tabs>
        <w:spacing w:line="291" w:lineRule="exact" w:before="0" w:after="0"/>
        <w:ind w:left="1465" w:right="0" w:hanging="359"/>
        <w:jc w:val="left"/>
        <w:rPr>
          <w:sz w:val="20"/>
        </w:rPr>
      </w:pPr>
      <w:r>
        <w:rPr>
          <w:sz w:val="20"/>
        </w:rPr>
        <w:t>No</w:t>
      </w:r>
      <w:r>
        <w:rPr>
          <w:spacing w:val="-10"/>
          <w:sz w:val="20"/>
        </w:rPr>
        <w:t> </w:t>
      </w:r>
      <w:r>
        <w:rPr>
          <w:sz w:val="20"/>
        </w:rPr>
        <w:t>wait</w:t>
      </w:r>
      <w:r>
        <w:rPr>
          <w:spacing w:val="-10"/>
          <w:sz w:val="20"/>
        </w:rPr>
        <w:t> </w:t>
      </w:r>
      <w:r>
        <w:rPr>
          <w:sz w:val="20"/>
        </w:rPr>
        <w:t>time</w:t>
      </w:r>
      <w:r>
        <w:rPr>
          <w:spacing w:val="-6"/>
          <w:sz w:val="20"/>
        </w:rPr>
        <w:t> </w:t>
      </w:r>
      <w:r>
        <w:rPr>
          <w:sz w:val="20"/>
        </w:rPr>
        <w:t>is</w:t>
      </w:r>
      <w:r>
        <w:rPr>
          <w:spacing w:val="-8"/>
          <w:sz w:val="20"/>
        </w:rPr>
        <w:t> </w:t>
      </w:r>
      <w:r>
        <w:rPr>
          <w:spacing w:val="-2"/>
          <w:sz w:val="20"/>
        </w:rPr>
        <w:t>subsidised.</w:t>
      </w:r>
    </w:p>
    <w:p>
      <w:pPr>
        <w:pStyle w:val="BodyText"/>
      </w:pPr>
    </w:p>
    <w:p>
      <w:pPr>
        <w:pStyle w:val="BodyText"/>
        <w:spacing w:before="28"/>
      </w:pPr>
    </w:p>
    <w:p>
      <w:pPr>
        <w:pStyle w:val="Heading3"/>
        <w:spacing w:before="1"/>
      </w:pPr>
      <w:r>
        <w:rPr/>
        <mc:AlternateContent>
          <mc:Choice Requires="wps">
            <w:drawing>
              <wp:anchor distT="0" distB="0" distL="0" distR="0" allowOverlap="1" layoutInCell="1" locked="0" behindDoc="1" simplePos="0" relativeHeight="486315520">
                <wp:simplePos x="0" y="0"/>
                <wp:positionH relativeFrom="page">
                  <wp:posOffset>801928</wp:posOffset>
                </wp:positionH>
                <wp:positionV relativeFrom="paragraph">
                  <wp:posOffset>312290</wp:posOffset>
                </wp:positionV>
                <wp:extent cx="5222240" cy="2025650"/>
                <wp:effectExtent l="0" t="0" r="0" b="0"/>
                <wp:wrapNone/>
                <wp:docPr id="17" name="Group 17"/>
                <wp:cNvGraphicFramePr>
                  <a:graphicFrameLocks/>
                </wp:cNvGraphicFramePr>
                <a:graphic>
                  <a:graphicData uri="http://schemas.microsoft.com/office/word/2010/wordprocessingGroup">
                    <wpg:wgp>
                      <wpg:cNvPr id="17" name="Group 17"/>
                      <wpg:cNvGrpSpPr/>
                      <wpg:grpSpPr>
                        <a:xfrm>
                          <a:off x="0" y="0"/>
                          <a:ext cx="5222240" cy="2025650"/>
                          <a:chExt cx="5222240" cy="2025650"/>
                        </a:xfrm>
                      </wpg:grpSpPr>
                      <wps:wsp>
                        <wps:cNvPr id="18" name="Graphic 18"/>
                        <wps:cNvSpPr/>
                        <wps:spPr>
                          <a:xfrm>
                            <a:off x="0" y="0"/>
                            <a:ext cx="5222240" cy="2025650"/>
                          </a:xfrm>
                          <a:custGeom>
                            <a:avLst/>
                            <a:gdLst/>
                            <a:ahLst/>
                            <a:cxnLst/>
                            <a:rect l="l" t="t" r="r" b="b"/>
                            <a:pathLst>
                              <a:path w="5222240" h="2025650">
                                <a:moveTo>
                                  <a:pt x="2220722" y="0"/>
                                </a:moveTo>
                                <a:lnTo>
                                  <a:pt x="0" y="0"/>
                                </a:lnTo>
                                <a:lnTo>
                                  <a:pt x="0" y="1597406"/>
                                </a:lnTo>
                                <a:lnTo>
                                  <a:pt x="0" y="2025650"/>
                                </a:lnTo>
                                <a:lnTo>
                                  <a:pt x="2220722" y="2025650"/>
                                </a:lnTo>
                                <a:lnTo>
                                  <a:pt x="2220722" y="1597406"/>
                                </a:lnTo>
                                <a:lnTo>
                                  <a:pt x="2220722" y="0"/>
                                </a:lnTo>
                                <a:close/>
                              </a:path>
                              <a:path w="5222240" h="2025650">
                                <a:moveTo>
                                  <a:pt x="5222189" y="0"/>
                                </a:moveTo>
                                <a:lnTo>
                                  <a:pt x="2220798" y="0"/>
                                </a:lnTo>
                                <a:lnTo>
                                  <a:pt x="2220798" y="1597406"/>
                                </a:lnTo>
                                <a:lnTo>
                                  <a:pt x="2220798" y="2025650"/>
                                </a:lnTo>
                                <a:lnTo>
                                  <a:pt x="5222189" y="2025650"/>
                                </a:lnTo>
                                <a:lnTo>
                                  <a:pt x="5222189" y="1597406"/>
                                </a:lnTo>
                                <a:lnTo>
                                  <a:pt x="5222189" y="0"/>
                                </a:lnTo>
                                <a:close/>
                              </a:path>
                            </a:pathLst>
                          </a:custGeom>
                          <a:solidFill>
                            <a:srgbClr val="C1DAEE"/>
                          </a:solidFill>
                        </wps:spPr>
                        <wps:bodyPr wrap="square" lIns="0" tIns="0" rIns="0" bIns="0" rtlCol="0">
                          <a:prstTxWarp prst="textNoShape">
                            <a:avLst/>
                          </a:prstTxWarp>
                          <a:noAutofit/>
                        </wps:bodyPr>
                      </wps:wsp>
                      <wps:wsp>
                        <wps:cNvPr id="19" name="Textbox 19"/>
                        <wps:cNvSpPr txBox="1"/>
                        <wps:spPr>
                          <a:xfrm>
                            <a:off x="0" y="0"/>
                            <a:ext cx="5222240" cy="2025650"/>
                          </a:xfrm>
                          <a:prstGeom prst="rect">
                            <a:avLst/>
                          </a:prstGeom>
                        </wps:spPr>
                        <wps:txbx>
                          <w:txbxContent>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85"/>
                                <w:rPr>
                                  <w:b/>
                                  <w:sz w:val="20"/>
                                </w:rPr>
                              </w:pPr>
                            </w:p>
                            <w:p>
                              <w:pPr>
                                <w:spacing w:line="620" w:lineRule="atLeast" w:before="0"/>
                                <w:ind w:left="105" w:right="6385" w:firstLine="0"/>
                                <w:jc w:val="left"/>
                                <w:rPr>
                                  <w:sz w:val="20"/>
                                </w:rPr>
                              </w:pPr>
                              <w:hyperlink r:id="rId41">
                                <w:r>
                                  <w:rPr>
                                    <w:color w:val="0461C1"/>
                                    <w:spacing w:val="-2"/>
                                    <w:sz w:val="20"/>
                                    <w:u w:val="single" w:color="0461C1"/>
                                  </w:rPr>
                                  <w:t>www.metlink.org.nz</w:t>
                                </w:r>
                              </w:hyperlink>
                              <w:r>
                                <w:rPr>
                                  <w:color w:val="0461C1"/>
                                  <w:spacing w:val="-2"/>
                                  <w:sz w:val="20"/>
                                  <w:u w:val="none"/>
                                </w:rPr>
                                <w:t> </w:t>
                              </w:r>
                              <w:hyperlink r:id="rId42">
                                <w:r>
                                  <w:rPr>
                                    <w:color w:val="0461C1"/>
                                    <w:spacing w:val="-4"/>
                                    <w:sz w:val="20"/>
                                    <w:u w:val="single" w:color="0461C1"/>
                                  </w:rPr>
                                  <w:t>info@metlink.org.nz</w:t>
                                </w:r>
                              </w:hyperlink>
                            </w:p>
                          </w:txbxContent>
                        </wps:txbx>
                        <wps:bodyPr wrap="square" lIns="0" tIns="0" rIns="0" bIns="0" rtlCol="0">
                          <a:noAutofit/>
                        </wps:bodyPr>
                      </wps:wsp>
                    </wpg:wgp>
                  </a:graphicData>
                </a:graphic>
              </wp:anchor>
            </w:drawing>
          </mc:Choice>
          <mc:Fallback>
            <w:pict>
              <v:group style="position:absolute;margin-left:63.144001pt;margin-top:24.58979pt;width:411.2pt;height:159.5pt;mso-position-horizontal-relative:page;mso-position-vertical-relative:paragraph;z-index:-17000960" id="docshapegroup16" coordorigin="1263,492" coordsize="8224,3190">
                <v:shape style="position:absolute;left:1262;top:491;width:8224;height:3190" id="docshape17" coordorigin="1263,492" coordsize="8224,3190" path="m4760,492l1263,492,1263,3007,1263,3682,4760,3682,4760,3007,4760,492xm9487,492l4760,492,4760,3007,4760,3682,9487,3682,9487,3007,9487,492xe" filled="true" fillcolor="#c1daee" stroked="false">
                  <v:path arrowok="t"/>
                  <v:fill type="solid"/>
                </v:shape>
                <v:shape style="position:absolute;left:1262;top:491;width:8224;height:3190" type="#_x0000_t202" id="docshape18" filled="false" stroked="false">
                  <v:textbox inset="0,0,0,0">
                    <w:txbxContent>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0"/>
                          <w:rPr>
                            <w:b/>
                            <w:sz w:val="20"/>
                          </w:rPr>
                        </w:pPr>
                      </w:p>
                      <w:p>
                        <w:pPr>
                          <w:spacing w:line="240" w:lineRule="auto" w:before="85"/>
                          <w:rPr>
                            <w:b/>
                            <w:sz w:val="20"/>
                          </w:rPr>
                        </w:pPr>
                      </w:p>
                      <w:p>
                        <w:pPr>
                          <w:spacing w:line="620" w:lineRule="atLeast" w:before="0"/>
                          <w:ind w:left="105" w:right="6385" w:firstLine="0"/>
                          <w:jc w:val="left"/>
                          <w:rPr>
                            <w:sz w:val="20"/>
                          </w:rPr>
                        </w:pPr>
                        <w:hyperlink r:id="rId41">
                          <w:r>
                            <w:rPr>
                              <w:color w:val="0461C1"/>
                              <w:spacing w:val="-2"/>
                              <w:sz w:val="20"/>
                              <w:u w:val="single" w:color="0461C1"/>
                            </w:rPr>
                            <w:t>www.metlink.org.nz</w:t>
                          </w:r>
                        </w:hyperlink>
                        <w:r>
                          <w:rPr>
                            <w:color w:val="0461C1"/>
                            <w:spacing w:val="-2"/>
                            <w:sz w:val="20"/>
                            <w:u w:val="none"/>
                          </w:rPr>
                          <w:t> </w:t>
                        </w:r>
                        <w:hyperlink r:id="rId42">
                          <w:r>
                            <w:rPr>
                              <w:color w:val="0461C1"/>
                              <w:spacing w:val="-4"/>
                              <w:sz w:val="20"/>
                              <w:u w:val="single" w:color="0461C1"/>
                            </w:rPr>
                            <w:t>info@metlink.org.nz</w:t>
                          </w:r>
                        </w:hyperlink>
                      </w:p>
                    </w:txbxContent>
                  </v:textbox>
                  <w10:wrap type="none"/>
                </v:shape>
                <w10:wrap type="none"/>
              </v:group>
            </w:pict>
          </mc:Fallback>
        </mc:AlternateContent>
      </w:r>
      <w:bookmarkStart w:name="_bookmark58" w:id="59"/>
      <w:bookmarkEnd w:id="59"/>
      <w:r>
        <w:rPr>
          <w:b w:val="0"/>
        </w:rPr>
      </w:r>
      <w:r>
        <w:rPr>
          <w:color w:val="006DB8"/>
          <w:spacing w:val="-2"/>
        </w:rPr>
        <w:t>Contacts</w:t>
      </w:r>
    </w:p>
    <w:p>
      <w:pPr>
        <w:pStyle w:val="BodyText"/>
        <w:spacing w:before="7" w:after="1"/>
        <w:rPr>
          <w:b/>
          <w:sz w:val="14"/>
        </w:rPr>
      </w:pPr>
    </w:p>
    <w:tbl>
      <w:tblPr>
        <w:tblW w:w="0" w:type="auto"/>
        <w:jc w:val="left"/>
        <w:tblInd w:w="7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71"/>
        <w:gridCol w:w="3990"/>
      </w:tblGrid>
      <w:tr>
        <w:trPr>
          <w:trHeight w:val="1705" w:hRule="atLeast"/>
        </w:trPr>
        <w:tc>
          <w:tcPr>
            <w:tcW w:w="3471" w:type="dxa"/>
            <w:shd w:val="clear" w:color="auto" w:fill="C1DAEE"/>
          </w:tcPr>
          <w:p>
            <w:pPr>
              <w:pStyle w:val="TableParagraph"/>
              <w:spacing w:line="264" w:lineRule="auto"/>
              <w:ind w:left="100" w:right="1001"/>
              <w:rPr>
                <w:sz w:val="20"/>
              </w:rPr>
            </w:pPr>
            <w:r>
              <w:rPr>
                <w:spacing w:val="-2"/>
                <w:sz w:val="20"/>
              </w:rPr>
              <w:t>Metlink</w:t>
            </w:r>
            <w:r>
              <w:rPr>
                <w:spacing w:val="-14"/>
                <w:sz w:val="20"/>
              </w:rPr>
              <w:t> </w:t>
            </w:r>
            <w:r>
              <w:rPr>
                <w:spacing w:val="-2"/>
                <w:sz w:val="20"/>
              </w:rPr>
              <w:t>Service</w:t>
            </w:r>
            <w:r>
              <w:rPr>
                <w:spacing w:val="-13"/>
                <w:sz w:val="20"/>
              </w:rPr>
              <w:t> </w:t>
            </w:r>
            <w:r>
              <w:rPr>
                <w:spacing w:val="-2"/>
                <w:sz w:val="20"/>
              </w:rPr>
              <w:t>Centre </w:t>
            </w:r>
            <w:r>
              <w:rPr>
                <w:sz w:val="20"/>
              </w:rPr>
              <w:t>0800 801 700</w:t>
            </w:r>
          </w:p>
          <w:p>
            <w:pPr>
              <w:pStyle w:val="TableParagraph"/>
              <w:spacing w:line="391" w:lineRule="auto" w:before="118"/>
              <w:ind w:left="100" w:right="2"/>
              <w:rPr>
                <w:sz w:val="20"/>
              </w:rPr>
            </w:pPr>
            <w:r>
              <w:rPr>
                <w:spacing w:val="-2"/>
                <w:sz w:val="20"/>
              </w:rPr>
              <w:t>Monday</w:t>
            </w:r>
            <w:r>
              <w:rPr>
                <w:spacing w:val="-9"/>
                <w:sz w:val="20"/>
              </w:rPr>
              <w:t> </w:t>
            </w:r>
            <w:r>
              <w:rPr>
                <w:spacing w:val="-2"/>
                <w:sz w:val="20"/>
              </w:rPr>
              <w:t>to</w:t>
            </w:r>
            <w:r>
              <w:rPr>
                <w:spacing w:val="-14"/>
                <w:sz w:val="20"/>
              </w:rPr>
              <w:t> </w:t>
            </w:r>
            <w:r>
              <w:rPr>
                <w:spacing w:val="-2"/>
                <w:sz w:val="20"/>
              </w:rPr>
              <w:t>Friday,</w:t>
            </w:r>
            <w:r>
              <w:rPr>
                <w:spacing w:val="-9"/>
                <w:sz w:val="20"/>
              </w:rPr>
              <w:t> </w:t>
            </w:r>
            <w:r>
              <w:rPr>
                <w:spacing w:val="-2"/>
                <w:sz w:val="20"/>
              </w:rPr>
              <w:t>6am-10pm, </w:t>
            </w:r>
            <w:r>
              <w:rPr>
                <w:sz w:val="20"/>
              </w:rPr>
              <w:t>Saturday 7am-9pm,</w:t>
            </w:r>
          </w:p>
          <w:p>
            <w:pPr>
              <w:pStyle w:val="TableParagraph"/>
              <w:spacing w:line="199" w:lineRule="exact" w:before="0"/>
              <w:ind w:left="100"/>
              <w:rPr>
                <w:sz w:val="20"/>
              </w:rPr>
            </w:pPr>
            <w:r>
              <w:rPr>
                <w:spacing w:val="-2"/>
                <w:sz w:val="20"/>
              </w:rPr>
              <w:t>Sunday</w:t>
            </w:r>
            <w:r>
              <w:rPr>
                <w:spacing w:val="-6"/>
                <w:sz w:val="20"/>
              </w:rPr>
              <w:t> </w:t>
            </w:r>
            <w:r>
              <w:rPr>
                <w:spacing w:val="-2"/>
                <w:sz w:val="20"/>
              </w:rPr>
              <w:t>8am-</w:t>
            </w:r>
            <w:r>
              <w:rPr>
                <w:spacing w:val="-5"/>
                <w:sz w:val="20"/>
              </w:rPr>
              <w:t>8pm</w:t>
            </w:r>
          </w:p>
        </w:tc>
        <w:tc>
          <w:tcPr>
            <w:tcW w:w="3990" w:type="dxa"/>
            <w:shd w:val="clear" w:color="auto" w:fill="C1DAEE"/>
          </w:tcPr>
          <w:p>
            <w:pPr>
              <w:pStyle w:val="TableParagraph"/>
              <w:spacing w:line="264" w:lineRule="auto"/>
              <w:ind w:left="745"/>
              <w:rPr>
                <w:sz w:val="20"/>
              </w:rPr>
            </w:pPr>
            <w:r>
              <w:rPr>
                <w:sz w:val="20"/>
              </w:rPr>
              <w:t>Te Hunga Whaikaha Total Mobility </w:t>
            </w:r>
            <w:r>
              <w:rPr>
                <w:spacing w:val="-2"/>
                <w:sz w:val="20"/>
              </w:rPr>
              <w:t>Greater</w:t>
            </w:r>
            <w:r>
              <w:rPr>
                <w:spacing w:val="-3"/>
                <w:sz w:val="20"/>
              </w:rPr>
              <w:t> </w:t>
            </w:r>
            <w:r>
              <w:rPr>
                <w:spacing w:val="-2"/>
                <w:sz w:val="20"/>
              </w:rPr>
              <w:t>Wellington</w:t>
            </w:r>
            <w:r>
              <w:rPr>
                <w:spacing w:val="-3"/>
                <w:sz w:val="20"/>
              </w:rPr>
              <w:t> </w:t>
            </w:r>
            <w:r>
              <w:rPr>
                <w:spacing w:val="-2"/>
                <w:sz w:val="20"/>
              </w:rPr>
              <w:t>Regional</w:t>
            </w:r>
            <w:r>
              <w:rPr>
                <w:spacing w:val="-7"/>
                <w:sz w:val="20"/>
              </w:rPr>
              <w:t> </w:t>
            </w:r>
            <w:r>
              <w:rPr>
                <w:spacing w:val="-2"/>
                <w:sz w:val="20"/>
              </w:rPr>
              <w:t>Council </w:t>
            </w:r>
            <w:r>
              <w:rPr>
                <w:sz w:val="20"/>
              </w:rPr>
              <w:t>PO Box 11646</w:t>
            </w:r>
          </w:p>
          <w:p>
            <w:pPr>
              <w:pStyle w:val="TableParagraph"/>
              <w:spacing w:line="225" w:lineRule="exact" w:before="0"/>
              <w:ind w:left="745"/>
              <w:rPr>
                <w:sz w:val="20"/>
              </w:rPr>
            </w:pPr>
            <w:r>
              <w:rPr>
                <w:spacing w:val="-2"/>
                <w:sz w:val="20"/>
              </w:rPr>
              <w:t>Wellington</w:t>
            </w:r>
            <w:r>
              <w:rPr>
                <w:spacing w:val="-4"/>
                <w:sz w:val="20"/>
              </w:rPr>
              <w:t> 6142</w:t>
            </w:r>
          </w:p>
        </w:tc>
      </w:tr>
    </w:tbl>
    <w:p>
      <w:pPr>
        <w:spacing w:after="0" w:line="225" w:lineRule="exact"/>
        <w:rPr>
          <w:sz w:val="20"/>
        </w:rPr>
        <w:sectPr>
          <w:pgSz w:w="11920" w:h="16850"/>
          <w:pgMar w:header="0" w:footer="826" w:top="1080" w:bottom="1020" w:left="500" w:right="420"/>
        </w:sectPr>
      </w:pPr>
    </w:p>
    <w:p>
      <w:pPr>
        <w:pStyle w:val="Heading2"/>
      </w:pPr>
      <w:bookmarkStart w:name="_bookmark59" w:id="60"/>
      <w:bookmarkEnd w:id="60"/>
      <w:r>
        <w:rPr>
          <w:b w:val="0"/>
        </w:rPr>
      </w:r>
      <w:r>
        <w:rPr>
          <w:color w:val="006DB8"/>
        </w:rPr>
        <w:t>Nelson</w:t>
      </w:r>
      <w:r>
        <w:rPr>
          <w:color w:val="006DB8"/>
          <w:spacing w:val="-5"/>
        </w:rPr>
        <w:t> </w:t>
      </w:r>
      <w:r>
        <w:rPr>
          <w:color w:val="006DB8"/>
        </w:rPr>
        <w:t>city</w:t>
      </w:r>
      <w:r>
        <w:rPr>
          <w:color w:val="006DB8"/>
          <w:spacing w:val="-9"/>
        </w:rPr>
        <w:t> </w:t>
      </w:r>
      <w:r>
        <w:rPr>
          <w:color w:val="006DB8"/>
        </w:rPr>
        <w:t>and</w:t>
      </w:r>
      <w:r>
        <w:rPr>
          <w:color w:val="006DB8"/>
          <w:spacing w:val="-6"/>
        </w:rPr>
        <w:t> </w:t>
      </w:r>
      <w:r>
        <w:rPr>
          <w:color w:val="006DB8"/>
          <w:spacing w:val="-2"/>
        </w:rPr>
        <w:t>Tasman</w:t>
      </w:r>
    </w:p>
    <w:p>
      <w:pPr>
        <w:pStyle w:val="Heading3"/>
        <w:spacing w:before="283"/>
      </w:pPr>
      <w:bookmarkStart w:name="_bookmark60" w:id="61"/>
      <w:bookmarkEnd w:id="61"/>
      <w:r>
        <w:rPr>
          <w:b w:val="0"/>
        </w:rPr>
      </w:r>
      <w:r>
        <w:rPr>
          <w:color w:val="006DB8"/>
          <w:spacing w:val="-2"/>
        </w:rPr>
        <w:t>Coverage</w:t>
      </w:r>
    </w:p>
    <w:p>
      <w:pPr>
        <w:pStyle w:val="BodyText"/>
        <w:spacing w:line="264" w:lineRule="auto" w:before="151"/>
        <w:ind w:left="748" w:right="918"/>
      </w:pPr>
      <w:r>
        <w:rPr/>
        <w:t>The</w:t>
      </w:r>
      <w:r>
        <w:rPr>
          <w:spacing w:val="-13"/>
        </w:rPr>
        <w:t> </w:t>
      </w:r>
      <w:r>
        <w:rPr/>
        <w:t>Total</w:t>
      </w:r>
      <w:r>
        <w:rPr>
          <w:spacing w:val="-11"/>
        </w:rPr>
        <w:t> </w:t>
      </w:r>
      <w:r>
        <w:rPr/>
        <w:t>Mobility</w:t>
      </w:r>
      <w:r>
        <w:rPr>
          <w:spacing w:val="-10"/>
        </w:rPr>
        <w:t> </w:t>
      </w:r>
      <w:r>
        <w:rPr/>
        <w:t>scheme</w:t>
      </w:r>
      <w:r>
        <w:rPr>
          <w:spacing w:val="-11"/>
        </w:rPr>
        <w:t> </w:t>
      </w:r>
      <w:r>
        <w:rPr/>
        <w:t>is</w:t>
      </w:r>
      <w:r>
        <w:rPr>
          <w:spacing w:val="-11"/>
        </w:rPr>
        <w:t> </w:t>
      </w:r>
      <w:r>
        <w:rPr/>
        <w:t>available</w:t>
      </w:r>
      <w:r>
        <w:rPr>
          <w:spacing w:val="-9"/>
        </w:rPr>
        <w:t> </w:t>
      </w:r>
      <w:r>
        <w:rPr/>
        <w:t>across</w:t>
      </w:r>
      <w:r>
        <w:rPr>
          <w:spacing w:val="-10"/>
        </w:rPr>
        <w:t> </w:t>
      </w:r>
      <w:r>
        <w:rPr/>
        <w:t>Nelson</w:t>
      </w:r>
      <w:r>
        <w:rPr>
          <w:spacing w:val="-10"/>
        </w:rPr>
        <w:t> </w:t>
      </w:r>
      <w:r>
        <w:rPr/>
        <w:t>and</w:t>
      </w:r>
      <w:r>
        <w:rPr>
          <w:spacing w:val="-13"/>
        </w:rPr>
        <w:t> </w:t>
      </w:r>
      <w:r>
        <w:rPr/>
        <w:t>Tasman</w:t>
      </w:r>
      <w:r>
        <w:rPr>
          <w:spacing w:val="-7"/>
        </w:rPr>
        <w:t> </w:t>
      </w:r>
      <w:r>
        <w:rPr/>
        <w:t>including</w:t>
      </w:r>
      <w:r>
        <w:rPr>
          <w:spacing w:val="-9"/>
        </w:rPr>
        <w:t> </w:t>
      </w:r>
      <w:r>
        <w:rPr/>
        <w:t>Nelson</w:t>
      </w:r>
      <w:r>
        <w:rPr>
          <w:spacing w:val="-12"/>
        </w:rPr>
        <w:t> </w:t>
      </w:r>
      <w:r>
        <w:rPr/>
        <w:t>city,</w:t>
      </w:r>
      <w:r>
        <w:rPr>
          <w:spacing w:val="-12"/>
        </w:rPr>
        <w:t> </w:t>
      </w:r>
      <w:r>
        <w:rPr/>
        <w:t>Richmond, Brightwater, Wakefield, Māpua and Motueka.</w:t>
      </w:r>
    </w:p>
    <w:p>
      <w:pPr>
        <w:pStyle w:val="BodyText"/>
        <w:spacing w:before="121"/>
        <w:ind w:left="748"/>
      </w:pPr>
      <w:r>
        <w:rPr/>
        <w:t>There</w:t>
      </w:r>
      <w:r>
        <w:rPr>
          <w:spacing w:val="-14"/>
        </w:rPr>
        <w:t> </w:t>
      </w:r>
      <w:r>
        <w:rPr/>
        <w:t>is</w:t>
      </w:r>
      <w:r>
        <w:rPr>
          <w:spacing w:val="-10"/>
        </w:rPr>
        <w:t> </w:t>
      </w:r>
      <w:r>
        <w:rPr/>
        <w:t>not</w:t>
      </w:r>
      <w:r>
        <w:rPr>
          <w:spacing w:val="-12"/>
        </w:rPr>
        <w:t> </w:t>
      </w:r>
      <w:r>
        <w:rPr/>
        <w:t>currently</w:t>
      </w:r>
      <w:r>
        <w:rPr>
          <w:spacing w:val="-11"/>
        </w:rPr>
        <w:t> </w:t>
      </w:r>
      <w:r>
        <w:rPr/>
        <w:t>an</w:t>
      </w:r>
      <w:r>
        <w:rPr>
          <w:spacing w:val="-11"/>
        </w:rPr>
        <w:t> </w:t>
      </w:r>
      <w:r>
        <w:rPr/>
        <w:t>approved</w:t>
      </w:r>
      <w:r>
        <w:rPr>
          <w:spacing w:val="-14"/>
        </w:rPr>
        <w:t> </w:t>
      </w:r>
      <w:r>
        <w:rPr/>
        <w:t>transport</w:t>
      </w:r>
      <w:r>
        <w:rPr>
          <w:spacing w:val="-12"/>
        </w:rPr>
        <w:t> </w:t>
      </w:r>
      <w:r>
        <w:rPr/>
        <w:t>operator</w:t>
      </w:r>
      <w:r>
        <w:rPr>
          <w:spacing w:val="-11"/>
        </w:rPr>
        <w:t> </w:t>
      </w:r>
      <w:r>
        <w:rPr/>
        <w:t>in</w:t>
      </w:r>
      <w:r>
        <w:rPr>
          <w:spacing w:val="-13"/>
        </w:rPr>
        <w:t> </w:t>
      </w:r>
      <w:r>
        <w:rPr/>
        <w:t>Golden</w:t>
      </w:r>
      <w:r>
        <w:rPr>
          <w:spacing w:val="-10"/>
        </w:rPr>
        <w:t> </w:t>
      </w:r>
      <w:r>
        <w:rPr>
          <w:spacing w:val="-4"/>
        </w:rPr>
        <w:t>Bay.</w:t>
      </w:r>
    </w:p>
    <w:p>
      <w:pPr>
        <w:pStyle w:val="BodyText"/>
        <w:spacing w:before="33"/>
      </w:pPr>
    </w:p>
    <w:p>
      <w:pPr>
        <w:pStyle w:val="Heading3"/>
        <w:spacing w:before="1"/>
      </w:pPr>
      <w:bookmarkStart w:name="_bookmark61" w:id="62"/>
      <w:bookmarkEnd w:id="62"/>
      <w:r>
        <w:rPr>
          <w:b w:val="0"/>
        </w:rPr>
      </w:r>
      <w:r>
        <w:rPr>
          <w:color w:val="006DB8"/>
        </w:rPr>
        <w:t>Transport</w:t>
      </w:r>
      <w:r>
        <w:rPr>
          <w:color w:val="006DB8"/>
          <w:spacing w:val="-17"/>
        </w:rPr>
        <w:t> </w:t>
      </w:r>
      <w:r>
        <w:rPr>
          <w:color w:val="006DB8"/>
          <w:spacing w:val="-2"/>
        </w:rPr>
        <w:t>operators</w:t>
      </w:r>
    </w:p>
    <w:p>
      <w:pPr>
        <w:pStyle w:val="BodyText"/>
        <w:spacing w:line="264" w:lineRule="auto" w:before="151"/>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Heading6"/>
        <w:spacing w:before="121"/>
        <w:ind w:left="746"/>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31"/>
        <w:rPr>
          <w:b/>
        </w:rPr>
      </w:pPr>
    </w:p>
    <w:p>
      <w:pPr>
        <w:pStyle w:val="Heading6"/>
        <w:spacing w:before="1"/>
        <w:ind w:left="746"/>
      </w:pPr>
      <w:r>
        <w:rPr/>
        <w:t>Nelson</w:t>
      </w:r>
      <w:r>
        <w:rPr>
          <w:spacing w:val="-14"/>
        </w:rPr>
        <w:t> </w:t>
      </w:r>
      <w:r>
        <w:rPr/>
        <w:t>city</w:t>
      </w:r>
      <w:r>
        <w:rPr>
          <w:spacing w:val="-14"/>
        </w:rPr>
        <w:t> </w:t>
      </w:r>
      <w:r>
        <w:rPr/>
        <w:t>and</w:t>
      </w:r>
      <w:r>
        <w:rPr>
          <w:spacing w:val="-13"/>
        </w:rPr>
        <w:t> </w:t>
      </w:r>
      <w:r>
        <w:rPr/>
        <w:t>Richmond</w:t>
      </w:r>
      <w:r>
        <w:rPr>
          <w:spacing w:val="-13"/>
        </w:rPr>
        <w:t> </w:t>
      </w:r>
      <w:r>
        <w:rPr/>
        <w:t>(including</w:t>
      </w:r>
      <w:r>
        <w:rPr>
          <w:spacing w:val="-12"/>
        </w:rPr>
        <w:t> </w:t>
      </w:r>
      <w:r>
        <w:rPr/>
        <w:t>northeast</w:t>
      </w:r>
      <w:r>
        <w:rPr>
          <w:spacing w:val="-12"/>
        </w:rPr>
        <w:t> </w:t>
      </w:r>
      <w:r>
        <w:rPr/>
        <w:t>of</w:t>
      </w:r>
      <w:r>
        <w:rPr>
          <w:spacing w:val="-9"/>
        </w:rPr>
        <w:t> </w:t>
      </w:r>
      <w:r>
        <w:rPr/>
        <w:t>city</w:t>
      </w:r>
      <w:r>
        <w:rPr>
          <w:spacing w:val="-14"/>
        </w:rPr>
        <w:t> </w:t>
      </w:r>
      <w:r>
        <w:rPr/>
        <w:t>and</w:t>
      </w:r>
      <w:r>
        <w:rPr>
          <w:spacing w:val="-12"/>
        </w:rPr>
        <w:t> </w:t>
      </w:r>
      <w:r>
        <w:rPr/>
        <w:t>southwest</w:t>
      </w:r>
      <w:r>
        <w:rPr>
          <w:spacing w:val="-13"/>
        </w:rPr>
        <w:t> </w:t>
      </w:r>
      <w:r>
        <w:rPr/>
        <w:t>of</w:t>
      </w:r>
      <w:r>
        <w:rPr>
          <w:spacing w:val="-13"/>
        </w:rPr>
        <w:t> </w:t>
      </w:r>
      <w:r>
        <w:rPr/>
        <w:t>Richmond</w:t>
      </w:r>
      <w:r>
        <w:rPr>
          <w:spacing w:val="-13"/>
        </w:rPr>
        <w:t> </w:t>
      </w:r>
      <w:r>
        <w:rPr/>
        <w:t>and</w:t>
      </w:r>
      <w:r>
        <w:rPr>
          <w:spacing w:val="-14"/>
        </w:rPr>
        <w:t> </w:t>
      </w:r>
      <w:r>
        <w:rPr>
          <w:spacing w:val="-2"/>
        </w:rPr>
        <w:t>Māpua)</w:t>
      </w:r>
    </w:p>
    <w:p>
      <w:pPr>
        <w:pStyle w:val="BodyText"/>
        <w:spacing w:before="6"/>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59"/>
        <w:gridCol w:w="2420"/>
        <w:gridCol w:w="2906"/>
      </w:tblGrid>
      <w:tr>
        <w:trPr>
          <w:trHeight w:val="573" w:hRule="atLeast"/>
        </w:trPr>
        <w:tc>
          <w:tcPr>
            <w:tcW w:w="4059"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420" w:type="dxa"/>
            <w:shd w:val="clear" w:color="auto" w:fill="17456B"/>
          </w:tcPr>
          <w:p>
            <w:pPr>
              <w:pStyle w:val="TableParagraph"/>
              <w:ind w:left="470"/>
              <w:rPr>
                <w:b/>
                <w:sz w:val="18"/>
              </w:rPr>
            </w:pPr>
            <w:r>
              <w:rPr>
                <w:b/>
                <w:color w:val="FFFFFF"/>
                <w:sz w:val="18"/>
              </w:rPr>
              <w:t>Contact</w:t>
            </w:r>
            <w:r>
              <w:rPr>
                <w:b/>
                <w:color w:val="FFFFFF"/>
                <w:spacing w:val="-10"/>
                <w:sz w:val="18"/>
              </w:rPr>
              <w:t> </w:t>
            </w:r>
            <w:r>
              <w:rPr>
                <w:b/>
                <w:color w:val="FFFFFF"/>
                <w:spacing w:val="-2"/>
                <w:sz w:val="18"/>
              </w:rPr>
              <w:t>details</w:t>
            </w:r>
          </w:p>
        </w:tc>
        <w:tc>
          <w:tcPr>
            <w:tcW w:w="2906" w:type="dxa"/>
            <w:shd w:val="clear" w:color="auto" w:fill="17456B"/>
          </w:tcPr>
          <w:p>
            <w:pPr>
              <w:pStyle w:val="TableParagraph"/>
              <w:ind w:left="672"/>
              <w:rPr>
                <w:b/>
                <w:sz w:val="18"/>
              </w:rPr>
            </w:pPr>
            <w:r>
              <w:rPr>
                <w:b/>
                <w:color w:val="FFFFFF"/>
                <w:sz w:val="18"/>
              </w:rPr>
              <w:t>Wheelchair</w:t>
            </w:r>
            <w:r>
              <w:rPr>
                <w:b/>
                <w:color w:val="FFFFFF"/>
                <w:spacing w:val="-7"/>
                <w:sz w:val="18"/>
              </w:rPr>
              <w:t> </w:t>
            </w:r>
            <w:r>
              <w:rPr>
                <w:b/>
                <w:color w:val="FFFFFF"/>
                <w:spacing w:val="-2"/>
                <w:sz w:val="18"/>
              </w:rPr>
              <w:t>accessibility</w:t>
            </w:r>
          </w:p>
        </w:tc>
      </w:tr>
      <w:tr>
        <w:trPr>
          <w:trHeight w:val="921" w:hRule="atLeast"/>
        </w:trPr>
        <w:tc>
          <w:tcPr>
            <w:tcW w:w="4059" w:type="dxa"/>
          </w:tcPr>
          <w:p>
            <w:pPr>
              <w:pStyle w:val="TableParagraph"/>
              <w:spacing w:line="261" w:lineRule="auto"/>
              <w:rPr>
                <w:sz w:val="18"/>
              </w:rPr>
            </w:pPr>
            <w:r>
              <w:rPr>
                <w:sz w:val="18"/>
              </w:rPr>
              <w:t>Driving</w:t>
            </w:r>
            <w:r>
              <w:rPr>
                <w:spacing w:val="-13"/>
                <w:sz w:val="18"/>
              </w:rPr>
              <w:t> </w:t>
            </w:r>
            <w:r>
              <w:rPr>
                <w:sz w:val="18"/>
              </w:rPr>
              <w:t>Miss</w:t>
            </w:r>
            <w:r>
              <w:rPr>
                <w:spacing w:val="-12"/>
                <w:sz w:val="18"/>
              </w:rPr>
              <w:t> </w:t>
            </w:r>
            <w:r>
              <w:rPr>
                <w:sz w:val="18"/>
              </w:rPr>
              <w:t>Daisy</w:t>
            </w:r>
            <w:r>
              <w:rPr>
                <w:spacing w:val="-13"/>
                <w:sz w:val="18"/>
              </w:rPr>
              <w:t> </w:t>
            </w:r>
            <w:r>
              <w:rPr>
                <w:sz w:val="18"/>
              </w:rPr>
              <w:t>–</w:t>
            </w:r>
            <w:r>
              <w:rPr>
                <w:spacing w:val="-12"/>
                <w:sz w:val="18"/>
              </w:rPr>
              <w:t> </w:t>
            </w:r>
            <w:r>
              <w:rPr>
                <w:sz w:val="18"/>
              </w:rPr>
              <w:t>Nelson</w:t>
            </w:r>
            <w:r>
              <w:rPr>
                <w:spacing w:val="-13"/>
                <w:sz w:val="18"/>
              </w:rPr>
              <w:t> </w:t>
            </w:r>
            <w:r>
              <w:rPr>
                <w:sz w:val="18"/>
              </w:rPr>
              <w:t>East</w:t>
            </w:r>
            <w:r>
              <w:rPr>
                <w:spacing w:val="-13"/>
                <w:sz w:val="18"/>
              </w:rPr>
              <w:t> </w:t>
            </w:r>
            <w:r>
              <w:rPr>
                <w:sz w:val="18"/>
              </w:rPr>
              <w:t>Bookings </w:t>
            </w:r>
            <w:r>
              <w:rPr>
                <w:spacing w:val="-2"/>
                <w:sz w:val="18"/>
              </w:rPr>
              <w:t>required</w:t>
            </w:r>
          </w:p>
        </w:tc>
        <w:tc>
          <w:tcPr>
            <w:tcW w:w="2420" w:type="dxa"/>
          </w:tcPr>
          <w:p>
            <w:pPr>
              <w:pStyle w:val="TableParagraph"/>
              <w:spacing w:before="114"/>
              <w:ind w:left="470"/>
              <w:rPr>
                <w:sz w:val="18"/>
              </w:rPr>
            </w:pPr>
            <w:r>
              <w:rPr>
                <w:sz w:val="18"/>
              </w:rPr>
              <w:t>03</w:t>
            </w:r>
            <w:r>
              <w:rPr>
                <w:spacing w:val="-9"/>
                <w:sz w:val="18"/>
              </w:rPr>
              <w:t> </w:t>
            </w:r>
            <w:r>
              <w:rPr>
                <w:sz w:val="18"/>
              </w:rPr>
              <w:t>547</w:t>
            </w:r>
            <w:r>
              <w:rPr>
                <w:spacing w:val="-4"/>
                <w:sz w:val="18"/>
              </w:rPr>
              <w:t> </w:t>
            </w:r>
            <w:r>
              <w:rPr>
                <w:sz w:val="18"/>
              </w:rPr>
              <w:t>6915</w:t>
            </w:r>
            <w:r>
              <w:rPr>
                <w:spacing w:val="-5"/>
                <w:sz w:val="18"/>
              </w:rPr>
              <w:t> </w:t>
            </w:r>
            <w:r>
              <w:rPr>
                <w:spacing w:val="-7"/>
                <w:sz w:val="18"/>
              </w:rPr>
              <w:t>or</w:t>
            </w:r>
          </w:p>
          <w:p>
            <w:pPr>
              <w:pStyle w:val="TableParagraph"/>
              <w:spacing w:before="139"/>
              <w:ind w:left="470"/>
              <w:rPr>
                <w:sz w:val="18"/>
              </w:rPr>
            </w:pPr>
            <w:r>
              <w:rPr>
                <w:sz w:val="18"/>
              </w:rPr>
              <w:t>021</w:t>
            </w:r>
            <w:r>
              <w:rPr>
                <w:spacing w:val="-6"/>
                <w:sz w:val="18"/>
              </w:rPr>
              <w:t> </w:t>
            </w:r>
            <w:r>
              <w:rPr>
                <w:sz w:val="18"/>
              </w:rPr>
              <w:t>319</w:t>
            </w:r>
            <w:r>
              <w:rPr>
                <w:spacing w:val="-3"/>
                <w:sz w:val="18"/>
              </w:rPr>
              <w:t> </w:t>
            </w:r>
            <w:r>
              <w:rPr>
                <w:spacing w:val="-5"/>
                <w:sz w:val="18"/>
              </w:rPr>
              <w:t>397</w:t>
            </w:r>
          </w:p>
        </w:tc>
        <w:tc>
          <w:tcPr>
            <w:tcW w:w="2906" w:type="dxa"/>
          </w:tcPr>
          <w:p>
            <w:pPr>
              <w:pStyle w:val="TableParagraph"/>
              <w:spacing w:before="114"/>
              <w:ind w:left="672"/>
              <w:rPr>
                <w:sz w:val="18"/>
              </w:rPr>
            </w:pPr>
            <w:r>
              <w:rPr>
                <w:sz w:val="18"/>
              </w:rPr>
              <w:t>Hoist</w:t>
            </w:r>
            <w:r>
              <w:rPr>
                <w:spacing w:val="-7"/>
                <w:sz w:val="18"/>
              </w:rPr>
              <w:t> </w:t>
            </w:r>
            <w:r>
              <w:rPr>
                <w:spacing w:val="-2"/>
                <w:sz w:val="18"/>
              </w:rPr>
              <w:t>available</w:t>
            </w:r>
          </w:p>
        </w:tc>
      </w:tr>
      <w:tr>
        <w:trPr>
          <w:trHeight w:val="801" w:hRule="atLeast"/>
        </w:trPr>
        <w:tc>
          <w:tcPr>
            <w:tcW w:w="4059" w:type="dxa"/>
            <w:shd w:val="clear" w:color="auto" w:fill="C1DAEE"/>
          </w:tcPr>
          <w:p>
            <w:pPr>
              <w:pStyle w:val="TableParagraph"/>
              <w:spacing w:line="261" w:lineRule="auto"/>
              <w:rPr>
                <w:sz w:val="18"/>
              </w:rPr>
            </w:pPr>
            <w:r>
              <w:rPr>
                <w:sz w:val="18"/>
              </w:rPr>
              <w:t>Driving</w:t>
            </w:r>
            <w:r>
              <w:rPr>
                <w:spacing w:val="-13"/>
                <w:sz w:val="18"/>
              </w:rPr>
              <w:t> </w:t>
            </w:r>
            <w:r>
              <w:rPr>
                <w:sz w:val="18"/>
              </w:rPr>
              <w:t>Miss</w:t>
            </w:r>
            <w:r>
              <w:rPr>
                <w:spacing w:val="-12"/>
                <w:sz w:val="18"/>
              </w:rPr>
              <w:t> </w:t>
            </w:r>
            <w:r>
              <w:rPr>
                <w:sz w:val="18"/>
              </w:rPr>
              <w:t>Daisy</w:t>
            </w:r>
            <w:r>
              <w:rPr>
                <w:spacing w:val="-13"/>
                <w:sz w:val="18"/>
              </w:rPr>
              <w:t> </w:t>
            </w:r>
            <w:r>
              <w:rPr>
                <w:sz w:val="18"/>
              </w:rPr>
              <w:t>–</w:t>
            </w:r>
            <w:r>
              <w:rPr>
                <w:spacing w:val="-12"/>
                <w:sz w:val="18"/>
              </w:rPr>
              <w:t> </w:t>
            </w:r>
            <w:r>
              <w:rPr>
                <w:sz w:val="18"/>
              </w:rPr>
              <w:t>Nelson</w:t>
            </w:r>
            <w:r>
              <w:rPr>
                <w:spacing w:val="-13"/>
                <w:sz w:val="18"/>
              </w:rPr>
              <w:t> </w:t>
            </w:r>
            <w:r>
              <w:rPr>
                <w:sz w:val="18"/>
              </w:rPr>
              <w:t>West</w:t>
            </w:r>
            <w:r>
              <w:rPr>
                <w:spacing w:val="-13"/>
                <w:sz w:val="18"/>
              </w:rPr>
              <w:t> </w:t>
            </w:r>
            <w:r>
              <w:rPr>
                <w:sz w:val="18"/>
              </w:rPr>
              <w:t>Bookings </w:t>
            </w:r>
            <w:r>
              <w:rPr>
                <w:spacing w:val="-2"/>
                <w:sz w:val="18"/>
              </w:rPr>
              <w:t>required</w:t>
            </w:r>
          </w:p>
        </w:tc>
        <w:tc>
          <w:tcPr>
            <w:tcW w:w="2420" w:type="dxa"/>
            <w:shd w:val="clear" w:color="auto" w:fill="C1DAEE"/>
          </w:tcPr>
          <w:p>
            <w:pPr>
              <w:pStyle w:val="TableParagraph"/>
              <w:ind w:left="470"/>
              <w:rPr>
                <w:sz w:val="18"/>
              </w:rPr>
            </w:pPr>
            <w:r>
              <w:rPr>
                <w:sz w:val="18"/>
              </w:rPr>
              <w:t>03</w:t>
            </w:r>
            <w:r>
              <w:rPr>
                <w:spacing w:val="-9"/>
                <w:sz w:val="18"/>
              </w:rPr>
              <w:t> </w:t>
            </w:r>
            <w:r>
              <w:rPr>
                <w:sz w:val="18"/>
              </w:rPr>
              <w:t>541</w:t>
            </w:r>
            <w:r>
              <w:rPr>
                <w:spacing w:val="-4"/>
                <w:sz w:val="18"/>
              </w:rPr>
              <w:t> </w:t>
            </w:r>
            <w:r>
              <w:rPr>
                <w:sz w:val="18"/>
              </w:rPr>
              <w:t>0020</w:t>
            </w:r>
            <w:r>
              <w:rPr>
                <w:spacing w:val="-5"/>
                <w:sz w:val="18"/>
              </w:rPr>
              <w:t> </w:t>
            </w:r>
            <w:r>
              <w:rPr>
                <w:spacing w:val="-7"/>
                <w:sz w:val="18"/>
              </w:rPr>
              <w:t>or</w:t>
            </w:r>
          </w:p>
          <w:p>
            <w:pPr>
              <w:pStyle w:val="TableParagraph"/>
              <w:spacing w:before="21"/>
              <w:ind w:left="470"/>
              <w:rPr>
                <w:sz w:val="18"/>
              </w:rPr>
            </w:pPr>
            <w:r>
              <w:rPr>
                <w:sz w:val="18"/>
              </w:rPr>
              <w:t>021</w:t>
            </w:r>
            <w:r>
              <w:rPr>
                <w:spacing w:val="-6"/>
                <w:sz w:val="18"/>
              </w:rPr>
              <w:t> </w:t>
            </w:r>
            <w:r>
              <w:rPr>
                <w:sz w:val="18"/>
              </w:rPr>
              <w:t>504</w:t>
            </w:r>
            <w:r>
              <w:rPr>
                <w:spacing w:val="-3"/>
                <w:sz w:val="18"/>
              </w:rPr>
              <w:t> </w:t>
            </w:r>
            <w:r>
              <w:rPr>
                <w:spacing w:val="-5"/>
                <w:sz w:val="18"/>
              </w:rPr>
              <w:t>856</w:t>
            </w:r>
          </w:p>
        </w:tc>
        <w:tc>
          <w:tcPr>
            <w:tcW w:w="2906" w:type="dxa"/>
            <w:shd w:val="clear" w:color="auto" w:fill="C1DAEE"/>
          </w:tcPr>
          <w:p>
            <w:pPr>
              <w:pStyle w:val="TableParagraph"/>
              <w:ind w:left="672"/>
              <w:rPr>
                <w:sz w:val="18"/>
              </w:rPr>
            </w:pPr>
            <w:r>
              <w:rPr>
                <w:sz w:val="18"/>
              </w:rPr>
              <w:t>Hoist</w:t>
            </w:r>
            <w:r>
              <w:rPr>
                <w:spacing w:val="-7"/>
                <w:sz w:val="18"/>
              </w:rPr>
              <w:t> </w:t>
            </w:r>
            <w:r>
              <w:rPr>
                <w:spacing w:val="-2"/>
                <w:sz w:val="18"/>
              </w:rPr>
              <w:t>available</w:t>
            </w:r>
          </w:p>
        </w:tc>
      </w:tr>
      <w:tr>
        <w:trPr>
          <w:trHeight w:val="799" w:hRule="atLeast"/>
        </w:trPr>
        <w:tc>
          <w:tcPr>
            <w:tcW w:w="4059" w:type="dxa"/>
          </w:tcPr>
          <w:p>
            <w:pPr>
              <w:pStyle w:val="TableParagraph"/>
              <w:spacing w:before="109"/>
              <w:rPr>
                <w:sz w:val="18"/>
              </w:rPr>
            </w:pPr>
            <w:r>
              <w:rPr>
                <w:sz w:val="18"/>
              </w:rPr>
              <w:t>Freedom</w:t>
            </w:r>
            <w:r>
              <w:rPr>
                <w:spacing w:val="-7"/>
                <w:sz w:val="18"/>
              </w:rPr>
              <w:t> </w:t>
            </w:r>
            <w:r>
              <w:rPr>
                <w:sz w:val="18"/>
              </w:rPr>
              <w:t>companion</w:t>
            </w:r>
            <w:r>
              <w:rPr>
                <w:spacing w:val="-8"/>
                <w:sz w:val="18"/>
              </w:rPr>
              <w:t> </w:t>
            </w:r>
            <w:r>
              <w:rPr>
                <w:sz w:val="18"/>
              </w:rPr>
              <w:t>driving</w:t>
            </w:r>
            <w:r>
              <w:rPr>
                <w:spacing w:val="-6"/>
                <w:sz w:val="18"/>
              </w:rPr>
              <w:t> </w:t>
            </w:r>
            <w:r>
              <w:rPr>
                <w:spacing w:val="-2"/>
                <w:sz w:val="18"/>
              </w:rPr>
              <w:t>service</w:t>
            </w:r>
          </w:p>
        </w:tc>
        <w:tc>
          <w:tcPr>
            <w:tcW w:w="2420" w:type="dxa"/>
          </w:tcPr>
          <w:p>
            <w:pPr>
              <w:pStyle w:val="TableParagraph"/>
              <w:spacing w:before="109"/>
              <w:ind w:left="470"/>
              <w:rPr>
                <w:sz w:val="18"/>
              </w:rPr>
            </w:pPr>
            <w:r>
              <w:rPr>
                <w:sz w:val="18"/>
              </w:rPr>
              <w:t>03</w:t>
            </w:r>
            <w:r>
              <w:rPr>
                <w:spacing w:val="-9"/>
                <w:sz w:val="18"/>
              </w:rPr>
              <w:t> </w:t>
            </w:r>
            <w:r>
              <w:rPr>
                <w:sz w:val="18"/>
              </w:rPr>
              <w:t>539</w:t>
            </w:r>
            <w:r>
              <w:rPr>
                <w:spacing w:val="-4"/>
                <w:sz w:val="18"/>
              </w:rPr>
              <w:t> </w:t>
            </w:r>
            <w:r>
              <w:rPr>
                <w:sz w:val="18"/>
              </w:rPr>
              <w:t>4856</w:t>
            </w:r>
            <w:r>
              <w:rPr>
                <w:spacing w:val="-5"/>
                <w:sz w:val="18"/>
              </w:rPr>
              <w:t> </w:t>
            </w:r>
            <w:r>
              <w:rPr>
                <w:spacing w:val="-7"/>
                <w:sz w:val="18"/>
              </w:rPr>
              <w:t>or</w:t>
            </w:r>
          </w:p>
          <w:p>
            <w:pPr>
              <w:pStyle w:val="TableParagraph"/>
              <w:spacing w:before="21"/>
              <w:ind w:left="470"/>
              <w:rPr>
                <w:sz w:val="18"/>
              </w:rPr>
            </w:pPr>
            <w:r>
              <w:rPr>
                <w:sz w:val="18"/>
              </w:rPr>
              <w:t>021</w:t>
            </w:r>
            <w:r>
              <w:rPr>
                <w:spacing w:val="-6"/>
                <w:sz w:val="18"/>
              </w:rPr>
              <w:t> </w:t>
            </w:r>
            <w:r>
              <w:rPr>
                <w:sz w:val="18"/>
              </w:rPr>
              <w:t>355</w:t>
            </w:r>
            <w:r>
              <w:rPr>
                <w:spacing w:val="-3"/>
                <w:sz w:val="18"/>
              </w:rPr>
              <w:t> </w:t>
            </w:r>
            <w:r>
              <w:rPr>
                <w:spacing w:val="-5"/>
                <w:sz w:val="18"/>
              </w:rPr>
              <w:t>843</w:t>
            </w:r>
          </w:p>
        </w:tc>
        <w:tc>
          <w:tcPr>
            <w:tcW w:w="2906" w:type="dxa"/>
          </w:tcPr>
          <w:p>
            <w:pPr>
              <w:pStyle w:val="TableParagraph"/>
              <w:spacing w:before="0"/>
              <w:ind w:left="0"/>
              <w:rPr>
                <w:rFonts w:ascii="Times New Roman"/>
                <w:sz w:val="18"/>
              </w:rPr>
            </w:pPr>
          </w:p>
        </w:tc>
      </w:tr>
      <w:tr>
        <w:trPr>
          <w:trHeight w:val="826" w:hRule="atLeast"/>
        </w:trPr>
        <w:tc>
          <w:tcPr>
            <w:tcW w:w="4059" w:type="dxa"/>
            <w:shd w:val="clear" w:color="auto" w:fill="C1DAEE"/>
          </w:tcPr>
          <w:p>
            <w:pPr>
              <w:pStyle w:val="TableParagraph"/>
              <w:rPr>
                <w:sz w:val="18"/>
              </w:rPr>
            </w:pPr>
            <w:r>
              <w:rPr>
                <w:sz w:val="18"/>
              </w:rPr>
              <w:t>Nelson</w:t>
            </w:r>
            <w:r>
              <w:rPr>
                <w:spacing w:val="-6"/>
                <w:sz w:val="18"/>
              </w:rPr>
              <w:t> </w:t>
            </w:r>
            <w:r>
              <w:rPr>
                <w:sz w:val="18"/>
              </w:rPr>
              <w:t>City</w:t>
            </w:r>
            <w:r>
              <w:rPr>
                <w:spacing w:val="-4"/>
                <w:sz w:val="18"/>
              </w:rPr>
              <w:t> Taxis</w:t>
            </w:r>
          </w:p>
        </w:tc>
        <w:tc>
          <w:tcPr>
            <w:tcW w:w="2420" w:type="dxa"/>
            <w:shd w:val="clear" w:color="auto" w:fill="C1DAEE"/>
          </w:tcPr>
          <w:p>
            <w:pPr>
              <w:pStyle w:val="TableParagraph"/>
              <w:ind w:left="470"/>
              <w:rPr>
                <w:sz w:val="18"/>
              </w:rPr>
            </w:pPr>
            <w:r>
              <w:rPr>
                <w:sz w:val="18"/>
              </w:rPr>
              <w:t>03</w:t>
            </w:r>
            <w:r>
              <w:rPr>
                <w:spacing w:val="-9"/>
                <w:sz w:val="18"/>
              </w:rPr>
              <w:t> </w:t>
            </w:r>
            <w:r>
              <w:rPr>
                <w:sz w:val="18"/>
              </w:rPr>
              <w:t>548</w:t>
            </w:r>
            <w:r>
              <w:rPr>
                <w:spacing w:val="-4"/>
                <w:sz w:val="18"/>
              </w:rPr>
              <w:t> </w:t>
            </w:r>
            <w:r>
              <w:rPr>
                <w:sz w:val="18"/>
              </w:rPr>
              <w:t>8225</w:t>
            </w:r>
            <w:r>
              <w:rPr>
                <w:spacing w:val="-5"/>
                <w:sz w:val="18"/>
              </w:rPr>
              <w:t> </w:t>
            </w:r>
            <w:r>
              <w:rPr>
                <w:spacing w:val="-7"/>
                <w:sz w:val="18"/>
              </w:rPr>
              <w:t>or</w:t>
            </w:r>
          </w:p>
          <w:p>
            <w:pPr>
              <w:pStyle w:val="TableParagraph"/>
              <w:spacing w:before="21"/>
              <w:ind w:left="470"/>
              <w:rPr>
                <w:sz w:val="18"/>
              </w:rPr>
            </w:pPr>
            <w:r>
              <w:rPr>
                <w:sz w:val="18"/>
              </w:rPr>
              <w:t>0800</w:t>
            </w:r>
            <w:r>
              <w:rPr>
                <w:spacing w:val="-12"/>
                <w:sz w:val="18"/>
              </w:rPr>
              <w:t> </w:t>
            </w:r>
            <w:r>
              <w:rPr>
                <w:sz w:val="18"/>
              </w:rPr>
              <w:t>10</w:t>
            </w:r>
            <w:r>
              <w:rPr>
                <w:spacing w:val="-4"/>
                <w:sz w:val="18"/>
              </w:rPr>
              <w:t> </w:t>
            </w:r>
            <w:r>
              <w:rPr>
                <w:sz w:val="18"/>
              </w:rPr>
              <w:t>88</w:t>
            </w:r>
            <w:r>
              <w:rPr>
                <w:spacing w:val="-2"/>
                <w:sz w:val="18"/>
              </w:rPr>
              <w:t> </w:t>
            </w:r>
            <w:r>
              <w:rPr>
                <w:spacing w:val="-5"/>
                <w:sz w:val="18"/>
              </w:rPr>
              <w:t>55</w:t>
            </w:r>
          </w:p>
        </w:tc>
        <w:tc>
          <w:tcPr>
            <w:tcW w:w="2906" w:type="dxa"/>
            <w:shd w:val="clear" w:color="auto" w:fill="C1DAEE"/>
          </w:tcPr>
          <w:p>
            <w:pPr>
              <w:pStyle w:val="TableParagraph"/>
              <w:ind w:left="672"/>
              <w:rPr>
                <w:sz w:val="18"/>
              </w:rPr>
            </w:pPr>
            <w:r>
              <w:rPr>
                <w:sz w:val="18"/>
              </w:rPr>
              <w:t>Hoist</w:t>
            </w:r>
            <w:r>
              <w:rPr>
                <w:spacing w:val="-7"/>
                <w:sz w:val="18"/>
              </w:rPr>
              <w:t> </w:t>
            </w:r>
            <w:r>
              <w:rPr>
                <w:spacing w:val="-2"/>
                <w:sz w:val="18"/>
              </w:rPr>
              <w:t>available</w:t>
            </w:r>
          </w:p>
        </w:tc>
      </w:tr>
      <w:tr>
        <w:trPr>
          <w:trHeight w:val="600" w:hRule="atLeast"/>
        </w:trPr>
        <w:tc>
          <w:tcPr>
            <w:tcW w:w="4059" w:type="dxa"/>
          </w:tcPr>
          <w:p>
            <w:pPr>
              <w:pStyle w:val="TableParagraph"/>
              <w:spacing w:before="114"/>
              <w:ind w:left="187"/>
              <w:rPr>
                <w:sz w:val="18"/>
              </w:rPr>
            </w:pPr>
            <w:r>
              <w:rPr>
                <w:sz w:val="18"/>
              </w:rPr>
              <w:t>Fifeshire</w:t>
            </w:r>
            <w:r>
              <w:rPr>
                <w:spacing w:val="-10"/>
                <w:sz w:val="18"/>
              </w:rPr>
              <w:t> </w:t>
            </w:r>
            <w:r>
              <w:rPr>
                <w:spacing w:val="-2"/>
                <w:sz w:val="18"/>
              </w:rPr>
              <w:t>Taxis</w:t>
            </w:r>
          </w:p>
        </w:tc>
        <w:tc>
          <w:tcPr>
            <w:tcW w:w="2420" w:type="dxa"/>
          </w:tcPr>
          <w:p>
            <w:pPr>
              <w:pStyle w:val="TableParagraph"/>
              <w:spacing w:before="114"/>
              <w:ind w:left="470"/>
              <w:rPr>
                <w:sz w:val="18"/>
              </w:rPr>
            </w:pPr>
            <w:r>
              <w:rPr>
                <w:sz w:val="18"/>
              </w:rPr>
              <w:t>03</w:t>
            </w:r>
            <w:r>
              <w:rPr>
                <w:spacing w:val="-10"/>
                <w:sz w:val="18"/>
              </w:rPr>
              <w:t> </w:t>
            </w:r>
            <w:r>
              <w:rPr>
                <w:sz w:val="18"/>
              </w:rPr>
              <w:t>5467-</w:t>
            </w:r>
            <w:r>
              <w:rPr>
                <w:spacing w:val="-5"/>
                <w:sz w:val="18"/>
              </w:rPr>
              <w:t>113</w:t>
            </w:r>
          </w:p>
        </w:tc>
        <w:tc>
          <w:tcPr>
            <w:tcW w:w="2906" w:type="dxa"/>
          </w:tcPr>
          <w:p>
            <w:pPr>
              <w:pStyle w:val="TableParagraph"/>
              <w:spacing w:before="0"/>
              <w:ind w:left="0"/>
              <w:rPr>
                <w:rFonts w:ascii="Times New Roman"/>
                <w:sz w:val="18"/>
              </w:rPr>
            </w:pPr>
          </w:p>
        </w:tc>
      </w:tr>
      <w:tr>
        <w:trPr>
          <w:trHeight w:val="599" w:hRule="atLeast"/>
        </w:trPr>
        <w:tc>
          <w:tcPr>
            <w:tcW w:w="4059" w:type="dxa"/>
            <w:tcBorders>
              <w:bottom w:val="single" w:sz="4" w:space="0" w:color="2375AC"/>
            </w:tcBorders>
            <w:shd w:val="clear" w:color="auto" w:fill="C1DAEE"/>
          </w:tcPr>
          <w:p>
            <w:pPr>
              <w:pStyle w:val="TableParagraph"/>
              <w:rPr>
                <w:sz w:val="18"/>
              </w:rPr>
            </w:pPr>
            <w:r>
              <w:rPr>
                <w:sz w:val="18"/>
              </w:rPr>
              <w:t>Sun</w:t>
            </w:r>
            <w:r>
              <w:rPr>
                <w:spacing w:val="-5"/>
                <w:sz w:val="18"/>
              </w:rPr>
              <w:t> </w:t>
            </w:r>
            <w:r>
              <w:rPr>
                <w:sz w:val="18"/>
              </w:rPr>
              <w:t>City</w:t>
            </w:r>
            <w:r>
              <w:rPr>
                <w:spacing w:val="-2"/>
                <w:sz w:val="18"/>
              </w:rPr>
              <w:t> Taxis</w:t>
            </w:r>
          </w:p>
        </w:tc>
        <w:tc>
          <w:tcPr>
            <w:tcW w:w="2420" w:type="dxa"/>
            <w:tcBorders>
              <w:bottom w:val="single" w:sz="4" w:space="0" w:color="2375AC"/>
            </w:tcBorders>
            <w:shd w:val="clear" w:color="auto" w:fill="C1DAEE"/>
          </w:tcPr>
          <w:p>
            <w:pPr>
              <w:pStyle w:val="TableParagraph"/>
              <w:ind w:left="470"/>
              <w:rPr>
                <w:sz w:val="18"/>
              </w:rPr>
            </w:pPr>
            <w:r>
              <w:rPr>
                <w:sz w:val="18"/>
              </w:rPr>
              <w:t>03</w:t>
            </w:r>
            <w:r>
              <w:rPr>
                <w:spacing w:val="-6"/>
                <w:sz w:val="18"/>
              </w:rPr>
              <w:t> </w:t>
            </w:r>
            <w:r>
              <w:rPr>
                <w:sz w:val="18"/>
              </w:rPr>
              <w:t>548</w:t>
            </w:r>
            <w:r>
              <w:rPr>
                <w:spacing w:val="-2"/>
                <w:sz w:val="18"/>
              </w:rPr>
              <w:t> </w:t>
            </w:r>
            <w:r>
              <w:rPr>
                <w:spacing w:val="-4"/>
                <w:sz w:val="18"/>
              </w:rPr>
              <w:t>2222</w:t>
            </w:r>
          </w:p>
        </w:tc>
        <w:tc>
          <w:tcPr>
            <w:tcW w:w="2906" w:type="dxa"/>
            <w:tcBorders>
              <w:bottom w:val="single" w:sz="4" w:space="0" w:color="2375AC"/>
            </w:tcBorders>
            <w:shd w:val="clear" w:color="auto" w:fill="C1DAEE"/>
          </w:tcPr>
          <w:p>
            <w:pPr>
              <w:pStyle w:val="TableParagraph"/>
              <w:spacing w:before="0"/>
              <w:ind w:left="0"/>
              <w:rPr>
                <w:rFonts w:ascii="Times New Roman"/>
                <w:sz w:val="18"/>
              </w:rPr>
            </w:pPr>
          </w:p>
        </w:tc>
      </w:tr>
    </w:tbl>
    <w:p>
      <w:pPr>
        <w:pStyle w:val="BodyText"/>
        <w:rPr>
          <w:b/>
        </w:rPr>
      </w:pPr>
    </w:p>
    <w:p>
      <w:pPr>
        <w:pStyle w:val="BodyText"/>
        <w:spacing w:before="46"/>
        <w:rPr>
          <w:b/>
        </w:rPr>
      </w:pPr>
    </w:p>
    <w:p>
      <w:pPr>
        <w:pStyle w:val="Heading6"/>
      </w:pPr>
      <w:r>
        <w:rPr>
          <w:spacing w:val="-2"/>
        </w:rPr>
        <w:t>Motueka</w:t>
      </w:r>
    </w:p>
    <w:p>
      <w:pPr>
        <w:pStyle w:val="BodyText"/>
        <w:spacing w:before="8" w:after="1"/>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55"/>
        <w:gridCol w:w="2926"/>
        <w:gridCol w:w="2905"/>
      </w:tblGrid>
      <w:tr>
        <w:trPr>
          <w:trHeight w:val="573" w:hRule="atLeast"/>
        </w:trPr>
        <w:tc>
          <w:tcPr>
            <w:tcW w:w="3555"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926" w:type="dxa"/>
            <w:shd w:val="clear" w:color="auto" w:fill="17456B"/>
          </w:tcPr>
          <w:p>
            <w:pPr>
              <w:pStyle w:val="TableParagraph"/>
              <w:ind w:left="977"/>
              <w:rPr>
                <w:b/>
                <w:sz w:val="18"/>
              </w:rPr>
            </w:pPr>
            <w:r>
              <w:rPr>
                <w:b/>
                <w:color w:val="FFFFFF"/>
                <w:sz w:val="18"/>
              </w:rPr>
              <w:t>Contact</w:t>
            </w:r>
            <w:r>
              <w:rPr>
                <w:b/>
                <w:color w:val="FFFFFF"/>
                <w:spacing w:val="-10"/>
                <w:sz w:val="18"/>
              </w:rPr>
              <w:t> </w:t>
            </w:r>
            <w:r>
              <w:rPr>
                <w:b/>
                <w:color w:val="FFFFFF"/>
                <w:spacing w:val="-2"/>
                <w:sz w:val="18"/>
              </w:rPr>
              <w:t>details</w:t>
            </w:r>
          </w:p>
        </w:tc>
        <w:tc>
          <w:tcPr>
            <w:tcW w:w="2905" w:type="dxa"/>
            <w:shd w:val="clear" w:color="auto" w:fill="17456B"/>
          </w:tcPr>
          <w:p>
            <w:pPr>
              <w:pStyle w:val="TableParagraph"/>
              <w:ind w:left="670"/>
              <w:rPr>
                <w:b/>
                <w:sz w:val="18"/>
              </w:rPr>
            </w:pPr>
            <w:r>
              <w:rPr>
                <w:b/>
                <w:color w:val="FFFFFF"/>
                <w:sz w:val="18"/>
              </w:rPr>
              <w:t>Wheelchair</w:t>
            </w:r>
            <w:r>
              <w:rPr>
                <w:b/>
                <w:color w:val="FFFFFF"/>
                <w:spacing w:val="-7"/>
                <w:sz w:val="18"/>
              </w:rPr>
              <w:t> </w:t>
            </w:r>
            <w:r>
              <w:rPr>
                <w:b/>
                <w:color w:val="FFFFFF"/>
                <w:spacing w:val="-2"/>
                <w:sz w:val="18"/>
              </w:rPr>
              <w:t>accessibility</w:t>
            </w:r>
          </w:p>
        </w:tc>
      </w:tr>
      <w:tr>
        <w:trPr>
          <w:trHeight w:val="574" w:hRule="atLeast"/>
        </w:trPr>
        <w:tc>
          <w:tcPr>
            <w:tcW w:w="3555" w:type="dxa"/>
            <w:tcBorders>
              <w:bottom w:val="single" w:sz="4" w:space="0" w:color="2375AC"/>
            </w:tcBorders>
          </w:tcPr>
          <w:p>
            <w:pPr>
              <w:pStyle w:val="TableParagraph"/>
              <w:rPr>
                <w:sz w:val="18"/>
              </w:rPr>
            </w:pPr>
            <w:r>
              <w:rPr>
                <w:spacing w:val="-2"/>
                <w:sz w:val="18"/>
              </w:rPr>
              <w:t>Motueka</w:t>
            </w:r>
            <w:r>
              <w:rPr>
                <w:sz w:val="18"/>
              </w:rPr>
              <w:t> </w:t>
            </w:r>
            <w:r>
              <w:rPr>
                <w:spacing w:val="-2"/>
                <w:sz w:val="18"/>
              </w:rPr>
              <w:t>regional</w:t>
            </w:r>
            <w:r>
              <w:rPr>
                <w:spacing w:val="4"/>
                <w:sz w:val="18"/>
              </w:rPr>
              <w:t> </w:t>
            </w:r>
            <w:r>
              <w:rPr>
                <w:spacing w:val="-2"/>
                <w:sz w:val="18"/>
              </w:rPr>
              <w:t>ambulance</w:t>
            </w:r>
          </w:p>
        </w:tc>
        <w:tc>
          <w:tcPr>
            <w:tcW w:w="2926" w:type="dxa"/>
            <w:tcBorders>
              <w:bottom w:val="single" w:sz="4" w:space="0" w:color="2375AC"/>
            </w:tcBorders>
          </w:tcPr>
          <w:p>
            <w:pPr>
              <w:pStyle w:val="TableParagraph"/>
              <w:ind w:left="977"/>
              <w:rPr>
                <w:sz w:val="18"/>
              </w:rPr>
            </w:pPr>
            <w:r>
              <w:rPr>
                <w:sz w:val="18"/>
              </w:rPr>
              <w:t>03</w:t>
            </w:r>
            <w:r>
              <w:rPr>
                <w:spacing w:val="-6"/>
                <w:sz w:val="18"/>
              </w:rPr>
              <w:t> </w:t>
            </w:r>
            <w:r>
              <w:rPr>
                <w:sz w:val="18"/>
              </w:rPr>
              <w:t>528</w:t>
            </w:r>
            <w:r>
              <w:rPr>
                <w:spacing w:val="-2"/>
                <w:sz w:val="18"/>
              </w:rPr>
              <w:t> </w:t>
            </w:r>
            <w:r>
              <w:rPr>
                <w:spacing w:val="-4"/>
                <w:sz w:val="18"/>
              </w:rPr>
              <w:t>7645</w:t>
            </w:r>
          </w:p>
        </w:tc>
        <w:tc>
          <w:tcPr>
            <w:tcW w:w="2905" w:type="dxa"/>
            <w:tcBorders>
              <w:bottom w:val="single" w:sz="4" w:space="0" w:color="2375AC"/>
            </w:tcBorders>
          </w:tcPr>
          <w:p>
            <w:pPr>
              <w:pStyle w:val="TableParagraph"/>
              <w:ind w:left="670"/>
              <w:rPr>
                <w:sz w:val="18"/>
              </w:rPr>
            </w:pPr>
            <w:r>
              <w:rPr>
                <w:sz w:val="18"/>
              </w:rPr>
              <w:t>Hoist</w:t>
            </w:r>
            <w:r>
              <w:rPr>
                <w:spacing w:val="-10"/>
                <w:sz w:val="18"/>
              </w:rPr>
              <w:t> </w:t>
            </w:r>
            <w:r>
              <w:rPr>
                <w:sz w:val="18"/>
              </w:rPr>
              <w:t>service</w:t>
            </w:r>
            <w:r>
              <w:rPr>
                <w:spacing w:val="-1"/>
                <w:sz w:val="18"/>
              </w:rPr>
              <w:t> </w:t>
            </w:r>
            <w:r>
              <w:rPr>
                <w:spacing w:val="-4"/>
                <w:sz w:val="18"/>
              </w:rPr>
              <w:t>only</w:t>
            </w:r>
          </w:p>
        </w:tc>
      </w:tr>
    </w:tbl>
    <w:p>
      <w:pPr>
        <w:pStyle w:val="BodyText"/>
        <w:spacing w:before="21"/>
        <w:rPr>
          <w:b/>
        </w:rPr>
      </w:pPr>
    </w:p>
    <w:p>
      <w:pPr>
        <w:pStyle w:val="Heading3"/>
      </w:pPr>
      <w:bookmarkStart w:name="_bookmark62" w:id="63"/>
      <w:bookmarkEnd w:id="63"/>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5"/>
        <w:ind w:left="748"/>
      </w:pPr>
      <w:r>
        <w:rPr>
          <w:spacing w:val="-5"/>
        </w:rPr>
        <w:t>75%</w:t>
      </w:r>
    </w:p>
    <w:p>
      <w:pPr>
        <w:pStyle w:val="BodyText"/>
        <w:spacing w:before="31"/>
      </w:pPr>
    </w:p>
    <w:p>
      <w:pPr>
        <w:pStyle w:val="Heading6"/>
        <w:spacing w:before="1"/>
      </w:pPr>
      <w:r>
        <w:rPr>
          <w:spacing w:val="-2"/>
        </w:rPr>
        <w:t>Minimum</w:t>
      </w:r>
      <w:r>
        <w:rPr>
          <w:spacing w:val="-3"/>
        </w:rPr>
        <w:t> </w:t>
      </w:r>
      <w:r>
        <w:rPr>
          <w:spacing w:val="-2"/>
        </w:rPr>
        <w:t>contribution</w:t>
      </w:r>
      <w:r>
        <w:rPr>
          <w:spacing w:val="-3"/>
        </w:rPr>
        <w:t> </w:t>
      </w:r>
      <w:r>
        <w:rPr>
          <w:spacing w:val="-2"/>
        </w:rPr>
        <w:t>by</w:t>
      </w:r>
      <w:r>
        <w:rPr>
          <w:spacing w:val="2"/>
        </w:rPr>
        <w:t> </w:t>
      </w:r>
      <w:r>
        <w:rPr>
          <w:spacing w:val="-2"/>
        </w:rPr>
        <w:t>Nelson</w:t>
      </w:r>
      <w:r>
        <w:rPr>
          <w:spacing w:val="-3"/>
        </w:rPr>
        <w:t> </w:t>
      </w:r>
      <w:r>
        <w:rPr>
          <w:spacing w:val="-2"/>
        </w:rPr>
        <w:t>City</w:t>
      </w:r>
      <w:r>
        <w:rPr>
          <w:spacing w:val="-3"/>
        </w:rPr>
        <w:t> </w:t>
      </w:r>
      <w:r>
        <w:rPr>
          <w:spacing w:val="-2"/>
        </w:rPr>
        <w:t>Council</w:t>
      </w:r>
    </w:p>
    <w:p>
      <w:pPr>
        <w:pStyle w:val="BodyText"/>
        <w:spacing w:before="144"/>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$22.50.</w:t>
      </w:r>
    </w:p>
    <w:p>
      <w:pPr>
        <w:spacing w:after="0"/>
        <w:sectPr>
          <w:pgSz w:w="11920" w:h="16850"/>
          <w:pgMar w:header="0" w:footer="826" w:top="1080" w:bottom="1020" w:left="500" w:right="420"/>
        </w:sectPr>
      </w:pPr>
    </w:p>
    <w:p>
      <w:pPr>
        <w:pStyle w:val="BodyText"/>
        <w:spacing w:line="266" w:lineRule="auto" w:before="68"/>
        <w:ind w:left="746" w:right="918"/>
      </w:pPr>
      <w:r>
        <w:rPr/>
        <w:t>Note:</w:t>
      </w:r>
      <w:r>
        <w:rPr>
          <w:spacing w:val="36"/>
        </w:rPr>
        <w:t> </w:t>
      </w:r>
      <w:r>
        <w:rPr/>
        <w:t>Nelson</w:t>
      </w:r>
      <w:r>
        <w:rPr>
          <w:spacing w:val="-3"/>
        </w:rPr>
        <w:t> </w:t>
      </w:r>
      <w:r>
        <w:rPr/>
        <w:t>City</w:t>
      </w:r>
      <w:r>
        <w:rPr>
          <w:spacing w:val="-4"/>
        </w:rPr>
        <w:t> </w:t>
      </w:r>
      <w:r>
        <w:rPr/>
        <w:t>Council</w:t>
      </w:r>
      <w:r>
        <w:rPr>
          <w:spacing w:val="-3"/>
        </w:rPr>
        <w:t> </w:t>
      </w:r>
      <w:r>
        <w:rPr/>
        <w:t>will</w:t>
      </w:r>
      <w:r>
        <w:rPr>
          <w:spacing w:val="-6"/>
        </w:rPr>
        <w:t> </w:t>
      </w:r>
      <w:r>
        <w:rPr/>
        <w:t>pay</w:t>
      </w:r>
      <w:r>
        <w:rPr>
          <w:spacing w:val="-4"/>
        </w:rPr>
        <w:t> </w:t>
      </w:r>
      <w:r>
        <w:rPr/>
        <w:t>75%</w:t>
      </w:r>
      <w:r>
        <w:rPr>
          <w:spacing w:val="-3"/>
        </w:rPr>
        <w:t> </w:t>
      </w:r>
      <w:r>
        <w:rPr/>
        <w:t>of</w:t>
      </w:r>
      <w:r>
        <w:rPr>
          <w:spacing w:val="-6"/>
        </w:rPr>
        <w:t> </w:t>
      </w:r>
      <w:r>
        <w:rPr/>
        <w:t>the</w:t>
      </w:r>
      <w:r>
        <w:rPr>
          <w:spacing w:val="-6"/>
        </w:rPr>
        <w:t> </w:t>
      </w:r>
      <w:r>
        <w:rPr/>
        <w:t>fare</w:t>
      </w:r>
      <w:r>
        <w:rPr>
          <w:spacing w:val="-4"/>
        </w:rPr>
        <w:t> </w:t>
      </w:r>
      <w:r>
        <w:rPr/>
        <w:t>up</w:t>
      </w:r>
      <w:r>
        <w:rPr>
          <w:spacing w:val="-2"/>
        </w:rPr>
        <w:t> </w:t>
      </w:r>
      <w:r>
        <w:rPr/>
        <w:t>to</w:t>
      </w:r>
      <w:r>
        <w:rPr>
          <w:spacing w:val="-5"/>
        </w:rPr>
        <w:t> </w:t>
      </w:r>
      <w:r>
        <w:rPr/>
        <w:t>a</w:t>
      </w:r>
      <w:r>
        <w:rPr>
          <w:spacing w:val="-3"/>
        </w:rPr>
        <w:t> </w:t>
      </w:r>
      <w:r>
        <w:rPr/>
        <w:t>maximum</w:t>
      </w:r>
      <w:r>
        <w:rPr>
          <w:spacing w:val="-1"/>
        </w:rPr>
        <w:t> </w:t>
      </w:r>
      <w:r>
        <w:rPr/>
        <w:t>fare</w:t>
      </w:r>
      <w:r>
        <w:rPr>
          <w:spacing w:val="-2"/>
        </w:rPr>
        <w:t> </w:t>
      </w:r>
      <w:r>
        <w:rPr/>
        <w:t>of</w:t>
      </w:r>
      <w:r>
        <w:rPr>
          <w:spacing w:val="-2"/>
        </w:rPr>
        <w:t> </w:t>
      </w:r>
      <w:r>
        <w:rPr/>
        <w:t>$30.</w:t>
      </w:r>
      <w:r>
        <w:rPr>
          <w:spacing w:val="-3"/>
        </w:rPr>
        <w:t> </w:t>
      </w:r>
      <w:r>
        <w:rPr/>
        <w:t>Any</w:t>
      </w:r>
      <w:r>
        <w:rPr>
          <w:spacing w:val="-4"/>
        </w:rPr>
        <w:t> </w:t>
      </w:r>
      <w:r>
        <w:rPr/>
        <w:t>additional</w:t>
      </w:r>
      <w:r>
        <w:rPr>
          <w:spacing w:val="-6"/>
        </w:rPr>
        <w:t> </w:t>
      </w:r>
      <w:r>
        <w:rPr/>
        <w:t>fare</w:t>
      </w:r>
      <w:r>
        <w:rPr>
          <w:spacing w:val="-2"/>
        </w:rPr>
        <w:t> </w:t>
      </w:r>
      <w:r>
        <w:rPr/>
        <w:t>must be paid in full by the user.</w:t>
      </w:r>
    </w:p>
    <w:p>
      <w:pPr>
        <w:pStyle w:val="BodyText"/>
        <w:spacing w:before="6"/>
      </w:pPr>
    </w:p>
    <w:p>
      <w:pPr>
        <w:pStyle w:val="Heading3"/>
      </w:pPr>
      <w:bookmarkStart w:name="_bookmark63" w:id="64"/>
      <w:bookmarkEnd w:id="64"/>
      <w:r>
        <w:rPr>
          <w:b w:val="0"/>
        </w:rPr>
      </w:r>
      <w:r>
        <w:rPr>
          <w:color w:val="006DB8"/>
          <w:spacing w:val="-2"/>
        </w:rPr>
        <w:t>Contacts</w:t>
      </w:r>
    </w:p>
    <w:p>
      <w:pPr>
        <w:pStyle w:val="BodyText"/>
        <w:spacing w:before="4"/>
        <w:rPr>
          <w:b/>
          <w:sz w:val="12"/>
        </w:rPr>
      </w:pPr>
      <w:r>
        <w:rPr/>
        <mc:AlternateContent>
          <mc:Choice Requires="wps">
            <w:drawing>
              <wp:anchor distT="0" distB="0" distL="0" distR="0" allowOverlap="1" layoutInCell="1" locked="0" behindDoc="1" simplePos="0" relativeHeight="487592448">
                <wp:simplePos x="0" y="0"/>
                <wp:positionH relativeFrom="page">
                  <wp:posOffset>801928</wp:posOffset>
                </wp:positionH>
                <wp:positionV relativeFrom="paragraph">
                  <wp:posOffset>105402</wp:posOffset>
                </wp:positionV>
                <wp:extent cx="5217795" cy="774700"/>
                <wp:effectExtent l="0" t="0" r="0" b="0"/>
                <wp:wrapTopAndBottom/>
                <wp:docPr id="20" name="Group 20"/>
                <wp:cNvGraphicFramePr>
                  <a:graphicFrameLocks/>
                </wp:cNvGraphicFramePr>
                <a:graphic>
                  <a:graphicData uri="http://schemas.microsoft.com/office/word/2010/wordprocessingGroup">
                    <wpg:wgp>
                      <wpg:cNvPr id="20" name="Group 20"/>
                      <wpg:cNvGrpSpPr/>
                      <wpg:grpSpPr>
                        <a:xfrm>
                          <a:off x="0" y="0"/>
                          <a:ext cx="5217795" cy="774700"/>
                          <a:chExt cx="5217795" cy="774700"/>
                        </a:xfrm>
                      </wpg:grpSpPr>
                      <wps:wsp>
                        <wps:cNvPr id="21" name="Graphic 21"/>
                        <wps:cNvSpPr/>
                        <wps:spPr>
                          <a:xfrm>
                            <a:off x="0" y="0"/>
                            <a:ext cx="5217795" cy="774700"/>
                          </a:xfrm>
                          <a:custGeom>
                            <a:avLst/>
                            <a:gdLst/>
                            <a:ahLst/>
                            <a:cxnLst/>
                            <a:rect l="l" t="t" r="r" b="b"/>
                            <a:pathLst>
                              <a:path w="5217795" h="774700">
                                <a:moveTo>
                                  <a:pt x="2222246" y="0"/>
                                </a:moveTo>
                                <a:lnTo>
                                  <a:pt x="0" y="0"/>
                                </a:lnTo>
                                <a:lnTo>
                                  <a:pt x="0" y="342900"/>
                                </a:lnTo>
                                <a:lnTo>
                                  <a:pt x="0" y="774192"/>
                                </a:lnTo>
                                <a:lnTo>
                                  <a:pt x="2222246" y="774192"/>
                                </a:lnTo>
                                <a:lnTo>
                                  <a:pt x="2222246" y="342900"/>
                                </a:lnTo>
                                <a:lnTo>
                                  <a:pt x="2222246" y="0"/>
                                </a:lnTo>
                                <a:close/>
                              </a:path>
                              <a:path w="5217795" h="774700">
                                <a:moveTo>
                                  <a:pt x="5217617" y="0"/>
                                </a:moveTo>
                                <a:lnTo>
                                  <a:pt x="2222322" y="0"/>
                                </a:lnTo>
                                <a:lnTo>
                                  <a:pt x="2222322" y="774192"/>
                                </a:lnTo>
                                <a:lnTo>
                                  <a:pt x="5217617" y="774192"/>
                                </a:lnTo>
                                <a:lnTo>
                                  <a:pt x="5217617" y="0"/>
                                </a:lnTo>
                                <a:close/>
                              </a:path>
                            </a:pathLst>
                          </a:custGeom>
                          <a:solidFill>
                            <a:srgbClr val="C1DAEE"/>
                          </a:solidFill>
                        </wps:spPr>
                        <wps:bodyPr wrap="square" lIns="0" tIns="0" rIns="0" bIns="0" rtlCol="0">
                          <a:prstTxWarp prst="textNoShape">
                            <a:avLst/>
                          </a:prstTxWarp>
                          <a:noAutofit/>
                        </wps:bodyPr>
                      </wps:wsp>
                      <wps:wsp>
                        <wps:cNvPr id="22" name="Textbox 22"/>
                        <wps:cNvSpPr txBox="1"/>
                        <wps:spPr>
                          <a:xfrm>
                            <a:off x="67056" y="74466"/>
                            <a:ext cx="1674495" cy="534670"/>
                          </a:xfrm>
                          <a:prstGeom prst="rect">
                            <a:avLst/>
                          </a:prstGeom>
                        </wps:spPr>
                        <wps:txbx>
                          <w:txbxContent>
                            <w:p>
                              <w:pPr>
                                <w:spacing w:line="223" w:lineRule="exact" w:before="0"/>
                                <w:ind w:left="0" w:right="0" w:firstLine="0"/>
                                <w:jc w:val="left"/>
                                <w:rPr>
                                  <w:sz w:val="20"/>
                                </w:rPr>
                              </w:pPr>
                              <w:r>
                                <w:rPr>
                                  <w:sz w:val="20"/>
                                </w:rPr>
                                <w:t>03</w:t>
                              </w:r>
                              <w:r>
                                <w:rPr>
                                  <w:spacing w:val="-9"/>
                                  <w:sz w:val="20"/>
                                </w:rPr>
                                <w:t> </w:t>
                              </w:r>
                              <w:r>
                                <w:rPr>
                                  <w:sz w:val="20"/>
                                </w:rPr>
                                <w:t>546</w:t>
                              </w:r>
                              <w:r>
                                <w:rPr>
                                  <w:spacing w:val="-8"/>
                                  <w:sz w:val="20"/>
                                </w:rPr>
                                <w:t> </w:t>
                              </w:r>
                              <w:r>
                                <w:rPr>
                                  <w:spacing w:val="-4"/>
                                  <w:sz w:val="20"/>
                                </w:rPr>
                                <w:t>0200</w:t>
                              </w:r>
                            </w:p>
                            <w:p>
                              <w:pPr>
                                <w:spacing w:line="240" w:lineRule="auto" w:before="159"/>
                                <w:rPr>
                                  <w:sz w:val="20"/>
                                </w:rPr>
                              </w:pPr>
                            </w:p>
                            <w:p>
                              <w:pPr>
                                <w:spacing w:before="0"/>
                                <w:ind w:left="0" w:right="0" w:firstLine="0"/>
                                <w:jc w:val="left"/>
                                <w:rPr>
                                  <w:sz w:val="20"/>
                                </w:rPr>
                              </w:pPr>
                              <w:hyperlink r:id="rId43">
                                <w:r>
                                  <w:rPr>
                                    <w:color w:val="0461C1"/>
                                    <w:spacing w:val="-2"/>
                                    <w:sz w:val="20"/>
                                    <w:u w:val="single" w:color="0461C1"/>
                                  </w:rPr>
                                  <w:t>customerservice@ncc.govt.nz</w:t>
                                </w:r>
                              </w:hyperlink>
                            </w:p>
                          </w:txbxContent>
                        </wps:txbx>
                        <wps:bodyPr wrap="square" lIns="0" tIns="0" rIns="0" bIns="0" rtlCol="0">
                          <a:noAutofit/>
                        </wps:bodyPr>
                      </wps:wsp>
                      <wps:wsp>
                        <wps:cNvPr id="23" name="Textbox 23"/>
                        <wps:cNvSpPr txBox="1"/>
                        <wps:spPr>
                          <a:xfrm>
                            <a:off x="2681046" y="75990"/>
                            <a:ext cx="1102995" cy="460375"/>
                          </a:xfrm>
                          <a:prstGeom prst="rect">
                            <a:avLst/>
                          </a:prstGeom>
                        </wps:spPr>
                        <wps:txbx>
                          <w:txbxContent>
                            <w:p>
                              <w:pPr>
                                <w:spacing w:line="266" w:lineRule="auto" w:before="0"/>
                                <w:ind w:left="0" w:right="0" w:firstLine="0"/>
                                <w:jc w:val="left"/>
                                <w:rPr>
                                  <w:sz w:val="20"/>
                                </w:rPr>
                              </w:pPr>
                              <w:r>
                                <w:rPr>
                                  <w:spacing w:val="-2"/>
                                  <w:sz w:val="20"/>
                                </w:rPr>
                                <w:t>Nelson</w:t>
                              </w:r>
                              <w:r>
                                <w:rPr>
                                  <w:spacing w:val="-13"/>
                                  <w:sz w:val="20"/>
                                </w:rPr>
                                <w:t> </w:t>
                              </w:r>
                              <w:r>
                                <w:rPr>
                                  <w:spacing w:val="-2"/>
                                  <w:sz w:val="20"/>
                                </w:rPr>
                                <w:t>City</w:t>
                              </w:r>
                              <w:r>
                                <w:rPr>
                                  <w:spacing w:val="-14"/>
                                  <w:sz w:val="20"/>
                                </w:rPr>
                                <w:t> </w:t>
                              </w:r>
                              <w:r>
                                <w:rPr>
                                  <w:spacing w:val="-2"/>
                                  <w:sz w:val="20"/>
                                </w:rPr>
                                <w:t>Council </w:t>
                              </w:r>
                              <w:r>
                                <w:rPr>
                                  <w:sz w:val="20"/>
                                </w:rPr>
                                <w:t>PO Box 645</w:t>
                              </w:r>
                            </w:p>
                            <w:p>
                              <w:pPr>
                                <w:spacing w:line="221" w:lineRule="exact" w:before="0"/>
                                <w:ind w:left="0" w:right="0" w:firstLine="0"/>
                                <w:jc w:val="left"/>
                                <w:rPr>
                                  <w:sz w:val="20"/>
                                </w:rPr>
                              </w:pPr>
                              <w:r>
                                <w:rPr>
                                  <w:spacing w:val="-2"/>
                                  <w:sz w:val="20"/>
                                </w:rPr>
                                <w:t>Nelson</w:t>
                              </w:r>
                            </w:p>
                          </w:txbxContent>
                        </wps:txbx>
                        <wps:bodyPr wrap="square" lIns="0" tIns="0" rIns="0" bIns="0" rtlCol="0">
                          <a:noAutofit/>
                        </wps:bodyPr>
                      </wps:wsp>
                    </wpg:wgp>
                  </a:graphicData>
                </a:graphic>
              </wp:anchor>
            </w:drawing>
          </mc:Choice>
          <mc:Fallback>
            <w:pict>
              <v:group style="position:absolute;margin-left:63.144001pt;margin-top:8.299414pt;width:410.85pt;height:61pt;mso-position-horizontal-relative:page;mso-position-vertical-relative:paragraph;z-index:-15724032;mso-wrap-distance-left:0;mso-wrap-distance-right:0" id="docshapegroup19" coordorigin="1263,166" coordsize="8217,1220">
                <v:shape style="position:absolute;left:1262;top:165;width:8217;height:1220" id="docshape20" coordorigin="1263,166" coordsize="8217,1220" path="m4762,166l1263,166,1263,706,1263,1385,4762,1385,4762,706,4762,166xm9480,166l4763,166,4763,1385,9480,1385,9480,166xe" filled="true" fillcolor="#c1daee" stroked="false">
                  <v:path arrowok="t"/>
                  <v:fill type="solid"/>
                </v:shape>
                <v:shape style="position:absolute;left:1368;top:283;width:2637;height:842" type="#_x0000_t202" id="docshape21" filled="false" stroked="false">
                  <v:textbox inset="0,0,0,0">
                    <w:txbxContent>
                      <w:p>
                        <w:pPr>
                          <w:spacing w:line="223" w:lineRule="exact" w:before="0"/>
                          <w:ind w:left="0" w:right="0" w:firstLine="0"/>
                          <w:jc w:val="left"/>
                          <w:rPr>
                            <w:sz w:val="20"/>
                          </w:rPr>
                        </w:pPr>
                        <w:r>
                          <w:rPr>
                            <w:sz w:val="20"/>
                          </w:rPr>
                          <w:t>03</w:t>
                        </w:r>
                        <w:r>
                          <w:rPr>
                            <w:spacing w:val="-9"/>
                            <w:sz w:val="20"/>
                          </w:rPr>
                          <w:t> </w:t>
                        </w:r>
                        <w:r>
                          <w:rPr>
                            <w:sz w:val="20"/>
                          </w:rPr>
                          <w:t>546</w:t>
                        </w:r>
                        <w:r>
                          <w:rPr>
                            <w:spacing w:val="-8"/>
                            <w:sz w:val="20"/>
                          </w:rPr>
                          <w:t> </w:t>
                        </w:r>
                        <w:r>
                          <w:rPr>
                            <w:spacing w:val="-4"/>
                            <w:sz w:val="20"/>
                          </w:rPr>
                          <w:t>0200</w:t>
                        </w:r>
                      </w:p>
                      <w:p>
                        <w:pPr>
                          <w:spacing w:line="240" w:lineRule="auto" w:before="159"/>
                          <w:rPr>
                            <w:sz w:val="20"/>
                          </w:rPr>
                        </w:pPr>
                      </w:p>
                      <w:p>
                        <w:pPr>
                          <w:spacing w:before="0"/>
                          <w:ind w:left="0" w:right="0" w:firstLine="0"/>
                          <w:jc w:val="left"/>
                          <w:rPr>
                            <w:sz w:val="20"/>
                          </w:rPr>
                        </w:pPr>
                        <w:hyperlink r:id="rId43">
                          <w:r>
                            <w:rPr>
                              <w:color w:val="0461C1"/>
                              <w:spacing w:val="-2"/>
                              <w:sz w:val="20"/>
                              <w:u w:val="single" w:color="0461C1"/>
                            </w:rPr>
                            <w:t>customerservice@ncc.govt.nz</w:t>
                          </w:r>
                        </w:hyperlink>
                      </w:p>
                    </w:txbxContent>
                  </v:textbox>
                  <w10:wrap type="none"/>
                </v:shape>
                <v:shape style="position:absolute;left:5485;top:285;width:1737;height:725" type="#_x0000_t202" id="docshape22" filled="false" stroked="false">
                  <v:textbox inset="0,0,0,0">
                    <w:txbxContent>
                      <w:p>
                        <w:pPr>
                          <w:spacing w:line="266" w:lineRule="auto" w:before="0"/>
                          <w:ind w:left="0" w:right="0" w:firstLine="0"/>
                          <w:jc w:val="left"/>
                          <w:rPr>
                            <w:sz w:val="20"/>
                          </w:rPr>
                        </w:pPr>
                        <w:r>
                          <w:rPr>
                            <w:spacing w:val="-2"/>
                            <w:sz w:val="20"/>
                          </w:rPr>
                          <w:t>Nelson</w:t>
                        </w:r>
                        <w:r>
                          <w:rPr>
                            <w:spacing w:val="-13"/>
                            <w:sz w:val="20"/>
                          </w:rPr>
                          <w:t> </w:t>
                        </w:r>
                        <w:r>
                          <w:rPr>
                            <w:spacing w:val="-2"/>
                            <w:sz w:val="20"/>
                          </w:rPr>
                          <w:t>City</w:t>
                        </w:r>
                        <w:r>
                          <w:rPr>
                            <w:spacing w:val="-14"/>
                            <w:sz w:val="20"/>
                          </w:rPr>
                          <w:t> </w:t>
                        </w:r>
                        <w:r>
                          <w:rPr>
                            <w:spacing w:val="-2"/>
                            <w:sz w:val="20"/>
                          </w:rPr>
                          <w:t>Council </w:t>
                        </w:r>
                        <w:r>
                          <w:rPr>
                            <w:sz w:val="20"/>
                          </w:rPr>
                          <w:t>PO Box 645</w:t>
                        </w:r>
                      </w:p>
                      <w:p>
                        <w:pPr>
                          <w:spacing w:line="221" w:lineRule="exact" w:before="0"/>
                          <w:ind w:left="0" w:right="0" w:firstLine="0"/>
                          <w:jc w:val="left"/>
                          <w:rPr>
                            <w:sz w:val="20"/>
                          </w:rPr>
                        </w:pPr>
                        <w:r>
                          <w:rPr>
                            <w:spacing w:val="-2"/>
                            <w:sz w:val="20"/>
                          </w:rPr>
                          <w:t>Nelson</w:t>
                        </w:r>
                      </w:p>
                    </w:txbxContent>
                  </v:textbox>
                  <w10:wrap type="none"/>
                </v:shape>
                <w10:wrap type="topAndBottom"/>
              </v:group>
            </w:pict>
          </mc:Fallback>
        </mc:AlternateContent>
      </w:r>
    </w:p>
    <w:p>
      <w:pPr>
        <w:spacing w:after="0"/>
        <w:rPr>
          <w:sz w:val="12"/>
        </w:rPr>
        <w:sectPr>
          <w:pgSz w:w="11920" w:h="16850"/>
          <w:pgMar w:header="0" w:footer="826" w:top="1080" w:bottom="1020" w:left="500" w:right="420"/>
        </w:sectPr>
      </w:pPr>
    </w:p>
    <w:p>
      <w:pPr>
        <w:pStyle w:val="Heading2"/>
      </w:pPr>
      <w:bookmarkStart w:name="_bookmark64" w:id="65"/>
      <w:bookmarkEnd w:id="65"/>
      <w:r>
        <w:rPr>
          <w:b w:val="0"/>
        </w:rPr>
      </w:r>
      <w:r>
        <w:rPr>
          <w:color w:val="006DB8"/>
          <w:spacing w:val="-2"/>
        </w:rPr>
        <w:t>Marlborough</w:t>
      </w:r>
    </w:p>
    <w:p>
      <w:pPr>
        <w:pStyle w:val="Heading3"/>
        <w:spacing w:before="283"/>
      </w:pPr>
      <w:bookmarkStart w:name="_bookmark65" w:id="66"/>
      <w:bookmarkEnd w:id="66"/>
      <w:r>
        <w:rPr>
          <w:b w:val="0"/>
        </w:rPr>
      </w:r>
      <w:r>
        <w:rPr>
          <w:color w:val="006DB8"/>
          <w:spacing w:val="-2"/>
        </w:rPr>
        <w:t>Coverage</w:t>
      </w:r>
    </w:p>
    <w:p>
      <w:pPr>
        <w:pStyle w:val="BodyText"/>
        <w:spacing w:before="151"/>
        <w:ind w:left="748"/>
      </w:pPr>
      <w:r>
        <w:rPr>
          <w:spacing w:val="-2"/>
        </w:rPr>
        <w:t>The</w:t>
      </w:r>
      <w:r>
        <w:rPr>
          <w:spacing w:val="-7"/>
        </w:rPr>
        <w:t> </w:t>
      </w:r>
      <w:r>
        <w:rPr>
          <w:spacing w:val="-2"/>
        </w:rPr>
        <w:t>Total</w:t>
      </w:r>
      <w:r>
        <w:rPr>
          <w:spacing w:val="-1"/>
        </w:rPr>
        <w:t> </w:t>
      </w:r>
      <w:r>
        <w:rPr>
          <w:spacing w:val="-2"/>
        </w:rPr>
        <w:t>Mobility scheme</w:t>
      </w:r>
      <w:r>
        <w:rPr/>
        <w:t> </w:t>
      </w:r>
      <w:r>
        <w:rPr>
          <w:spacing w:val="-2"/>
        </w:rPr>
        <w:t>operates throughout</w:t>
      </w:r>
      <w:r>
        <w:rPr>
          <w:spacing w:val="-3"/>
        </w:rPr>
        <w:t> </w:t>
      </w:r>
      <w:r>
        <w:rPr>
          <w:spacing w:val="-2"/>
        </w:rPr>
        <w:t>Marlborough.</w:t>
      </w:r>
    </w:p>
    <w:p>
      <w:pPr>
        <w:pStyle w:val="BodyText"/>
        <w:spacing w:before="34"/>
      </w:pPr>
    </w:p>
    <w:p>
      <w:pPr>
        <w:pStyle w:val="Heading3"/>
      </w:pPr>
      <w:bookmarkStart w:name="_bookmark66" w:id="67"/>
      <w:bookmarkEnd w:id="67"/>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8" w:right="918"/>
      </w:pPr>
      <w:r>
        <w:rPr/>
        <w:t>The</w:t>
      </w:r>
      <w:r>
        <w:rPr>
          <w:spacing w:val="-9"/>
        </w:rPr>
        <w:t> </w:t>
      </w:r>
      <w:r>
        <w:rPr/>
        <w:t>following</w:t>
      </w:r>
      <w:r>
        <w:rPr>
          <w:spacing w:val="-9"/>
        </w:rPr>
        <w:t> </w:t>
      </w:r>
      <w:r>
        <w:rPr/>
        <w:t>transport</w:t>
      </w:r>
      <w:r>
        <w:rPr>
          <w:spacing w:val="-5"/>
        </w:rPr>
        <w:t> </w:t>
      </w:r>
      <w:r>
        <w:rPr/>
        <w:t>operators</w:t>
      </w:r>
      <w:r>
        <w:rPr>
          <w:spacing w:val="-6"/>
        </w:rPr>
        <w:t> </w:t>
      </w:r>
      <w:r>
        <w:rPr/>
        <w:t>provide</w:t>
      </w:r>
      <w:r>
        <w:rPr>
          <w:spacing w:val="-9"/>
        </w:rPr>
        <w:t> </w:t>
      </w:r>
      <w:r>
        <w:rPr/>
        <w:t>total</w:t>
      </w:r>
      <w:r>
        <w:rPr>
          <w:spacing w:val="-7"/>
        </w:rPr>
        <w:t> </w:t>
      </w:r>
      <w:r>
        <w:rPr/>
        <w:t>mobility</w:t>
      </w:r>
      <w:r>
        <w:rPr>
          <w:spacing w:val="-2"/>
        </w:rPr>
        <w:t> </w:t>
      </w:r>
      <w:r>
        <w:rPr/>
        <w:t>services</w:t>
      </w:r>
      <w:r>
        <w:rPr>
          <w:spacing w:val="-7"/>
        </w:rPr>
        <w:t> </w:t>
      </w:r>
      <w:r>
        <w:rPr/>
        <w:t>and</w:t>
      </w:r>
      <w:r>
        <w:rPr>
          <w:spacing w:val="-9"/>
        </w:rPr>
        <w:t> </w:t>
      </w:r>
      <w:r>
        <w:rPr/>
        <w:t>some</w:t>
      </w:r>
      <w:r>
        <w:rPr>
          <w:spacing w:val="-8"/>
        </w:rPr>
        <w:t> </w:t>
      </w:r>
      <w:r>
        <w:rPr/>
        <w:t>provide</w:t>
      </w:r>
      <w:r>
        <w:rPr>
          <w:spacing w:val="-4"/>
        </w:rPr>
        <w:t> </w:t>
      </w:r>
      <w:r>
        <w:rPr/>
        <w:t>wheelchair</w:t>
      </w:r>
      <w:r>
        <w:rPr>
          <w:spacing w:val="-7"/>
        </w:rPr>
        <w:t> </w:t>
      </w:r>
      <w:r>
        <w:rPr/>
        <w:t>hoist services as indicated.</w:t>
      </w:r>
    </w:p>
    <w:p>
      <w:pPr>
        <w:pStyle w:val="Heading6"/>
        <w:spacing w:before="115"/>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7"/>
        <w:rPr>
          <w:b/>
          <w:sz w:val="11"/>
        </w:rPr>
      </w:pPr>
    </w:p>
    <w:tbl>
      <w:tblPr>
        <w:tblW w:w="0" w:type="auto"/>
        <w:jc w:val="left"/>
        <w:tblInd w:w="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33"/>
        <w:gridCol w:w="2233"/>
        <w:gridCol w:w="2904"/>
      </w:tblGrid>
      <w:tr>
        <w:trPr>
          <w:trHeight w:val="573" w:hRule="atLeast"/>
        </w:trPr>
        <w:tc>
          <w:tcPr>
            <w:tcW w:w="4233" w:type="dxa"/>
            <w:shd w:val="clear" w:color="auto" w:fill="17456B"/>
          </w:tcPr>
          <w:p>
            <w:pPr>
              <w:pStyle w:val="TableParagraph"/>
              <w:ind w:left="122"/>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233" w:type="dxa"/>
            <w:shd w:val="clear" w:color="auto" w:fill="17456B"/>
          </w:tcPr>
          <w:p>
            <w:pPr>
              <w:pStyle w:val="TableParagraph"/>
              <w:ind w:left="284"/>
              <w:rPr>
                <w:b/>
                <w:sz w:val="18"/>
              </w:rPr>
            </w:pPr>
            <w:r>
              <w:rPr>
                <w:b/>
                <w:color w:val="FFFFFF"/>
                <w:sz w:val="18"/>
              </w:rPr>
              <w:t>Contact</w:t>
            </w:r>
            <w:r>
              <w:rPr>
                <w:b/>
                <w:color w:val="FFFFFF"/>
                <w:spacing w:val="-10"/>
                <w:sz w:val="18"/>
              </w:rPr>
              <w:t> </w:t>
            </w:r>
            <w:r>
              <w:rPr>
                <w:b/>
                <w:color w:val="FFFFFF"/>
                <w:spacing w:val="-2"/>
                <w:sz w:val="18"/>
              </w:rPr>
              <w:t>details</w:t>
            </w:r>
          </w:p>
        </w:tc>
        <w:tc>
          <w:tcPr>
            <w:tcW w:w="2904" w:type="dxa"/>
            <w:shd w:val="clear" w:color="auto" w:fill="17456B"/>
          </w:tcPr>
          <w:p>
            <w:pPr>
              <w:pStyle w:val="TableParagraph"/>
              <w:ind w:left="670"/>
              <w:rPr>
                <w:b/>
                <w:sz w:val="18"/>
              </w:rPr>
            </w:pPr>
            <w:r>
              <w:rPr>
                <w:b/>
                <w:color w:val="FFFFFF"/>
                <w:sz w:val="18"/>
              </w:rPr>
              <w:t>Wheelchair</w:t>
            </w:r>
            <w:r>
              <w:rPr>
                <w:b/>
                <w:color w:val="FFFFFF"/>
                <w:spacing w:val="-7"/>
                <w:sz w:val="18"/>
              </w:rPr>
              <w:t> </w:t>
            </w:r>
            <w:r>
              <w:rPr>
                <w:b/>
                <w:color w:val="FFFFFF"/>
                <w:spacing w:val="-2"/>
                <w:sz w:val="18"/>
              </w:rPr>
              <w:t>accessibility</w:t>
            </w:r>
          </w:p>
        </w:tc>
      </w:tr>
      <w:tr>
        <w:trPr>
          <w:trHeight w:val="600" w:hRule="atLeast"/>
        </w:trPr>
        <w:tc>
          <w:tcPr>
            <w:tcW w:w="4233" w:type="dxa"/>
            <w:shd w:val="clear" w:color="auto" w:fill="C1DAEE"/>
          </w:tcPr>
          <w:p>
            <w:pPr>
              <w:pStyle w:val="TableParagraph"/>
              <w:ind w:left="122"/>
              <w:rPr>
                <w:sz w:val="18"/>
              </w:rPr>
            </w:pPr>
            <w:r>
              <w:rPr>
                <w:sz w:val="18"/>
              </w:rPr>
              <w:t>Blenheim</w:t>
            </w:r>
            <w:r>
              <w:rPr>
                <w:spacing w:val="-4"/>
                <w:sz w:val="18"/>
              </w:rPr>
              <w:t> </w:t>
            </w:r>
            <w:r>
              <w:rPr>
                <w:sz w:val="18"/>
              </w:rPr>
              <w:t>Cabs</w:t>
            </w:r>
            <w:r>
              <w:rPr>
                <w:spacing w:val="-8"/>
                <w:sz w:val="18"/>
              </w:rPr>
              <w:t> </w:t>
            </w:r>
            <w:r>
              <w:rPr>
                <w:sz w:val="18"/>
              </w:rPr>
              <w:t>Limited</w:t>
            </w:r>
            <w:r>
              <w:rPr>
                <w:spacing w:val="-4"/>
                <w:sz w:val="18"/>
              </w:rPr>
              <w:t> </w:t>
            </w:r>
            <w:r>
              <w:rPr>
                <w:sz w:val="18"/>
              </w:rPr>
              <w:t>(also</w:t>
            </w:r>
            <w:r>
              <w:rPr>
                <w:spacing w:val="-10"/>
                <w:sz w:val="18"/>
              </w:rPr>
              <w:t> </w:t>
            </w:r>
            <w:r>
              <w:rPr>
                <w:sz w:val="18"/>
              </w:rPr>
              <w:t>available</w:t>
            </w:r>
            <w:r>
              <w:rPr>
                <w:spacing w:val="-4"/>
                <w:sz w:val="18"/>
              </w:rPr>
              <w:t> </w:t>
            </w:r>
            <w:r>
              <w:rPr>
                <w:sz w:val="18"/>
              </w:rPr>
              <w:t>in</w:t>
            </w:r>
            <w:r>
              <w:rPr>
                <w:spacing w:val="-8"/>
                <w:sz w:val="18"/>
              </w:rPr>
              <w:t> </w:t>
            </w:r>
            <w:r>
              <w:rPr>
                <w:spacing w:val="-2"/>
                <w:sz w:val="18"/>
              </w:rPr>
              <w:t>Picton)</w:t>
            </w:r>
          </w:p>
        </w:tc>
        <w:tc>
          <w:tcPr>
            <w:tcW w:w="2233" w:type="dxa"/>
            <w:shd w:val="clear" w:color="auto" w:fill="C1DAEE"/>
          </w:tcPr>
          <w:p>
            <w:pPr>
              <w:pStyle w:val="TableParagraph"/>
              <w:ind w:left="284"/>
              <w:rPr>
                <w:sz w:val="18"/>
              </w:rPr>
            </w:pPr>
            <w:r>
              <w:rPr>
                <w:sz w:val="18"/>
              </w:rPr>
              <w:t>03</w:t>
            </w:r>
            <w:r>
              <w:rPr>
                <w:spacing w:val="-6"/>
                <w:sz w:val="18"/>
              </w:rPr>
              <w:t> </w:t>
            </w:r>
            <w:r>
              <w:rPr>
                <w:sz w:val="18"/>
              </w:rPr>
              <w:t>777</w:t>
            </w:r>
            <w:r>
              <w:rPr>
                <w:spacing w:val="-2"/>
                <w:sz w:val="18"/>
              </w:rPr>
              <w:t> </w:t>
            </w:r>
            <w:r>
              <w:rPr>
                <w:spacing w:val="-4"/>
                <w:sz w:val="18"/>
              </w:rPr>
              <w:t>1072</w:t>
            </w:r>
          </w:p>
        </w:tc>
        <w:tc>
          <w:tcPr>
            <w:tcW w:w="2904" w:type="dxa"/>
            <w:shd w:val="clear" w:color="auto" w:fill="C1DAEE"/>
          </w:tcPr>
          <w:p>
            <w:pPr>
              <w:pStyle w:val="TableParagraph"/>
              <w:spacing w:before="0"/>
              <w:ind w:left="0"/>
              <w:rPr>
                <w:rFonts w:ascii="Times New Roman"/>
                <w:sz w:val="20"/>
              </w:rPr>
            </w:pPr>
          </w:p>
        </w:tc>
      </w:tr>
      <w:tr>
        <w:trPr>
          <w:trHeight w:val="573" w:hRule="atLeast"/>
        </w:trPr>
        <w:tc>
          <w:tcPr>
            <w:tcW w:w="4233" w:type="dxa"/>
          </w:tcPr>
          <w:p>
            <w:pPr>
              <w:pStyle w:val="TableParagraph"/>
              <w:ind w:left="122"/>
              <w:rPr>
                <w:sz w:val="18"/>
              </w:rPr>
            </w:pPr>
            <w:r>
              <w:rPr>
                <w:spacing w:val="-2"/>
                <w:sz w:val="18"/>
              </w:rPr>
              <w:t>Flo2Go</w:t>
            </w:r>
          </w:p>
        </w:tc>
        <w:tc>
          <w:tcPr>
            <w:tcW w:w="2233" w:type="dxa"/>
          </w:tcPr>
          <w:p>
            <w:pPr>
              <w:pStyle w:val="TableParagraph"/>
              <w:ind w:left="284"/>
              <w:rPr>
                <w:sz w:val="18"/>
              </w:rPr>
            </w:pPr>
            <w:r>
              <w:rPr>
                <w:sz w:val="18"/>
              </w:rPr>
              <w:t>0800</w:t>
            </w:r>
            <w:r>
              <w:rPr>
                <w:spacing w:val="-9"/>
                <w:sz w:val="18"/>
              </w:rPr>
              <w:t> </w:t>
            </w:r>
            <w:r>
              <w:rPr>
                <w:sz w:val="18"/>
              </w:rPr>
              <w:t>356</w:t>
            </w:r>
            <w:r>
              <w:rPr>
                <w:spacing w:val="-6"/>
                <w:sz w:val="18"/>
              </w:rPr>
              <w:t> </w:t>
            </w:r>
            <w:r>
              <w:rPr>
                <w:spacing w:val="-5"/>
                <w:sz w:val="18"/>
              </w:rPr>
              <w:t>246</w:t>
            </w:r>
          </w:p>
        </w:tc>
        <w:tc>
          <w:tcPr>
            <w:tcW w:w="2904" w:type="dxa"/>
          </w:tcPr>
          <w:p>
            <w:pPr>
              <w:pStyle w:val="TableParagraph"/>
              <w:ind w:left="670"/>
              <w:rPr>
                <w:sz w:val="18"/>
              </w:rPr>
            </w:pPr>
            <w:r>
              <w:rPr>
                <w:sz w:val="18"/>
              </w:rPr>
              <w:t>Hoist</w:t>
            </w:r>
            <w:r>
              <w:rPr>
                <w:spacing w:val="-7"/>
                <w:sz w:val="18"/>
              </w:rPr>
              <w:t> </w:t>
            </w:r>
            <w:r>
              <w:rPr>
                <w:spacing w:val="-2"/>
                <w:sz w:val="18"/>
              </w:rPr>
              <w:t>available</w:t>
            </w:r>
          </w:p>
        </w:tc>
      </w:tr>
      <w:tr>
        <w:trPr>
          <w:trHeight w:val="595" w:hRule="atLeast"/>
        </w:trPr>
        <w:tc>
          <w:tcPr>
            <w:tcW w:w="4233" w:type="dxa"/>
            <w:shd w:val="clear" w:color="auto" w:fill="C1DAEE"/>
          </w:tcPr>
          <w:p>
            <w:pPr>
              <w:pStyle w:val="TableParagraph"/>
              <w:ind w:left="122"/>
              <w:rPr>
                <w:sz w:val="18"/>
              </w:rPr>
            </w:pPr>
            <w:r>
              <w:rPr>
                <w:spacing w:val="-2"/>
                <w:sz w:val="18"/>
              </w:rPr>
              <w:t>Marlborough</w:t>
            </w:r>
            <w:r>
              <w:rPr>
                <w:spacing w:val="3"/>
                <w:sz w:val="18"/>
              </w:rPr>
              <w:t> </w:t>
            </w:r>
            <w:r>
              <w:rPr>
                <w:spacing w:val="-2"/>
                <w:sz w:val="18"/>
              </w:rPr>
              <w:t>Taxis</w:t>
            </w:r>
          </w:p>
        </w:tc>
        <w:tc>
          <w:tcPr>
            <w:tcW w:w="2233" w:type="dxa"/>
            <w:shd w:val="clear" w:color="auto" w:fill="C1DAEE"/>
          </w:tcPr>
          <w:p>
            <w:pPr>
              <w:pStyle w:val="TableParagraph"/>
              <w:ind w:left="284"/>
              <w:rPr>
                <w:sz w:val="18"/>
              </w:rPr>
            </w:pPr>
            <w:r>
              <w:rPr>
                <w:sz w:val="18"/>
              </w:rPr>
              <w:t>03</w:t>
            </w:r>
            <w:r>
              <w:rPr>
                <w:spacing w:val="-6"/>
                <w:sz w:val="18"/>
              </w:rPr>
              <w:t> </w:t>
            </w:r>
            <w:r>
              <w:rPr>
                <w:sz w:val="18"/>
              </w:rPr>
              <w:t>577</w:t>
            </w:r>
            <w:r>
              <w:rPr>
                <w:spacing w:val="-2"/>
                <w:sz w:val="18"/>
              </w:rPr>
              <w:t> </w:t>
            </w:r>
            <w:r>
              <w:rPr>
                <w:spacing w:val="-4"/>
                <w:sz w:val="18"/>
              </w:rPr>
              <w:t>5511</w:t>
            </w:r>
          </w:p>
        </w:tc>
        <w:tc>
          <w:tcPr>
            <w:tcW w:w="2904" w:type="dxa"/>
            <w:shd w:val="clear" w:color="auto" w:fill="C1DAEE"/>
          </w:tcPr>
          <w:p>
            <w:pPr>
              <w:pStyle w:val="TableParagraph"/>
              <w:spacing w:before="0"/>
              <w:ind w:left="0"/>
              <w:rPr>
                <w:rFonts w:ascii="Times New Roman"/>
                <w:sz w:val="20"/>
              </w:rPr>
            </w:pPr>
          </w:p>
        </w:tc>
      </w:tr>
      <w:tr>
        <w:trPr>
          <w:trHeight w:val="575" w:hRule="atLeast"/>
        </w:trPr>
        <w:tc>
          <w:tcPr>
            <w:tcW w:w="4233" w:type="dxa"/>
            <w:tcBorders>
              <w:bottom w:val="single" w:sz="4" w:space="0" w:color="2375AC"/>
            </w:tcBorders>
          </w:tcPr>
          <w:p>
            <w:pPr>
              <w:pStyle w:val="TableParagraph"/>
              <w:ind w:left="122"/>
              <w:rPr>
                <w:sz w:val="18"/>
              </w:rPr>
            </w:pPr>
            <w:r>
              <w:rPr>
                <w:sz w:val="18"/>
              </w:rPr>
              <w:t>MAXIS</w:t>
            </w:r>
            <w:r>
              <w:rPr>
                <w:spacing w:val="-9"/>
                <w:sz w:val="18"/>
              </w:rPr>
              <w:t> </w:t>
            </w:r>
            <w:r>
              <w:rPr>
                <w:sz w:val="18"/>
              </w:rPr>
              <w:t>Shuttle</w:t>
            </w:r>
            <w:r>
              <w:rPr>
                <w:spacing w:val="-12"/>
                <w:sz w:val="18"/>
              </w:rPr>
              <w:t> </w:t>
            </w:r>
            <w:r>
              <w:rPr>
                <w:sz w:val="18"/>
              </w:rPr>
              <w:t>and</w:t>
            </w:r>
            <w:r>
              <w:rPr>
                <w:spacing w:val="-12"/>
                <w:sz w:val="18"/>
              </w:rPr>
              <w:t> </w:t>
            </w:r>
            <w:r>
              <w:rPr>
                <w:sz w:val="18"/>
              </w:rPr>
              <w:t>Wheelchair</w:t>
            </w:r>
            <w:r>
              <w:rPr>
                <w:spacing w:val="-7"/>
                <w:sz w:val="18"/>
              </w:rPr>
              <w:t> </w:t>
            </w:r>
            <w:r>
              <w:rPr>
                <w:spacing w:val="-4"/>
                <w:sz w:val="18"/>
              </w:rPr>
              <w:t>Lift</w:t>
            </w:r>
          </w:p>
        </w:tc>
        <w:tc>
          <w:tcPr>
            <w:tcW w:w="2233" w:type="dxa"/>
            <w:tcBorders>
              <w:bottom w:val="single" w:sz="4" w:space="0" w:color="2375AC"/>
            </w:tcBorders>
          </w:tcPr>
          <w:p>
            <w:pPr>
              <w:pStyle w:val="TableParagraph"/>
              <w:ind w:left="284"/>
              <w:rPr>
                <w:sz w:val="18"/>
              </w:rPr>
            </w:pPr>
            <w:r>
              <w:rPr>
                <w:sz w:val="18"/>
              </w:rPr>
              <w:t>03</w:t>
            </w:r>
            <w:r>
              <w:rPr>
                <w:spacing w:val="-6"/>
                <w:sz w:val="18"/>
              </w:rPr>
              <w:t> </w:t>
            </w:r>
            <w:r>
              <w:rPr>
                <w:sz w:val="18"/>
              </w:rPr>
              <w:t>395</w:t>
            </w:r>
            <w:r>
              <w:rPr>
                <w:spacing w:val="-2"/>
                <w:sz w:val="18"/>
              </w:rPr>
              <w:t> </w:t>
            </w:r>
            <w:r>
              <w:rPr>
                <w:spacing w:val="-4"/>
                <w:sz w:val="18"/>
              </w:rPr>
              <w:t>9295</w:t>
            </w:r>
          </w:p>
        </w:tc>
        <w:tc>
          <w:tcPr>
            <w:tcW w:w="2904" w:type="dxa"/>
            <w:tcBorders>
              <w:bottom w:val="single" w:sz="4" w:space="0" w:color="2375AC"/>
            </w:tcBorders>
          </w:tcPr>
          <w:p>
            <w:pPr>
              <w:pStyle w:val="TableParagraph"/>
              <w:ind w:left="670"/>
              <w:rPr>
                <w:sz w:val="18"/>
              </w:rPr>
            </w:pPr>
            <w:r>
              <w:rPr>
                <w:sz w:val="18"/>
              </w:rPr>
              <w:t>Hoist</w:t>
            </w:r>
            <w:r>
              <w:rPr>
                <w:spacing w:val="-7"/>
                <w:sz w:val="18"/>
              </w:rPr>
              <w:t> </w:t>
            </w:r>
            <w:r>
              <w:rPr>
                <w:spacing w:val="-2"/>
                <w:sz w:val="18"/>
              </w:rPr>
              <w:t>available</w:t>
            </w:r>
          </w:p>
        </w:tc>
      </w:tr>
    </w:tbl>
    <w:p>
      <w:pPr>
        <w:pStyle w:val="BodyText"/>
        <w:spacing w:before="25"/>
        <w:rPr>
          <w:b/>
        </w:rPr>
      </w:pPr>
    </w:p>
    <w:p>
      <w:pPr>
        <w:pStyle w:val="Heading3"/>
        <w:spacing w:before="1"/>
      </w:pPr>
      <w:bookmarkStart w:name="_bookmark67" w:id="68"/>
      <w:bookmarkEnd w:id="68"/>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4"/>
        <w:ind w:left="748"/>
      </w:pPr>
      <w:r>
        <w:rPr>
          <w:spacing w:val="-5"/>
        </w:rPr>
        <w:t>75%</w:t>
      </w:r>
    </w:p>
    <w:p>
      <w:pPr>
        <w:pStyle w:val="BodyText"/>
        <w:spacing w:before="32"/>
      </w:pPr>
    </w:p>
    <w:p>
      <w:pPr>
        <w:pStyle w:val="Heading6"/>
        <w:spacing w:before="1"/>
      </w:pPr>
      <w:r>
        <w:rPr>
          <w:spacing w:val="-2"/>
        </w:rPr>
        <w:t>Maximum</w:t>
      </w:r>
      <w:r>
        <w:rPr>
          <w:spacing w:val="-1"/>
        </w:rPr>
        <w:t> </w:t>
      </w:r>
      <w:r>
        <w:rPr>
          <w:spacing w:val="-2"/>
        </w:rPr>
        <w:t>contribution</w:t>
      </w:r>
      <w:r>
        <w:rPr>
          <w:spacing w:val="-3"/>
        </w:rPr>
        <w:t> </w:t>
      </w:r>
      <w:r>
        <w:rPr>
          <w:spacing w:val="-2"/>
        </w:rPr>
        <w:t>by</w:t>
      </w:r>
      <w:r>
        <w:rPr>
          <w:spacing w:val="-4"/>
        </w:rPr>
        <w:t> </w:t>
      </w:r>
      <w:r>
        <w:rPr>
          <w:spacing w:val="-2"/>
        </w:rPr>
        <w:t>Marlborough District</w:t>
      </w:r>
      <w:r>
        <w:rPr>
          <w:spacing w:val="-5"/>
        </w:rPr>
        <w:t> </w:t>
      </w:r>
      <w:r>
        <w:rPr>
          <w:spacing w:val="-2"/>
        </w:rPr>
        <w:t>Council</w:t>
      </w:r>
    </w:p>
    <w:p>
      <w:pPr>
        <w:pStyle w:val="BodyText"/>
        <w:spacing w:before="142"/>
        <w:ind w:left="746"/>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$22.50.</w:t>
      </w:r>
    </w:p>
    <w:p>
      <w:pPr>
        <w:pStyle w:val="BodyText"/>
        <w:spacing w:line="264" w:lineRule="auto" w:before="144"/>
        <w:ind w:left="746" w:right="918"/>
      </w:pPr>
      <w:r>
        <w:rPr/>
        <w:t>Marlborough</w:t>
      </w:r>
      <w:r>
        <w:rPr>
          <w:spacing w:val="-5"/>
        </w:rPr>
        <w:t> </w:t>
      </w:r>
      <w:r>
        <w:rPr/>
        <w:t>District</w:t>
      </w:r>
      <w:r>
        <w:rPr>
          <w:spacing w:val="-5"/>
        </w:rPr>
        <w:t> </w:t>
      </w:r>
      <w:r>
        <w:rPr/>
        <w:t>Council</w:t>
      </w:r>
      <w:r>
        <w:rPr>
          <w:spacing w:val="-5"/>
        </w:rPr>
        <w:t> </w:t>
      </w:r>
      <w:r>
        <w:rPr/>
        <w:t>will</w:t>
      </w:r>
      <w:r>
        <w:rPr>
          <w:spacing w:val="-6"/>
        </w:rPr>
        <w:t> </w:t>
      </w:r>
      <w:r>
        <w:rPr/>
        <w:t>pay</w:t>
      </w:r>
      <w:r>
        <w:rPr>
          <w:spacing w:val="-2"/>
        </w:rPr>
        <w:t> </w:t>
      </w:r>
      <w:r>
        <w:rPr/>
        <w:t>75% of</w:t>
      </w:r>
      <w:r>
        <w:rPr>
          <w:spacing w:val="-6"/>
        </w:rPr>
        <w:t> </w:t>
      </w:r>
      <w:r>
        <w:rPr/>
        <w:t>the</w:t>
      </w:r>
      <w:r>
        <w:rPr>
          <w:spacing w:val="-5"/>
        </w:rPr>
        <w:t> </w:t>
      </w:r>
      <w:r>
        <w:rPr/>
        <w:t>fare</w:t>
      </w:r>
      <w:r>
        <w:rPr>
          <w:spacing w:val="-5"/>
        </w:rPr>
        <w:t> </w:t>
      </w:r>
      <w:r>
        <w:rPr/>
        <w:t>up</w:t>
      </w:r>
      <w:r>
        <w:rPr>
          <w:spacing w:val="-6"/>
        </w:rPr>
        <w:t> </w:t>
      </w:r>
      <w:r>
        <w:rPr/>
        <w:t>to</w:t>
      </w:r>
      <w:r>
        <w:rPr>
          <w:spacing w:val="-3"/>
        </w:rPr>
        <w:t> </w:t>
      </w:r>
      <w:r>
        <w:rPr/>
        <w:t>a</w:t>
      </w:r>
      <w:r>
        <w:rPr>
          <w:spacing w:val="-6"/>
        </w:rPr>
        <w:t> </w:t>
      </w:r>
      <w:r>
        <w:rPr/>
        <w:t>maximum</w:t>
      </w:r>
      <w:r>
        <w:rPr>
          <w:spacing w:val="-5"/>
        </w:rPr>
        <w:t> </w:t>
      </w:r>
      <w:r>
        <w:rPr/>
        <w:t>of</w:t>
      </w:r>
      <w:r>
        <w:rPr>
          <w:spacing w:val="-3"/>
        </w:rPr>
        <w:t> </w:t>
      </w:r>
      <w:r>
        <w:rPr/>
        <w:t>$30. Any</w:t>
      </w:r>
      <w:r>
        <w:rPr>
          <w:spacing w:val="-4"/>
        </w:rPr>
        <w:t> </w:t>
      </w:r>
      <w:r>
        <w:rPr/>
        <w:t>additional</w:t>
      </w:r>
      <w:r>
        <w:rPr>
          <w:spacing w:val="-8"/>
        </w:rPr>
        <w:t> </w:t>
      </w:r>
      <w:r>
        <w:rPr/>
        <w:t>fare</w:t>
      </w:r>
      <w:r>
        <w:rPr>
          <w:spacing w:val="-2"/>
        </w:rPr>
        <w:t> </w:t>
      </w:r>
      <w:r>
        <w:rPr/>
        <w:t>must</w:t>
      </w:r>
      <w:r>
        <w:rPr>
          <w:spacing w:val="-2"/>
        </w:rPr>
        <w:t> </w:t>
      </w:r>
      <w:r>
        <w:rPr/>
        <w:t>be paid in full by the user.</w:t>
      </w:r>
    </w:p>
    <w:p>
      <w:pPr>
        <w:pStyle w:val="BodyText"/>
        <w:spacing w:before="10"/>
      </w:pPr>
    </w:p>
    <w:p>
      <w:pPr>
        <w:pStyle w:val="Heading3"/>
      </w:pPr>
      <w:bookmarkStart w:name="_bookmark68" w:id="69"/>
      <w:bookmarkEnd w:id="69"/>
      <w:r>
        <w:rPr>
          <w:b w:val="0"/>
        </w:rPr>
      </w:r>
      <w:r>
        <w:rPr>
          <w:color w:val="006DB8"/>
        </w:rPr>
        <w:t>Restrictions</w:t>
      </w:r>
      <w:r>
        <w:rPr>
          <w:color w:val="006DB8"/>
          <w:spacing w:val="-11"/>
        </w:rPr>
        <w:t> </w:t>
      </w:r>
      <w:r>
        <w:rPr>
          <w:color w:val="006DB8"/>
        </w:rPr>
        <w:t>to</w:t>
      </w:r>
      <w:r>
        <w:rPr>
          <w:color w:val="006DB8"/>
          <w:spacing w:val="-11"/>
        </w:rPr>
        <w:t> </w:t>
      </w:r>
      <w:r>
        <w:rPr>
          <w:color w:val="006DB8"/>
        </w:rPr>
        <w:t>the</w:t>
      </w:r>
      <w:r>
        <w:rPr>
          <w:color w:val="006DB8"/>
          <w:spacing w:val="-11"/>
        </w:rPr>
        <w:t> </w:t>
      </w:r>
      <w:r>
        <w:rPr>
          <w:color w:val="006DB8"/>
        </w:rPr>
        <w:t>Total</w:t>
      </w:r>
      <w:r>
        <w:rPr>
          <w:color w:val="006DB8"/>
          <w:spacing w:val="-11"/>
        </w:rPr>
        <w:t> </w:t>
      </w:r>
      <w:r>
        <w:rPr>
          <w:color w:val="006DB8"/>
        </w:rPr>
        <w:t>Mobility</w:t>
      </w:r>
      <w:r>
        <w:rPr>
          <w:color w:val="006DB8"/>
          <w:spacing w:val="-13"/>
        </w:rPr>
        <w:t> </w:t>
      </w:r>
      <w:r>
        <w:rPr>
          <w:color w:val="006DB8"/>
        </w:rPr>
        <w:t>scheme</w:t>
      </w:r>
      <w:r>
        <w:rPr>
          <w:color w:val="006DB8"/>
          <w:spacing w:val="-14"/>
        </w:rPr>
        <w:t> </w:t>
      </w:r>
      <w:r>
        <w:rPr>
          <w:color w:val="006DB8"/>
        </w:rPr>
        <w:t>in</w:t>
      </w:r>
      <w:r>
        <w:rPr>
          <w:color w:val="006DB8"/>
          <w:spacing w:val="-11"/>
        </w:rPr>
        <w:t> </w:t>
      </w:r>
      <w:r>
        <w:rPr>
          <w:color w:val="006DB8"/>
        </w:rPr>
        <w:t>the</w:t>
      </w:r>
      <w:r>
        <w:rPr>
          <w:color w:val="006DB8"/>
          <w:spacing w:val="-14"/>
        </w:rPr>
        <w:t> </w:t>
      </w:r>
      <w:r>
        <w:rPr>
          <w:color w:val="006DB8"/>
        </w:rPr>
        <w:t>Marlborough</w:t>
      </w:r>
      <w:r>
        <w:rPr>
          <w:color w:val="006DB8"/>
          <w:spacing w:val="-11"/>
        </w:rPr>
        <w:t> </w:t>
      </w:r>
      <w:r>
        <w:rPr>
          <w:color w:val="006DB8"/>
          <w:spacing w:val="-2"/>
        </w:rPr>
        <w:t>district</w:t>
      </w:r>
    </w:p>
    <w:p>
      <w:pPr>
        <w:pStyle w:val="BodyText"/>
        <w:spacing w:before="151"/>
        <w:ind w:left="748"/>
      </w:pPr>
      <w:r>
        <w:rPr/>
        <w:t>Funding</w:t>
      </w:r>
      <w:r>
        <w:rPr>
          <w:spacing w:val="-12"/>
        </w:rPr>
        <w:t> </w:t>
      </w:r>
      <w:r>
        <w:rPr/>
        <w:t>for</w:t>
      </w:r>
      <w:r>
        <w:rPr>
          <w:spacing w:val="-10"/>
        </w:rPr>
        <w:t> </w:t>
      </w:r>
      <w:r>
        <w:rPr/>
        <w:t>the</w:t>
      </w:r>
      <w:r>
        <w:rPr>
          <w:spacing w:val="-11"/>
        </w:rPr>
        <w:t> </w:t>
      </w:r>
      <w:r>
        <w:rPr/>
        <w:t>scheme</w:t>
      </w:r>
      <w:r>
        <w:rPr>
          <w:spacing w:val="-10"/>
        </w:rPr>
        <w:t> </w:t>
      </w:r>
      <w:r>
        <w:rPr/>
        <w:t>is</w:t>
      </w:r>
      <w:r>
        <w:rPr>
          <w:spacing w:val="-6"/>
        </w:rPr>
        <w:t> </w:t>
      </w:r>
      <w:r>
        <w:rPr/>
        <w:t>limited.</w:t>
      </w:r>
      <w:r>
        <w:rPr>
          <w:spacing w:val="-9"/>
        </w:rPr>
        <w:t> </w:t>
      </w:r>
      <w:r>
        <w:rPr/>
        <w:t>All</w:t>
      </w:r>
      <w:r>
        <w:rPr>
          <w:spacing w:val="-12"/>
        </w:rPr>
        <w:t> </w:t>
      </w:r>
      <w:r>
        <w:rPr/>
        <w:t>users</w:t>
      </w:r>
      <w:r>
        <w:rPr>
          <w:spacing w:val="-9"/>
        </w:rPr>
        <w:t> </w:t>
      </w:r>
      <w:r>
        <w:rPr/>
        <w:t>are</w:t>
      </w:r>
      <w:r>
        <w:rPr>
          <w:spacing w:val="-11"/>
        </w:rPr>
        <w:t> </w:t>
      </w:r>
      <w:r>
        <w:rPr/>
        <w:t>requested</w:t>
      </w:r>
      <w:r>
        <w:rPr>
          <w:spacing w:val="-10"/>
        </w:rPr>
        <w:t> </w:t>
      </w:r>
      <w:r>
        <w:rPr/>
        <w:t>to</w:t>
      </w:r>
      <w:r>
        <w:rPr>
          <w:spacing w:val="-10"/>
        </w:rPr>
        <w:t> </w:t>
      </w:r>
      <w:r>
        <w:rPr/>
        <w:t>use</w:t>
      </w:r>
      <w:r>
        <w:rPr>
          <w:spacing w:val="-11"/>
        </w:rPr>
        <w:t> </w:t>
      </w:r>
      <w:r>
        <w:rPr/>
        <w:t>the</w:t>
      </w:r>
      <w:r>
        <w:rPr>
          <w:spacing w:val="-13"/>
        </w:rPr>
        <w:t> </w:t>
      </w:r>
      <w:r>
        <w:rPr/>
        <w:t>scheme</w:t>
      </w:r>
      <w:r>
        <w:rPr>
          <w:spacing w:val="-10"/>
        </w:rPr>
        <w:t> </w:t>
      </w:r>
      <w:r>
        <w:rPr>
          <w:spacing w:val="-2"/>
        </w:rPr>
        <w:t>sparingly.</w:t>
      </w:r>
    </w:p>
    <w:p>
      <w:pPr>
        <w:pStyle w:val="BodyText"/>
        <w:spacing w:before="36"/>
      </w:pPr>
    </w:p>
    <w:p>
      <w:pPr>
        <w:pStyle w:val="Heading3"/>
        <w:spacing w:before="1"/>
      </w:pPr>
      <w:bookmarkStart w:name="_bookmark69" w:id="70"/>
      <w:bookmarkEnd w:id="70"/>
      <w:r>
        <w:rPr>
          <w:b w:val="0"/>
        </w:rPr>
      </w:r>
      <w:r>
        <w:rPr>
          <w:color w:val="006DB8"/>
          <w:spacing w:val="-2"/>
        </w:rPr>
        <w:t>Contacts</w:t>
      </w:r>
    </w:p>
    <w:p>
      <w:pPr>
        <w:pStyle w:val="BodyText"/>
        <w:spacing w:before="1"/>
        <w:rPr>
          <w:b/>
          <w:sz w:val="12"/>
        </w:rPr>
      </w:pPr>
      <w:r>
        <w:rPr/>
        <mc:AlternateContent>
          <mc:Choice Requires="wps">
            <w:drawing>
              <wp:anchor distT="0" distB="0" distL="0" distR="0" allowOverlap="1" layoutInCell="1" locked="0" behindDoc="1" simplePos="0" relativeHeight="487592960">
                <wp:simplePos x="0" y="0"/>
                <wp:positionH relativeFrom="page">
                  <wp:posOffset>801928</wp:posOffset>
                </wp:positionH>
                <wp:positionV relativeFrom="paragraph">
                  <wp:posOffset>103497</wp:posOffset>
                </wp:positionV>
                <wp:extent cx="5217795" cy="774700"/>
                <wp:effectExtent l="0" t="0" r="0" b="0"/>
                <wp:wrapTopAndBottom/>
                <wp:docPr id="24" name="Group 24"/>
                <wp:cNvGraphicFramePr>
                  <a:graphicFrameLocks/>
                </wp:cNvGraphicFramePr>
                <a:graphic>
                  <a:graphicData uri="http://schemas.microsoft.com/office/word/2010/wordprocessingGroup">
                    <wpg:wgp>
                      <wpg:cNvPr id="24" name="Group 24"/>
                      <wpg:cNvGrpSpPr/>
                      <wpg:grpSpPr>
                        <a:xfrm>
                          <a:off x="0" y="0"/>
                          <a:ext cx="5217795" cy="774700"/>
                          <a:chExt cx="5217795" cy="774700"/>
                        </a:xfrm>
                      </wpg:grpSpPr>
                      <wps:wsp>
                        <wps:cNvPr id="25" name="Graphic 25"/>
                        <wps:cNvSpPr/>
                        <wps:spPr>
                          <a:xfrm>
                            <a:off x="0" y="0"/>
                            <a:ext cx="5217795" cy="774700"/>
                          </a:xfrm>
                          <a:custGeom>
                            <a:avLst/>
                            <a:gdLst/>
                            <a:ahLst/>
                            <a:cxnLst/>
                            <a:rect l="l" t="t" r="r" b="b"/>
                            <a:pathLst>
                              <a:path w="5217795" h="774700">
                                <a:moveTo>
                                  <a:pt x="2370074" y="0"/>
                                </a:moveTo>
                                <a:lnTo>
                                  <a:pt x="0" y="0"/>
                                </a:lnTo>
                                <a:lnTo>
                                  <a:pt x="0" y="343204"/>
                                </a:lnTo>
                                <a:lnTo>
                                  <a:pt x="0" y="774496"/>
                                </a:lnTo>
                                <a:lnTo>
                                  <a:pt x="2370074" y="774496"/>
                                </a:lnTo>
                                <a:lnTo>
                                  <a:pt x="2370074" y="343204"/>
                                </a:lnTo>
                                <a:lnTo>
                                  <a:pt x="2370074" y="0"/>
                                </a:lnTo>
                                <a:close/>
                              </a:path>
                              <a:path w="5217795" h="774700">
                                <a:moveTo>
                                  <a:pt x="5217617" y="0"/>
                                </a:moveTo>
                                <a:lnTo>
                                  <a:pt x="2370150" y="0"/>
                                </a:lnTo>
                                <a:lnTo>
                                  <a:pt x="2370150" y="774496"/>
                                </a:lnTo>
                                <a:lnTo>
                                  <a:pt x="5217617" y="774496"/>
                                </a:lnTo>
                                <a:lnTo>
                                  <a:pt x="5217617" y="0"/>
                                </a:lnTo>
                                <a:close/>
                              </a:path>
                            </a:pathLst>
                          </a:custGeom>
                          <a:solidFill>
                            <a:srgbClr val="C1DAEE"/>
                          </a:solidFill>
                        </wps:spPr>
                        <wps:bodyPr wrap="square" lIns="0" tIns="0" rIns="0" bIns="0" rtlCol="0">
                          <a:prstTxWarp prst="textNoShape">
                            <a:avLst/>
                          </a:prstTxWarp>
                          <a:noAutofit/>
                        </wps:bodyPr>
                      </wps:wsp>
                      <wps:wsp>
                        <wps:cNvPr id="26" name="Textbox 26"/>
                        <wps:cNvSpPr txBox="1"/>
                        <wps:spPr>
                          <a:xfrm>
                            <a:off x="67056" y="74389"/>
                            <a:ext cx="1960880" cy="535305"/>
                          </a:xfrm>
                          <a:prstGeom prst="rect">
                            <a:avLst/>
                          </a:prstGeom>
                        </wps:spPr>
                        <wps:txbx>
                          <w:txbxContent>
                            <w:p>
                              <w:pPr>
                                <w:spacing w:line="223" w:lineRule="exact" w:before="0"/>
                                <w:ind w:left="0" w:right="0" w:firstLine="0"/>
                                <w:jc w:val="left"/>
                                <w:rPr>
                                  <w:sz w:val="20"/>
                                </w:rPr>
                              </w:pPr>
                              <w:r>
                                <w:rPr>
                                  <w:sz w:val="20"/>
                                </w:rPr>
                                <w:t>03</w:t>
                              </w:r>
                              <w:r>
                                <w:rPr>
                                  <w:spacing w:val="-9"/>
                                  <w:sz w:val="20"/>
                                </w:rPr>
                                <w:t> </w:t>
                              </w:r>
                              <w:r>
                                <w:rPr>
                                  <w:sz w:val="20"/>
                                </w:rPr>
                                <w:t>570</w:t>
                              </w:r>
                              <w:r>
                                <w:rPr>
                                  <w:spacing w:val="-8"/>
                                  <w:sz w:val="20"/>
                                </w:rPr>
                                <w:t> </w:t>
                              </w:r>
                              <w:r>
                                <w:rPr>
                                  <w:spacing w:val="-4"/>
                                  <w:sz w:val="20"/>
                                </w:rPr>
                                <w:t>7400</w:t>
                              </w:r>
                            </w:p>
                            <w:p>
                              <w:pPr>
                                <w:spacing w:line="240" w:lineRule="auto" w:before="159"/>
                                <w:rPr>
                                  <w:sz w:val="20"/>
                                </w:rPr>
                              </w:pPr>
                            </w:p>
                            <w:p>
                              <w:pPr>
                                <w:spacing w:before="1"/>
                                <w:ind w:left="0" w:right="0" w:firstLine="0"/>
                                <w:jc w:val="left"/>
                                <w:rPr>
                                  <w:sz w:val="20"/>
                                </w:rPr>
                              </w:pPr>
                              <w:hyperlink r:id="rId44">
                                <w:r>
                                  <w:rPr>
                                    <w:color w:val="0461C1"/>
                                    <w:spacing w:val="-2"/>
                                    <w:sz w:val="20"/>
                                    <w:u w:val="single" w:color="0461C1"/>
                                  </w:rPr>
                                  <w:t>total.mobility@marlborough.govt.nz</w:t>
                                </w:r>
                              </w:hyperlink>
                            </w:p>
                          </w:txbxContent>
                        </wps:txbx>
                        <wps:bodyPr wrap="square" lIns="0" tIns="0" rIns="0" bIns="0" rtlCol="0">
                          <a:noAutofit/>
                        </wps:bodyPr>
                      </wps:wsp>
                      <wps:wsp>
                        <wps:cNvPr id="27" name="Textbox 27"/>
                        <wps:cNvSpPr txBox="1"/>
                        <wps:spPr>
                          <a:xfrm>
                            <a:off x="2679522" y="75913"/>
                            <a:ext cx="1590675" cy="460375"/>
                          </a:xfrm>
                          <a:prstGeom prst="rect">
                            <a:avLst/>
                          </a:prstGeom>
                        </wps:spPr>
                        <wps:txbx>
                          <w:txbxContent>
                            <w:p>
                              <w:pPr>
                                <w:spacing w:line="266" w:lineRule="auto" w:before="0"/>
                                <w:ind w:left="0" w:right="0" w:firstLine="0"/>
                                <w:jc w:val="left"/>
                                <w:rPr>
                                  <w:sz w:val="20"/>
                                </w:rPr>
                              </w:pPr>
                              <w:r>
                                <w:rPr>
                                  <w:spacing w:val="-2"/>
                                  <w:sz w:val="20"/>
                                </w:rPr>
                                <w:t>Marlborough</w:t>
                              </w:r>
                              <w:r>
                                <w:rPr>
                                  <w:spacing w:val="-7"/>
                                  <w:sz w:val="20"/>
                                </w:rPr>
                                <w:t> </w:t>
                              </w:r>
                              <w:r>
                                <w:rPr>
                                  <w:spacing w:val="-2"/>
                                  <w:sz w:val="20"/>
                                </w:rPr>
                                <w:t>District</w:t>
                              </w:r>
                              <w:r>
                                <w:rPr>
                                  <w:spacing w:val="-7"/>
                                  <w:sz w:val="20"/>
                                </w:rPr>
                                <w:t> </w:t>
                              </w:r>
                              <w:r>
                                <w:rPr>
                                  <w:spacing w:val="-2"/>
                                  <w:sz w:val="20"/>
                                </w:rPr>
                                <w:t>Council </w:t>
                              </w:r>
                              <w:r>
                                <w:rPr>
                                  <w:sz w:val="20"/>
                                </w:rPr>
                                <w:t>PO Box 443</w:t>
                              </w:r>
                            </w:p>
                            <w:p>
                              <w:pPr>
                                <w:spacing w:line="221" w:lineRule="exact" w:before="0"/>
                                <w:ind w:left="0" w:right="0" w:firstLine="0"/>
                                <w:jc w:val="left"/>
                                <w:rPr>
                                  <w:sz w:val="20"/>
                                </w:rPr>
                              </w:pPr>
                              <w:r>
                                <w:rPr>
                                  <w:spacing w:val="-2"/>
                                  <w:sz w:val="20"/>
                                </w:rPr>
                                <w:t>Blenheim</w:t>
                              </w:r>
                              <w:r>
                                <w:rPr>
                                  <w:spacing w:val="-6"/>
                                  <w:sz w:val="20"/>
                                </w:rPr>
                                <w:t> </w:t>
                              </w:r>
                              <w:r>
                                <w:rPr>
                                  <w:spacing w:val="-4"/>
                                  <w:sz w:val="20"/>
                                </w:rPr>
                                <w:t>7240</w:t>
                              </w:r>
                            </w:p>
                          </w:txbxContent>
                        </wps:txbx>
                        <wps:bodyPr wrap="square" lIns="0" tIns="0" rIns="0" bIns="0" rtlCol="0">
                          <a:noAutofit/>
                        </wps:bodyPr>
                      </wps:wsp>
                    </wpg:wgp>
                  </a:graphicData>
                </a:graphic>
              </wp:anchor>
            </w:drawing>
          </mc:Choice>
          <mc:Fallback>
            <w:pict>
              <v:group style="position:absolute;margin-left:63.144001pt;margin-top:8.149414pt;width:410.85pt;height:61pt;mso-position-horizontal-relative:page;mso-position-vertical-relative:paragraph;z-index:-15723520;mso-wrap-distance-left:0;mso-wrap-distance-right:0" id="docshapegroup23" coordorigin="1263,163" coordsize="8217,1220">
                <v:shape style="position:absolute;left:1262;top:162;width:8217;height:1220" id="docshape24" coordorigin="1263,163" coordsize="8217,1220" path="m4995,163l1263,163,1263,703,1263,1383,4995,1383,4995,703,4995,163xm9480,163l4995,163,4995,1383,9480,1383,9480,163xe" filled="true" fillcolor="#c1daee" stroked="false">
                  <v:path arrowok="t"/>
                  <v:fill type="solid"/>
                </v:shape>
                <v:shape style="position:absolute;left:1368;top:280;width:3088;height:843" type="#_x0000_t202" id="docshape25" filled="false" stroked="false">
                  <v:textbox inset="0,0,0,0">
                    <w:txbxContent>
                      <w:p>
                        <w:pPr>
                          <w:spacing w:line="223" w:lineRule="exact" w:before="0"/>
                          <w:ind w:left="0" w:right="0" w:firstLine="0"/>
                          <w:jc w:val="left"/>
                          <w:rPr>
                            <w:sz w:val="20"/>
                          </w:rPr>
                        </w:pPr>
                        <w:r>
                          <w:rPr>
                            <w:sz w:val="20"/>
                          </w:rPr>
                          <w:t>03</w:t>
                        </w:r>
                        <w:r>
                          <w:rPr>
                            <w:spacing w:val="-9"/>
                            <w:sz w:val="20"/>
                          </w:rPr>
                          <w:t> </w:t>
                        </w:r>
                        <w:r>
                          <w:rPr>
                            <w:sz w:val="20"/>
                          </w:rPr>
                          <w:t>570</w:t>
                        </w:r>
                        <w:r>
                          <w:rPr>
                            <w:spacing w:val="-8"/>
                            <w:sz w:val="20"/>
                          </w:rPr>
                          <w:t> </w:t>
                        </w:r>
                        <w:r>
                          <w:rPr>
                            <w:spacing w:val="-4"/>
                            <w:sz w:val="20"/>
                          </w:rPr>
                          <w:t>7400</w:t>
                        </w:r>
                      </w:p>
                      <w:p>
                        <w:pPr>
                          <w:spacing w:line="240" w:lineRule="auto" w:before="159"/>
                          <w:rPr>
                            <w:sz w:val="20"/>
                          </w:rPr>
                        </w:pPr>
                      </w:p>
                      <w:p>
                        <w:pPr>
                          <w:spacing w:before="1"/>
                          <w:ind w:left="0" w:right="0" w:firstLine="0"/>
                          <w:jc w:val="left"/>
                          <w:rPr>
                            <w:sz w:val="20"/>
                          </w:rPr>
                        </w:pPr>
                        <w:hyperlink r:id="rId44">
                          <w:r>
                            <w:rPr>
                              <w:color w:val="0461C1"/>
                              <w:spacing w:val="-2"/>
                              <w:sz w:val="20"/>
                              <w:u w:val="single" w:color="0461C1"/>
                            </w:rPr>
                            <w:t>total.mobility@marlborough.govt.nz</w:t>
                          </w:r>
                        </w:hyperlink>
                      </w:p>
                    </w:txbxContent>
                  </v:textbox>
                  <w10:wrap type="none"/>
                </v:shape>
                <v:shape style="position:absolute;left:5482;top:282;width:2505;height:725" type="#_x0000_t202" id="docshape26" filled="false" stroked="false">
                  <v:textbox inset="0,0,0,0">
                    <w:txbxContent>
                      <w:p>
                        <w:pPr>
                          <w:spacing w:line="266" w:lineRule="auto" w:before="0"/>
                          <w:ind w:left="0" w:right="0" w:firstLine="0"/>
                          <w:jc w:val="left"/>
                          <w:rPr>
                            <w:sz w:val="20"/>
                          </w:rPr>
                        </w:pPr>
                        <w:r>
                          <w:rPr>
                            <w:spacing w:val="-2"/>
                            <w:sz w:val="20"/>
                          </w:rPr>
                          <w:t>Marlborough</w:t>
                        </w:r>
                        <w:r>
                          <w:rPr>
                            <w:spacing w:val="-7"/>
                            <w:sz w:val="20"/>
                          </w:rPr>
                          <w:t> </w:t>
                        </w:r>
                        <w:r>
                          <w:rPr>
                            <w:spacing w:val="-2"/>
                            <w:sz w:val="20"/>
                          </w:rPr>
                          <w:t>District</w:t>
                        </w:r>
                        <w:r>
                          <w:rPr>
                            <w:spacing w:val="-7"/>
                            <w:sz w:val="20"/>
                          </w:rPr>
                          <w:t> </w:t>
                        </w:r>
                        <w:r>
                          <w:rPr>
                            <w:spacing w:val="-2"/>
                            <w:sz w:val="20"/>
                          </w:rPr>
                          <w:t>Council </w:t>
                        </w:r>
                        <w:r>
                          <w:rPr>
                            <w:sz w:val="20"/>
                          </w:rPr>
                          <w:t>PO Box 443</w:t>
                        </w:r>
                      </w:p>
                      <w:p>
                        <w:pPr>
                          <w:spacing w:line="221" w:lineRule="exact" w:before="0"/>
                          <w:ind w:left="0" w:right="0" w:firstLine="0"/>
                          <w:jc w:val="left"/>
                          <w:rPr>
                            <w:sz w:val="20"/>
                          </w:rPr>
                        </w:pPr>
                        <w:r>
                          <w:rPr>
                            <w:spacing w:val="-2"/>
                            <w:sz w:val="20"/>
                          </w:rPr>
                          <w:t>Blenheim</w:t>
                        </w:r>
                        <w:r>
                          <w:rPr>
                            <w:spacing w:val="-6"/>
                            <w:sz w:val="20"/>
                          </w:rPr>
                          <w:t> </w:t>
                        </w:r>
                        <w:r>
                          <w:rPr>
                            <w:spacing w:val="-4"/>
                            <w:sz w:val="20"/>
                          </w:rPr>
                          <w:t>7240</w:t>
                        </w:r>
                      </w:p>
                    </w:txbxContent>
                  </v:textbox>
                  <w10:wrap type="none"/>
                </v:shape>
                <w10:wrap type="topAndBottom"/>
              </v:group>
            </w:pict>
          </mc:Fallback>
        </mc:AlternateContent>
      </w:r>
    </w:p>
    <w:p>
      <w:pPr>
        <w:spacing w:after="0"/>
        <w:rPr>
          <w:sz w:val="12"/>
        </w:rPr>
        <w:sectPr>
          <w:pgSz w:w="11920" w:h="16850"/>
          <w:pgMar w:header="0" w:footer="826" w:top="1080" w:bottom="1020" w:left="500" w:right="420"/>
        </w:sectPr>
      </w:pPr>
    </w:p>
    <w:p>
      <w:pPr>
        <w:pStyle w:val="Heading2"/>
        <w:spacing w:before="63"/>
      </w:pPr>
      <w:bookmarkStart w:name="_bookmark70" w:id="71"/>
      <w:bookmarkEnd w:id="71"/>
      <w:r>
        <w:rPr>
          <w:b w:val="0"/>
        </w:rPr>
      </w:r>
      <w:r>
        <w:rPr>
          <w:color w:val="006DB8"/>
        </w:rPr>
        <w:t>West</w:t>
      </w:r>
      <w:r>
        <w:rPr>
          <w:color w:val="006DB8"/>
          <w:spacing w:val="-12"/>
        </w:rPr>
        <w:t> </w:t>
      </w:r>
      <w:r>
        <w:rPr>
          <w:color w:val="006DB8"/>
          <w:spacing w:val="-2"/>
        </w:rPr>
        <w:t>Coast</w:t>
      </w:r>
    </w:p>
    <w:p>
      <w:pPr>
        <w:pStyle w:val="Heading3"/>
        <w:spacing w:before="283"/>
      </w:pPr>
      <w:bookmarkStart w:name="_bookmark71" w:id="72"/>
      <w:bookmarkEnd w:id="72"/>
      <w:r>
        <w:rPr>
          <w:b w:val="0"/>
        </w:rPr>
      </w:r>
      <w:r>
        <w:rPr>
          <w:color w:val="006DB8"/>
          <w:spacing w:val="-2"/>
        </w:rPr>
        <w:t>Coverage</w:t>
      </w:r>
    </w:p>
    <w:p>
      <w:pPr>
        <w:pStyle w:val="BodyText"/>
        <w:spacing w:line="266" w:lineRule="auto" w:before="151"/>
        <w:ind w:left="746" w:right="1059"/>
      </w:pPr>
      <w:r>
        <w:rPr/>
        <w:t>The</w:t>
      </w:r>
      <w:r>
        <w:rPr>
          <w:spacing w:val="-9"/>
        </w:rPr>
        <w:t> </w:t>
      </w:r>
      <w:r>
        <w:rPr/>
        <w:t>Total</w:t>
      </w:r>
      <w:r>
        <w:rPr>
          <w:spacing w:val="-5"/>
        </w:rPr>
        <w:t> </w:t>
      </w:r>
      <w:r>
        <w:rPr/>
        <w:t>Mobility</w:t>
      </w:r>
      <w:r>
        <w:rPr>
          <w:spacing w:val="-5"/>
        </w:rPr>
        <w:t> </w:t>
      </w:r>
      <w:r>
        <w:rPr/>
        <w:t>scheme</w:t>
      </w:r>
      <w:r>
        <w:rPr>
          <w:spacing w:val="-6"/>
        </w:rPr>
        <w:t> </w:t>
      </w:r>
      <w:r>
        <w:rPr/>
        <w:t>is</w:t>
      </w:r>
      <w:r>
        <w:rPr>
          <w:spacing w:val="-5"/>
        </w:rPr>
        <w:t> </w:t>
      </w:r>
      <w:r>
        <w:rPr/>
        <w:t>available</w:t>
      </w:r>
      <w:r>
        <w:rPr>
          <w:spacing w:val="-8"/>
        </w:rPr>
        <w:t> </w:t>
      </w:r>
      <w:r>
        <w:rPr/>
        <w:t>across</w:t>
      </w:r>
      <w:r>
        <w:rPr>
          <w:spacing w:val="-4"/>
        </w:rPr>
        <w:t> </w:t>
      </w:r>
      <w:r>
        <w:rPr/>
        <w:t>the</w:t>
      </w:r>
      <w:r>
        <w:rPr>
          <w:spacing w:val="-4"/>
        </w:rPr>
        <w:t> </w:t>
      </w:r>
      <w:r>
        <w:rPr/>
        <w:t>West</w:t>
      </w:r>
      <w:r>
        <w:rPr>
          <w:spacing w:val="-8"/>
        </w:rPr>
        <w:t> </w:t>
      </w:r>
      <w:r>
        <w:rPr/>
        <w:t>Coast</w:t>
      </w:r>
      <w:r>
        <w:rPr>
          <w:spacing w:val="-4"/>
        </w:rPr>
        <w:t> </w:t>
      </w:r>
      <w:r>
        <w:rPr/>
        <w:t>including</w:t>
      </w:r>
      <w:r>
        <w:rPr>
          <w:spacing w:val="-9"/>
        </w:rPr>
        <w:t> </w:t>
      </w:r>
      <w:r>
        <w:rPr/>
        <w:t>Greymouth,</w:t>
      </w:r>
      <w:r>
        <w:rPr>
          <w:spacing w:val="-7"/>
        </w:rPr>
        <w:t> </w:t>
      </w:r>
      <w:r>
        <w:rPr/>
        <w:t>Hokitika</w:t>
      </w:r>
      <w:r>
        <w:rPr>
          <w:spacing w:val="-4"/>
        </w:rPr>
        <w:t> </w:t>
      </w:r>
      <w:r>
        <w:rPr/>
        <w:t>and </w:t>
      </w:r>
      <w:r>
        <w:rPr>
          <w:spacing w:val="-2"/>
        </w:rPr>
        <w:t>Westport.</w:t>
      </w:r>
    </w:p>
    <w:p>
      <w:pPr>
        <w:pStyle w:val="BodyText"/>
        <w:spacing w:before="8"/>
      </w:pPr>
    </w:p>
    <w:p>
      <w:pPr>
        <w:pStyle w:val="Heading3"/>
      </w:pPr>
      <w:bookmarkStart w:name="_bookmark72" w:id="73"/>
      <w:bookmarkEnd w:id="73"/>
      <w:r>
        <w:rPr>
          <w:b w:val="0"/>
        </w:rPr>
      </w:r>
      <w:r>
        <w:rPr>
          <w:color w:val="006DB8"/>
        </w:rPr>
        <w:t>Transport</w:t>
      </w:r>
      <w:r>
        <w:rPr>
          <w:color w:val="006DB8"/>
          <w:spacing w:val="-17"/>
        </w:rPr>
        <w:t> </w:t>
      </w:r>
      <w:r>
        <w:rPr>
          <w:color w:val="006DB8"/>
          <w:spacing w:val="-2"/>
        </w:rPr>
        <w:t>operators</w:t>
      </w:r>
    </w:p>
    <w:p>
      <w:pPr>
        <w:pStyle w:val="BodyText"/>
        <w:spacing w:line="266" w:lineRule="auto" w:before="149"/>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Heading6"/>
        <w:spacing w:before="116"/>
        <w:ind w:left="746"/>
      </w:pPr>
      <w:r>
        <w:rPr/>
        <w:t>Please</w:t>
      </w:r>
      <w:r>
        <w:rPr>
          <w:spacing w:val="-14"/>
        </w:rPr>
        <w:t> </w:t>
      </w:r>
      <w:r>
        <w:rPr/>
        <w:t>remember</w:t>
      </w:r>
      <w:r>
        <w:rPr>
          <w:spacing w:val="-14"/>
        </w:rPr>
        <w:t> </w:t>
      </w:r>
      <w:r>
        <w:rPr/>
        <w:t>that</w:t>
      </w:r>
      <w:r>
        <w:rPr>
          <w:spacing w:val="-12"/>
        </w:rPr>
        <w:t> </w:t>
      </w:r>
      <w:r>
        <w:rPr/>
        <w:t>you</w:t>
      </w:r>
      <w:r>
        <w:rPr>
          <w:spacing w:val="-13"/>
        </w:rPr>
        <w:t> </w:t>
      </w:r>
      <w:r>
        <w:rPr/>
        <w:t>may</w:t>
      </w:r>
      <w:r>
        <w:rPr>
          <w:spacing w:val="-14"/>
        </w:rPr>
        <w:t> </w:t>
      </w:r>
      <w:r>
        <w:rPr/>
        <w:t>need</w:t>
      </w:r>
      <w:r>
        <w:rPr>
          <w:spacing w:val="-14"/>
        </w:rPr>
        <w:t> </w:t>
      </w:r>
      <w:r>
        <w:rPr/>
        <w:t>to</w:t>
      </w:r>
      <w:r>
        <w:rPr>
          <w:spacing w:val="-11"/>
        </w:rPr>
        <w:t> </w:t>
      </w:r>
      <w:r>
        <w:rPr/>
        <w:t>pre-book</w:t>
      </w:r>
      <w:r>
        <w:rPr>
          <w:spacing w:val="-12"/>
        </w:rPr>
        <w:t> </w:t>
      </w:r>
      <w:r>
        <w:rPr/>
        <w:t>a</w:t>
      </w:r>
      <w:r>
        <w:rPr>
          <w:spacing w:val="-11"/>
        </w:rPr>
        <w:t> </w:t>
      </w:r>
      <w:r>
        <w:rPr/>
        <w:t>wheelchair</w:t>
      </w:r>
      <w:r>
        <w:rPr>
          <w:spacing w:val="-14"/>
        </w:rPr>
        <w:t> </w:t>
      </w:r>
      <w:r>
        <w:rPr/>
        <w:t>accessible</w:t>
      </w:r>
      <w:r>
        <w:rPr>
          <w:spacing w:val="-11"/>
        </w:rPr>
        <w:t> </w:t>
      </w:r>
      <w:r>
        <w:rPr>
          <w:spacing w:val="-2"/>
        </w:rPr>
        <w:t>vehicle.</w:t>
      </w:r>
    </w:p>
    <w:p>
      <w:pPr>
        <w:pStyle w:val="BodyText"/>
        <w:spacing w:before="6"/>
        <w:rPr>
          <w:b/>
          <w:sz w:val="11"/>
        </w:rPr>
      </w:pPr>
    </w:p>
    <w:tbl>
      <w:tblPr>
        <w:tblW w:w="0" w:type="auto"/>
        <w:jc w:val="left"/>
        <w:tblInd w:w="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41"/>
        <w:gridCol w:w="2925"/>
        <w:gridCol w:w="2906"/>
      </w:tblGrid>
      <w:tr>
        <w:trPr>
          <w:trHeight w:val="574" w:hRule="atLeast"/>
        </w:trPr>
        <w:tc>
          <w:tcPr>
            <w:tcW w:w="3541" w:type="dxa"/>
            <w:shd w:val="clear" w:color="auto" w:fill="17456B"/>
          </w:tcPr>
          <w:p>
            <w:pPr>
              <w:pStyle w:val="TableParagraph"/>
              <w:ind w:left="122"/>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925" w:type="dxa"/>
            <w:shd w:val="clear" w:color="auto" w:fill="17456B"/>
          </w:tcPr>
          <w:p>
            <w:pPr>
              <w:pStyle w:val="TableParagraph"/>
              <w:ind w:left="976"/>
              <w:rPr>
                <w:b/>
                <w:sz w:val="18"/>
              </w:rPr>
            </w:pPr>
            <w:r>
              <w:rPr>
                <w:b/>
                <w:color w:val="FFFFFF"/>
                <w:sz w:val="18"/>
              </w:rPr>
              <w:t>Contact</w:t>
            </w:r>
            <w:r>
              <w:rPr>
                <w:b/>
                <w:color w:val="FFFFFF"/>
                <w:spacing w:val="-10"/>
                <w:sz w:val="18"/>
              </w:rPr>
              <w:t> </w:t>
            </w:r>
            <w:r>
              <w:rPr>
                <w:b/>
                <w:color w:val="FFFFFF"/>
                <w:spacing w:val="-2"/>
                <w:sz w:val="18"/>
              </w:rPr>
              <w:t>details</w:t>
            </w:r>
          </w:p>
        </w:tc>
        <w:tc>
          <w:tcPr>
            <w:tcW w:w="2906" w:type="dxa"/>
            <w:shd w:val="clear" w:color="auto" w:fill="17456B"/>
          </w:tcPr>
          <w:p>
            <w:pPr>
              <w:pStyle w:val="TableParagraph"/>
              <w:ind w:left="668"/>
              <w:rPr>
                <w:b/>
                <w:sz w:val="18"/>
              </w:rPr>
            </w:pPr>
            <w:r>
              <w:rPr>
                <w:b/>
                <w:color w:val="FFFFFF"/>
                <w:sz w:val="18"/>
              </w:rPr>
              <w:t>Wheelchair</w:t>
            </w:r>
            <w:r>
              <w:rPr>
                <w:b/>
                <w:color w:val="FFFFFF"/>
                <w:spacing w:val="-7"/>
                <w:sz w:val="18"/>
              </w:rPr>
              <w:t> </w:t>
            </w:r>
            <w:r>
              <w:rPr>
                <w:b/>
                <w:color w:val="FFFFFF"/>
                <w:spacing w:val="-2"/>
                <w:sz w:val="18"/>
              </w:rPr>
              <w:t>accessibility</w:t>
            </w:r>
          </w:p>
        </w:tc>
      </w:tr>
      <w:tr>
        <w:trPr>
          <w:trHeight w:val="573" w:hRule="atLeast"/>
        </w:trPr>
        <w:tc>
          <w:tcPr>
            <w:tcW w:w="3541" w:type="dxa"/>
          </w:tcPr>
          <w:p>
            <w:pPr>
              <w:pStyle w:val="TableParagraph"/>
              <w:ind w:left="122"/>
              <w:rPr>
                <w:sz w:val="18"/>
              </w:rPr>
            </w:pPr>
            <w:r>
              <w:rPr>
                <w:sz w:val="18"/>
              </w:rPr>
              <w:t>Buller</w:t>
            </w:r>
            <w:r>
              <w:rPr>
                <w:spacing w:val="-5"/>
                <w:sz w:val="18"/>
              </w:rPr>
              <w:t> </w:t>
            </w:r>
            <w:r>
              <w:rPr>
                <w:spacing w:val="-2"/>
                <w:sz w:val="18"/>
              </w:rPr>
              <w:t>Taxis</w:t>
            </w:r>
          </w:p>
        </w:tc>
        <w:tc>
          <w:tcPr>
            <w:tcW w:w="2925" w:type="dxa"/>
          </w:tcPr>
          <w:p>
            <w:pPr>
              <w:pStyle w:val="TableParagraph"/>
              <w:ind w:left="976"/>
              <w:rPr>
                <w:sz w:val="18"/>
              </w:rPr>
            </w:pPr>
            <w:r>
              <w:rPr>
                <w:sz w:val="18"/>
              </w:rPr>
              <w:t>03</w:t>
            </w:r>
            <w:r>
              <w:rPr>
                <w:spacing w:val="-6"/>
                <w:sz w:val="18"/>
              </w:rPr>
              <w:t> </w:t>
            </w:r>
            <w:r>
              <w:rPr>
                <w:sz w:val="18"/>
              </w:rPr>
              <w:t>789</w:t>
            </w:r>
            <w:r>
              <w:rPr>
                <w:spacing w:val="-2"/>
                <w:sz w:val="18"/>
              </w:rPr>
              <w:t> </w:t>
            </w:r>
            <w:r>
              <w:rPr>
                <w:spacing w:val="-4"/>
                <w:sz w:val="18"/>
              </w:rPr>
              <w:t>6900</w:t>
            </w:r>
          </w:p>
        </w:tc>
        <w:tc>
          <w:tcPr>
            <w:tcW w:w="2906" w:type="dxa"/>
          </w:tcPr>
          <w:p>
            <w:pPr>
              <w:pStyle w:val="TableParagraph"/>
              <w:ind w:left="668"/>
              <w:rPr>
                <w:sz w:val="18"/>
              </w:rPr>
            </w:pPr>
            <w:r>
              <w:rPr>
                <w:sz w:val="18"/>
              </w:rPr>
              <w:t>Hoist</w:t>
            </w:r>
            <w:r>
              <w:rPr>
                <w:spacing w:val="-7"/>
                <w:sz w:val="18"/>
              </w:rPr>
              <w:t> </w:t>
            </w:r>
            <w:r>
              <w:rPr>
                <w:spacing w:val="-2"/>
                <w:sz w:val="18"/>
              </w:rPr>
              <w:t>available</w:t>
            </w:r>
          </w:p>
        </w:tc>
      </w:tr>
      <w:tr>
        <w:trPr>
          <w:trHeight w:val="799" w:hRule="atLeast"/>
        </w:trPr>
        <w:tc>
          <w:tcPr>
            <w:tcW w:w="3541" w:type="dxa"/>
            <w:shd w:val="clear" w:color="auto" w:fill="C1DAEE"/>
          </w:tcPr>
          <w:p>
            <w:pPr>
              <w:pStyle w:val="TableParagraph"/>
              <w:ind w:left="122"/>
              <w:rPr>
                <w:sz w:val="18"/>
              </w:rPr>
            </w:pPr>
            <w:r>
              <w:rPr>
                <w:sz w:val="18"/>
              </w:rPr>
              <w:t>East</w:t>
            </w:r>
            <w:r>
              <w:rPr>
                <w:spacing w:val="-3"/>
                <w:sz w:val="18"/>
              </w:rPr>
              <w:t> </w:t>
            </w:r>
            <w:r>
              <w:rPr>
                <w:sz w:val="18"/>
              </w:rPr>
              <w:t>West</w:t>
            </w:r>
            <w:r>
              <w:rPr>
                <w:spacing w:val="-1"/>
                <w:sz w:val="18"/>
              </w:rPr>
              <w:t> </w:t>
            </w:r>
            <w:r>
              <w:rPr>
                <w:spacing w:val="-2"/>
                <w:sz w:val="18"/>
              </w:rPr>
              <w:t>Coaches</w:t>
            </w:r>
          </w:p>
          <w:p>
            <w:pPr>
              <w:pStyle w:val="TableParagraph"/>
              <w:spacing w:before="21"/>
              <w:ind w:left="122"/>
              <w:rPr>
                <w:sz w:val="18"/>
              </w:rPr>
            </w:pPr>
            <w:r>
              <w:rPr>
                <w:sz w:val="18"/>
              </w:rPr>
              <w:t>(West</w:t>
            </w:r>
            <w:r>
              <w:rPr>
                <w:spacing w:val="-6"/>
                <w:sz w:val="18"/>
              </w:rPr>
              <w:t> </w:t>
            </w:r>
            <w:r>
              <w:rPr>
                <w:sz w:val="18"/>
              </w:rPr>
              <w:t>Coast</w:t>
            </w:r>
            <w:r>
              <w:rPr>
                <w:spacing w:val="-7"/>
                <w:sz w:val="18"/>
              </w:rPr>
              <w:t> </w:t>
            </w:r>
            <w:r>
              <w:rPr>
                <w:sz w:val="18"/>
              </w:rPr>
              <w:t>residents</w:t>
            </w:r>
            <w:r>
              <w:rPr>
                <w:spacing w:val="-4"/>
                <w:sz w:val="18"/>
              </w:rPr>
              <w:t> </w:t>
            </w:r>
            <w:r>
              <w:rPr>
                <w:spacing w:val="-2"/>
                <w:sz w:val="18"/>
              </w:rPr>
              <w:t>only)</w:t>
            </w:r>
          </w:p>
        </w:tc>
        <w:tc>
          <w:tcPr>
            <w:tcW w:w="2925" w:type="dxa"/>
            <w:shd w:val="clear" w:color="auto" w:fill="C1DAEE"/>
          </w:tcPr>
          <w:p>
            <w:pPr>
              <w:pStyle w:val="TableParagraph"/>
              <w:ind w:left="976"/>
              <w:rPr>
                <w:sz w:val="18"/>
              </w:rPr>
            </w:pPr>
            <w:r>
              <w:rPr>
                <w:sz w:val="18"/>
              </w:rPr>
              <w:t>027</w:t>
            </w:r>
            <w:r>
              <w:rPr>
                <w:spacing w:val="-8"/>
                <w:sz w:val="18"/>
              </w:rPr>
              <w:t> </w:t>
            </w:r>
            <w:r>
              <w:rPr>
                <w:sz w:val="18"/>
              </w:rPr>
              <w:t>201</w:t>
            </w:r>
            <w:r>
              <w:rPr>
                <w:spacing w:val="-3"/>
                <w:sz w:val="18"/>
              </w:rPr>
              <w:t> </w:t>
            </w:r>
            <w:r>
              <w:rPr>
                <w:spacing w:val="-4"/>
                <w:sz w:val="18"/>
              </w:rPr>
              <w:t>8825</w:t>
            </w:r>
          </w:p>
        </w:tc>
        <w:tc>
          <w:tcPr>
            <w:tcW w:w="2906" w:type="dxa"/>
            <w:shd w:val="clear" w:color="auto" w:fill="C1DAEE"/>
          </w:tcPr>
          <w:p>
            <w:pPr>
              <w:pStyle w:val="TableParagraph"/>
              <w:spacing w:before="0"/>
              <w:ind w:left="0"/>
              <w:rPr>
                <w:rFonts w:ascii="Times New Roman"/>
                <w:sz w:val="20"/>
              </w:rPr>
            </w:pPr>
          </w:p>
        </w:tc>
      </w:tr>
      <w:tr>
        <w:trPr>
          <w:trHeight w:val="599" w:hRule="atLeast"/>
        </w:trPr>
        <w:tc>
          <w:tcPr>
            <w:tcW w:w="3541" w:type="dxa"/>
          </w:tcPr>
          <w:p>
            <w:pPr>
              <w:pStyle w:val="TableParagraph"/>
              <w:ind w:left="122"/>
              <w:rPr>
                <w:sz w:val="18"/>
              </w:rPr>
            </w:pPr>
            <w:r>
              <w:rPr>
                <w:sz w:val="18"/>
              </w:rPr>
              <w:t>Greymouth</w:t>
            </w:r>
            <w:r>
              <w:rPr>
                <w:spacing w:val="-4"/>
                <w:sz w:val="18"/>
              </w:rPr>
              <w:t> </w:t>
            </w:r>
            <w:r>
              <w:rPr>
                <w:spacing w:val="-2"/>
                <w:sz w:val="18"/>
              </w:rPr>
              <w:t>Taxis</w:t>
            </w:r>
          </w:p>
        </w:tc>
        <w:tc>
          <w:tcPr>
            <w:tcW w:w="2925" w:type="dxa"/>
          </w:tcPr>
          <w:p>
            <w:pPr>
              <w:pStyle w:val="TableParagraph"/>
              <w:ind w:left="976"/>
              <w:rPr>
                <w:sz w:val="18"/>
              </w:rPr>
            </w:pPr>
            <w:r>
              <w:rPr>
                <w:sz w:val="18"/>
              </w:rPr>
              <w:t>03</w:t>
            </w:r>
            <w:r>
              <w:rPr>
                <w:spacing w:val="-6"/>
                <w:sz w:val="18"/>
              </w:rPr>
              <w:t> </w:t>
            </w:r>
            <w:r>
              <w:rPr>
                <w:sz w:val="18"/>
              </w:rPr>
              <w:t>768</w:t>
            </w:r>
            <w:r>
              <w:rPr>
                <w:spacing w:val="-2"/>
                <w:sz w:val="18"/>
              </w:rPr>
              <w:t> </w:t>
            </w:r>
            <w:r>
              <w:rPr>
                <w:spacing w:val="-4"/>
                <w:sz w:val="18"/>
              </w:rPr>
              <w:t>7078</w:t>
            </w:r>
          </w:p>
        </w:tc>
        <w:tc>
          <w:tcPr>
            <w:tcW w:w="2906" w:type="dxa"/>
          </w:tcPr>
          <w:p>
            <w:pPr>
              <w:pStyle w:val="TableParagraph"/>
              <w:spacing w:before="0"/>
              <w:ind w:left="0"/>
              <w:rPr>
                <w:rFonts w:ascii="Times New Roman"/>
                <w:sz w:val="20"/>
              </w:rPr>
            </w:pPr>
          </w:p>
        </w:tc>
      </w:tr>
      <w:tr>
        <w:trPr>
          <w:trHeight w:val="597" w:hRule="atLeast"/>
        </w:trPr>
        <w:tc>
          <w:tcPr>
            <w:tcW w:w="3541" w:type="dxa"/>
            <w:shd w:val="clear" w:color="auto" w:fill="C1DAEE"/>
          </w:tcPr>
          <w:p>
            <w:pPr>
              <w:pStyle w:val="TableParagraph"/>
              <w:ind w:left="122"/>
              <w:rPr>
                <w:sz w:val="18"/>
              </w:rPr>
            </w:pPr>
            <w:r>
              <w:rPr>
                <w:sz w:val="18"/>
              </w:rPr>
              <w:t>Hokitika</w:t>
            </w:r>
            <w:r>
              <w:rPr>
                <w:spacing w:val="-12"/>
                <w:sz w:val="18"/>
              </w:rPr>
              <w:t> </w:t>
            </w:r>
            <w:r>
              <w:rPr>
                <w:spacing w:val="-2"/>
                <w:sz w:val="18"/>
              </w:rPr>
              <w:t>Taxis</w:t>
            </w:r>
          </w:p>
        </w:tc>
        <w:tc>
          <w:tcPr>
            <w:tcW w:w="2925" w:type="dxa"/>
            <w:shd w:val="clear" w:color="auto" w:fill="C1DAEE"/>
          </w:tcPr>
          <w:p>
            <w:pPr>
              <w:pStyle w:val="TableParagraph"/>
              <w:ind w:left="976"/>
              <w:rPr>
                <w:sz w:val="18"/>
              </w:rPr>
            </w:pPr>
            <w:r>
              <w:rPr>
                <w:sz w:val="18"/>
              </w:rPr>
              <w:t>03</w:t>
            </w:r>
            <w:r>
              <w:rPr>
                <w:spacing w:val="-6"/>
                <w:sz w:val="18"/>
              </w:rPr>
              <w:t> </w:t>
            </w:r>
            <w:r>
              <w:rPr>
                <w:sz w:val="18"/>
              </w:rPr>
              <w:t>755</w:t>
            </w:r>
            <w:r>
              <w:rPr>
                <w:spacing w:val="-2"/>
                <w:sz w:val="18"/>
              </w:rPr>
              <w:t> </w:t>
            </w:r>
            <w:r>
              <w:rPr>
                <w:spacing w:val="-4"/>
                <w:sz w:val="18"/>
              </w:rPr>
              <w:t>5075</w:t>
            </w:r>
          </w:p>
        </w:tc>
        <w:tc>
          <w:tcPr>
            <w:tcW w:w="2906" w:type="dxa"/>
            <w:shd w:val="clear" w:color="auto" w:fill="C1DAEE"/>
          </w:tcPr>
          <w:p>
            <w:pPr>
              <w:pStyle w:val="TableParagraph"/>
              <w:spacing w:before="0"/>
              <w:ind w:left="0"/>
              <w:rPr>
                <w:rFonts w:ascii="Times New Roman"/>
                <w:sz w:val="20"/>
              </w:rPr>
            </w:pPr>
          </w:p>
        </w:tc>
      </w:tr>
      <w:tr>
        <w:trPr>
          <w:trHeight w:val="576" w:hRule="atLeast"/>
        </w:trPr>
        <w:tc>
          <w:tcPr>
            <w:tcW w:w="3541" w:type="dxa"/>
            <w:tcBorders>
              <w:bottom w:val="single" w:sz="4" w:space="0" w:color="2375AC"/>
            </w:tcBorders>
          </w:tcPr>
          <w:p>
            <w:pPr>
              <w:pStyle w:val="TableParagraph"/>
              <w:spacing w:before="114"/>
              <w:ind w:left="122"/>
              <w:rPr>
                <w:sz w:val="18"/>
              </w:rPr>
            </w:pPr>
            <w:r>
              <w:rPr>
                <w:sz w:val="18"/>
              </w:rPr>
              <w:t>Westport</w:t>
            </w:r>
            <w:r>
              <w:rPr>
                <w:spacing w:val="-6"/>
                <w:sz w:val="18"/>
              </w:rPr>
              <w:t> </w:t>
            </w:r>
            <w:r>
              <w:rPr>
                <w:spacing w:val="-4"/>
                <w:sz w:val="18"/>
              </w:rPr>
              <w:t>Cabs</w:t>
            </w:r>
          </w:p>
        </w:tc>
        <w:tc>
          <w:tcPr>
            <w:tcW w:w="2925" w:type="dxa"/>
            <w:tcBorders>
              <w:bottom w:val="single" w:sz="4" w:space="0" w:color="2375AC"/>
            </w:tcBorders>
          </w:tcPr>
          <w:p>
            <w:pPr>
              <w:pStyle w:val="TableParagraph"/>
              <w:spacing w:before="114"/>
              <w:ind w:left="976"/>
              <w:rPr>
                <w:sz w:val="18"/>
              </w:rPr>
            </w:pPr>
            <w:r>
              <w:rPr>
                <w:sz w:val="18"/>
              </w:rPr>
              <w:t>03</w:t>
            </w:r>
            <w:r>
              <w:rPr>
                <w:spacing w:val="-6"/>
                <w:sz w:val="18"/>
              </w:rPr>
              <w:t> </w:t>
            </w:r>
            <w:r>
              <w:rPr>
                <w:sz w:val="18"/>
              </w:rPr>
              <w:t>789</w:t>
            </w:r>
            <w:r>
              <w:rPr>
                <w:spacing w:val="-2"/>
                <w:sz w:val="18"/>
              </w:rPr>
              <w:t> </w:t>
            </w:r>
            <w:r>
              <w:rPr>
                <w:spacing w:val="-4"/>
                <w:sz w:val="18"/>
              </w:rPr>
              <w:t>6260</w:t>
            </w:r>
          </w:p>
        </w:tc>
        <w:tc>
          <w:tcPr>
            <w:tcW w:w="2906" w:type="dxa"/>
            <w:tcBorders>
              <w:bottom w:val="single" w:sz="4" w:space="0" w:color="2375AC"/>
            </w:tcBorders>
          </w:tcPr>
          <w:p>
            <w:pPr>
              <w:pStyle w:val="TableParagraph"/>
              <w:spacing w:before="114"/>
              <w:ind w:left="668"/>
              <w:rPr>
                <w:sz w:val="18"/>
              </w:rPr>
            </w:pPr>
            <w:r>
              <w:rPr>
                <w:sz w:val="18"/>
              </w:rPr>
              <w:t>Hoist</w:t>
            </w:r>
            <w:r>
              <w:rPr>
                <w:spacing w:val="-7"/>
                <w:sz w:val="18"/>
              </w:rPr>
              <w:t> </w:t>
            </w:r>
            <w:r>
              <w:rPr>
                <w:spacing w:val="-2"/>
                <w:sz w:val="18"/>
              </w:rPr>
              <w:t>available</w:t>
            </w:r>
          </w:p>
        </w:tc>
      </w:tr>
    </w:tbl>
    <w:p>
      <w:pPr>
        <w:pStyle w:val="BodyText"/>
        <w:spacing w:before="25"/>
        <w:rPr>
          <w:b/>
        </w:rPr>
      </w:pPr>
    </w:p>
    <w:p>
      <w:pPr>
        <w:pStyle w:val="Heading3"/>
        <w:spacing w:before="1"/>
      </w:pPr>
      <w:bookmarkStart w:name="_bookmark73" w:id="74"/>
      <w:bookmarkEnd w:id="74"/>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4"/>
        <w:ind w:left="748"/>
      </w:pPr>
      <w:r>
        <w:rPr>
          <w:spacing w:val="-5"/>
        </w:rPr>
        <w:t>75%</w:t>
      </w:r>
    </w:p>
    <w:p>
      <w:pPr>
        <w:pStyle w:val="BodyText"/>
        <w:spacing w:before="32"/>
      </w:pPr>
    </w:p>
    <w:p>
      <w:pPr>
        <w:pStyle w:val="Heading6"/>
      </w:pPr>
      <w:r>
        <w:rPr>
          <w:spacing w:val="-2"/>
        </w:rPr>
        <w:t>Maximum</w:t>
      </w:r>
      <w:r>
        <w:rPr/>
        <w:t> </w:t>
      </w:r>
      <w:r>
        <w:rPr>
          <w:spacing w:val="-2"/>
        </w:rPr>
        <w:t>contribution</w:t>
      </w:r>
      <w:r>
        <w:rPr>
          <w:spacing w:val="1"/>
        </w:rPr>
        <w:t> </w:t>
      </w:r>
      <w:r>
        <w:rPr>
          <w:spacing w:val="-2"/>
        </w:rPr>
        <w:t>by the</w:t>
      </w:r>
      <w:r>
        <w:rPr>
          <w:spacing w:val="-4"/>
        </w:rPr>
        <w:t> </w:t>
      </w:r>
      <w:r>
        <w:rPr>
          <w:spacing w:val="-2"/>
        </w:rPr>
        <w:t>council</w:t>
      </w:r>
      <w:r>
        <w:rPr>
          <w:spacing w:val="-6"/>
        </w:rPr>
        <w:t> </w:t>
      </w:r>
      <w:r>
        <w:rPr>
          <w:spacing w:val="-2"/>
        </w:rPr>
        <w:t>per</w:t>
      </w:r>
      <w:r>
        <w:rPr>
          <w:spacing w:val="-6"/>
        </w:rPr>
        <w:t> </w:t>
      </w:r>
      <w:r>
        <w:rPr>
          <w:spacing w:val="-4"/>
        </w:rPr>
        <w:t>trip</w:t>
      </w:r>
    </w:p>
    <w:p>
      <w:pPr>
        <w:pStyle w:val="BodyText"/>
        <w:spacing w:before="142"/>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$22.50.</w:t>
      </w:r>
    </w:p>
    <w:p>
      <w:pPr>
        <w:pStyle w:val="BodyText"/>
        <w:spacing w:line="264" w:lineRule="auto" w:before="145"/>
        <w:ind w:left="748" w:right="918"/>
      </w:pPr>
      <w:r>
        <w:rPr/>
        <w:t>Note:</w:t>
      </w:r>
      <w:r>
        <w:rPr>
          <w:spacing w:val="-1"/>
        </w:rPr>
        <w:t> </w:t>
      </w:r>
      <w:r>
        <w:rPr/>
        <w:t>West</w:t>
      </w:r>
      <w:r>
        <w:rPr>
          <w:spacing w:val="-4"/>
        </w:rPr>
        <w:t> </w:t>
      </w:r>
      <w:r>
        <w:rPr/>
        <w:t>Coast</w:t>
      </w:r>
      <w:r>
        <w:rPr>
          <w:spacing w:val="-6"/>
        </w:rPr>
        <w:t> </w:t>
      </w:r>
      <w:r>
        <w:rPr/>
        <w:t>Regional</w:t>
      </w:r>
      <w:r>
        <w:rPr>
          <w:spacing w:val="-4"/>
        </w:rPr>
        <w:t> </w:t>
      </w:r>
      <w:r>
        <w:rPr/>
        <w:t>Council</w:t>
      </w:r>
      <w:r>
        <w:rPr>
          <w:spacing w:val="-7"/>
        </w:rPr>
        <w:t> </w:t>
      </w:r>
      <w:r>
        <w:rPr/>
        <w:t>will</w:t>
      </w:r>
      <w:r>
        <w:rPr>
          <w:spacing w:val="-7"/>
        </w:rPr>
        <w:t> </w:t>
      </w:r>
      <w:r>
        <w:rPr/>
        <w:t>pay</w:t>
      </w:r>
      <w:r>
        <w:rPr>
          <w:spacing w:val="-5"/>
        </w:rPr>
        <w:t> </w:t>
      </w:r>
      <w:r>
        <w:rPr/>
        <w:t>75%</w:t>
      </w:r>
      <w:r>
        <w:rPr>
          <w:spacing w:val="-1"/>
        </w:rPr>
        <w:t> </w:t>
      </w:r>
      <w:r>
        <w:rPr/>
        <w:t>of</w:t>
      </w:r>
      <w:r>
        <w:rPr>
          <w:spacing w:val="-6"/>
        </w:rPr>
        <w:t> </w:t>
      </w:r>
      <w:r>
        <w:rPr/>
        <w:t>the</w:t>
      </w:r>
      <w:r>
        <w:rPr>
          <w:spacing w:val="-2"/>
        </w:rPr>
        <w:t> </w:t>
      </w:r>
      <w:r>
        <w:rPr/>
        <w:t>fare</w:t>
      </w:r>
      <w:r>
        <w:rPr>
          <w:spacing w:val="-6"/>
        </w:rPr>
        <w:t> </w:t>
      </w:r>
      <w:r>
        <w:rPr/>
        <w:t>up</w:t>
      </w:r>
      <w:r>
        <w:rPr>
          <w:spacing w:val="-7"/>
        </w:rPr>
        <w:t> </w:t>
      </w:r>
      <w:r>
        <w:rPr/>
        <w:t>to</w:t>
      </w:r>
      <w:r>
        <w:rPr>
          <w:spacing w:val="-4"/>
        </w:rPr>
        <w:t> </w:t>
      </w:r>
      <w:r>
        <w:rPr/>
        <w:t>a</w:t>
      </w:r>
      <w:r>
        <w:rPr>
          <w:spacing w:val="-4"/>
        </w:rPr>
        <w:t> </w:t>
      </w:r>
      <w:r>
        <w:rPr/>
        <w:t>maximum</w:t>
      </w:r>
      <w:r>
        <w:rPr>
          <w:spacing w:val="-4"/>
        </w:rPr>
        <w:t> </w:t>
      </w:r>
      <w:r>
        <w:rPr/>
        <w:t>of</w:t>
      </w:r>
      <w:r>
        <w:rPr>
          <w:spacing w:val="-5"/>
        </w:rPr>
        <w:t> </w:t>
      </w:r>
      <w:r>
        <w:rPr/>
        <w:t>$30.</w:t>
      </w:r>
      <w:r>
        <w:rPr>
          <w:spacing w:val="-4"/>
        </w:rPr>
        <w:t> </w:t>
      </w:r>
      <w:r>
        <w:rPr/>
        <w:t>Any</w:t>
      </w:r>
      <w:r>
        <w:rPr>
          <w:spacing w:val="-5"/>
        </w:rPr>
        <w:t> </w:t>
      </w:r>
      <w:r>
        <w:rPr/>
        <w:t>additional</w:t>
      </w:r>
      <w:r>
        <w:rPr>
          <w:spacing w:val="-6"/>
        </w:rPr>
        <w:t> </w:t>
      </w:r>
      <w:r>
        <w:rPr/>
        <w:t>fare must be paid in full by the user.</w:t>
      </w:r>
    </w:p>
    <w:p>
      <w:pPr>
        <w:pStyle w:val="BodyText"/>
        <w:spacing w:before="12"/>
      </w:pPr>
    </w:p>
    <w:p>
      <w:pPr>
        <w:pStyle w:val="Heading3"/>
      </w:pPr>
      <w:bookmarkStart w:name="_bookmark74" w:id="75"/>
      <w:bookmarkEnd w:id="75"/>
      <w:r>
        <w:rPr>
          <w:b w:val="0"/>
        </w:rPr>
      </w:r>
      <w:r>
        <w:rPr>
          <w:color w:val="006DB8"/>
        </w:rPr>
        <w:t>Restrictions</w:t>
      </w:r>
      <w:r>
        <w:rPr>
          <w:color w:val="006DB8"/>
          <w:spacing w:val="-10"/>
        </w:rPr>
        <w:t> </w:t>
      </w:r>
      <w:r>
        <w:rPr>
          <w:color w:val="006DB8"/>
        </w:rPr>
        <w:t>to</w:t>
      </w:r>
      <w:r>
        <w:rPr>
          <w:color w:val="006DB8"/>
          <w:spacing w:val="-8"/>
        </w:rPr>
        <w:t> </w:t>
      </w:r>
      <w:r>
        <w:rPr>
          <w:color w:val="006DB8"/>
        </w:rPr>
        <w:t>the</w:t>
      </w:r>
      <w:r>
        <w:rPr>
          <w:color w:val="006DB8"/>
          <w:spacing w:val="-10"/>
        </w:rPr>
        <w:t> </w:t>
      </w:r>
      <w:r>
        <w:rPr>
          <w:color w:val="006DB8"/>
        </w:rPr>
        <w:t>Total</w:t>
      </w:r>
      <w:r>
        <w:rPr>
          <w:color w:val="006DB8"/>
          <w:spacing w:val="-11"/>
        </w:rPr>
        <w:t> </w:t>
      </w:r>
      <w:r>
        <w:rPr>
          <w:color w:val="006DB8"/>
        </w:rPr>
        <w:t>Mobility</w:t>
      </w:r>
      <w:r>
        <w:rPr>
          <w:color w:val="006DB8"/>
          <w:spacing w:val="-10"/>
        </w:rPr>
        <w:t> </w:t>
      </w:r>
      <w:r>
        <w:rPr>
          <w:color w:val="006DB8"/>
        </w:rPr>
        <w:t>scheme</w:t>
      </w:r>
      <w:r>
        <w:rPr>
          <w:color w:val="006DB8"/>
          <w:spacing w:val="-13"/>
        </w:rPr>
        <w:t> </w:t>
      </w:r>
      <w:r>
        <w:rPr>
          <w:color w:val="006DB8"/>
        </w:rPr>
        <w:t>on</w:t>
      </w:r>
      <w:r>
        <w:rPr>
          <w:color w:val="006DB8"/>
          <w:spacing w:val="-8"/>
        </w:rPr>
        <w:t> </w:t>
      </w:r>
      <w:r>
        <w:rPr>
          <w:color w:val="006DB8"/>
        </w:rPr>
        <w:t>the</w:t>
      </w:r>
      <w:r>
        <w:rPr>
          <w:color w:val="006DB8"/>
          <w:spacing w:val="-8"/>
        </w:rPr>
        <w:t> </w:t>
      </w:r>
      <w:r>
        <w:rPr>
          <w:color w:val="006DB8"/>
        </w:rPr>
        <w:t>West</w:t>
      </w:r>
      <w:r>
        <w:rPr>
          <w:color w:val="006DB8"/>
          <w:spacing w:val="-12"/>
        </w:rPr>
        <w:t> </w:t>
      </w:r>
      <w:r>
        <w:rPr>
          <w:color w:val="006DB8"/>
          <w:spacing w:val="-2"/>
        </w:rPr>
        <w:t>Coast</w:t>
      </w:r>
    </w:p>
    <w:p>
      <w:pPr>
        <w:pStyle w:val="BodyText"/>
        <w:spacing w:line="266" w:lineRule="auto" w:before="149"/>
        <w:ind w:left="748" w:right="918"/>
      </w:pPr>
      <w:r>
        <w:rPr/>
        <w:t>Total</w:t>
      </w:r>
      <w:r>
        <w:rPr>
          <w:spacing w:val="-5"/>
        </w:rPr>
        <w:t> </w:t>
      </w:r>
      <w:r>
        <w:rPr/>
        <w:t>Mobility</w:t>
      </w:r>
      <w:r>
        <w:rPr>
          <w:spacing w:val="-5"/>
        </w:rPr>
        <w:t> </w:t>
      </w:r>
      <w:r>
        <w:rPr/>
        <w:t>voucher</w:t>
      </w:r>
      <w:r>
        <w:rPr>
          <w:spacing w:val="-5"/>
        </w:rPr>
        <w:t> </w:t>
      </w:r>
      <w:r>
        <w:rPr/>
        <w:t>books</w:t>
      </w:r>
      <w:r>
        <w:rPr>
          <w:spacing w:val="-4"/>
        </w:rPr>
        <w:t> </w:t>
      </w:r>
      <w:r>
        <w:rPr/>
        <w:t>contain</w:t>
      </w:r>
      <w:r>
        <w:rPr>
          <w:spacing w:val="-4"/>
        </w:rPr>
        <w:t> </w:t>
      </w:r>
      <w:r>
        <w:rPr/>
        <w:t>25</w:t>
      </w:r>
      <w:r>
        <w:rPr>
          <w:spacing w:val="-7"/>
        </w:rPr>
        <w:t> </w:t>
      </w:r>
      <w:r>
        <w:rPr/>
        <w:t>vouchers.</w:t>
      </w:r>
      <w:r>
        <w:rPr>
          <w:spacing w:val="-5"/>
        </w:rPr>
        <w:t> </w:t>
      </w:r>
      <w:r>
        <w:rPr/>
        <w:t>New</w:t>
      </w:r>
      <w:r>
        <w:rPr>
          <w:spacing w:val="-4"/>
        </w:rPr>
        <w:t> </w:t>
      </w:r>
      <w:r>
        <w:rPr/>
        <w:t>voucher</w:t>
      </w:r>
      <w:r>
        <w:rPr>
          <w:spacing w:val="-5"/>
        </w:rPr>
        <w:t> </w:t>
      </w:r>
      <w:r>
        <w:rPr/>
        <w:t>books</w:t>
      </w:r>
      <w:r>
        <w:rPr>
          <w:spacing w:val="-5"/>
        </w:rPr>
        <w:t> </w:t>
      </w:r>
      <w:r>
        <w:rPr/>
        <w:t>can</w:t>
      </w:r>
      <w:r>
        <w:rPr>
          <w:spacing w:val="-6"/>
        </w:rPr>
        <w:t> </w:t>
      </w:r>
      <w:r>
        <w:rPr/>
        <w:t>be</w:t>
      </w:r>
      <w:r>
        <w:rPr>
          <w:spacing w:val="-7"/>
        </w:rPr>
        <w:t> </w:t>
      </w:r>
      <w:r>
        <w:rPr/>
        <w:t>collected</w:t>
      </w:r>
      <w:r>
        <w:rPr>
          <w:spacing w:val="-6"/>
        </w:rPr>
        <w:t> </w:t>
      </w:r>
      <w:r>
        <w:rPr/>
        <w:t>from</w:t>
      </w:r>
      <w:r>
        <w:rPr>
          <w:spacing w:val="-4"/>
        </w:rPr>
        <w:t> </w:t>
      </w:r>
      <w:r>
        <w:rPr/>
        <w:t>the</w:t>
      </w:r>
      <w:r>
        <w:rPr>
          <w:spacing w:val="-7"/>
        </w:rPr>
        <w:t> </w:t>
      </w:r>
      <w:r>
        <w:rPr/>
        <w:t>client’s district council when vouchers have been used.</w:t>
      </w:r>
    </w:p>
    <w:p>
      <w:pPr>
        <w:pStyle w:val="BodyText"/>
        <w:spacing w:before="5"/>
      </w:pPr>
    </w:p>
    <w:p>
      <w:pPr>
        <w:pStyle w:val="Heading3"/>
        <w:spacing w:before="1"/>
      </w:pPr>
      <w:bookmarkStart w:name="_bookmark75" w:id="76"/>
      <w:bookmarkEnd w:id="76"/>
      <w:r>
        <w:rPr>
          <w:b w:val="0"/>
        </w:rPr>
      </w:r>
      <w:r>
        <w:rPr>
          <w:color w:val="006DB8"/>
          <w:spacing w:val="-2"/>
        </w:rPr>
        <w:t>Contacts</w:t>
      </w:r>
    </w:p>
    <w:p>
      <w:pPr>
        <w:pStyle w:val="BodyText"/>
        <w:spacing w:before="1"/>
        <w:rPr>
          <w:b/>
          <w:sz w:val="16"/>
        </w:rPr>
      </w:pPr>
    </w:p>
    <w:p>
      <w:pPr>
        <w:spacing w:after="0"/>
        <w:rPr>
          <w:sz w:val="16"/>
        </w:rPr>
        <w:sectPr>
          <w:pgSz w:w="11920" w:h="16850"/>
          <w:pgMar w:header="0" w:footer="826" w:top="1780" w:bottom="1020" w:left="500" w:right="420"/>
        </w:sectPr>
      </w:pPr>
    </w:p>
    <w:p>
      <w:pPr>
        <w:pStyle w:val="BodyText"/>
        <w:spacing w:line="266" w:lineRule="auto" w:before="93"/>
        <w:ind w:left="858" w:right="938"/>
      </w:pPr>
      <w:r>
        <w:rPr/>
        <mc:AlternateContent>
          <mc:Choice Requires="wps">
            <w:drawing>
              <wp:anchor distT="0" distB="0" distL="0" distR="0" allowOverlap="1" layoutInCell="1" locked="0" behindDoc="1" simplePos="0" relativeHeight="486317056">
                <wp:simplePos x="0" y="0"/>
                <wp:positionH relativeFrom="page">
                  <wp:posOffset>796925</wp:posOffset>
                </wp:positionH>
                <wp:positionV relativeFrom="paragraph">
                  <wp:posOffset>-11366</wp:posOffset>
                </wp:positionV>
                <wp:extent cx="5306695" cy="862965"/>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5306695" cy="862965"/>
                        </a:xfrm>
                        <a:custGeom>
                          <a:avLst/>
                          <a:gdLst/>
                          <a:ahLst/>
                          <a:cxnLst/>
                          <a:rect l="l" t="t" r="r" b="b"/>
                          <a:pathLst>
                            <a:path w="5306695" h="862965">
                              <a:moveTo>
                                <a:pt x="2647188" y="0"/>
                              </a:moveTo>
                              <a:lnTo>
                                <a:pt x="0" y="0"/>
                              </a:lnTo>
                              <a:lnTo>
                                <a:pt x="0" y="862584"/>
                              </a:lnTo>
                              <a:lnTo>
                                <a:pt x="2647188" y="862584"/>
                              </a:lnTo>
                              <a:lnTo>
                                <a:pt x="2647188" y="0"/>
                              </a:lnTo>
                              <a:close/>
                            </a:path>
                            <a:path w="5306695" h="862965">
                              <a:moveTo>
                                <a:pt x="5306568" y="0"/>
                              </a:moveTo>
                              <a:lnTo>
                                <a:pt x="2659380" y="0"/>
                              </a:lnTo>
                              <a:lnTo>
                                <a:pt x="2659380" y="862584"/>
                              </a:lnTo>
                              <a:lnTo>
                                <a:pt x="5306568" y="862584"/>
                              </a:lnTo>
                              <a:lnTo>
                                <a:pt x="5306568" y="0"/>
                              </a:lnTo>
                              <a:close/>
                            </a:path>
                          </a:pathLst>
                        </a:custGeom>
                        <a:solidFill>
                          <a:srgbClr val="C1DAEE"/>
                        </a:solidFill>
                      </wps:spPr>
                      <wps:bodyPr wrap="square" lIns="0" tIns="0" rIns="0" bIns="0" rtlCol="0">
                        <a:prstTxWarp prst="textNoShape">
                          <a:avLst/>
                        </a:prstTxWarp>
                        <a:noAutofit/>
                      </wps:bodyPr>
                    </wps:wsp>
                  </a:graphicData>
                </a:graphic>
              </wp:anchor>
            </w:drawing>
          </mc:Choice>
          <mc:Fallback>
            <w:pict>
              <v:shape style="position:absolute;margin-left:62.750004pt;margin-top:-.89499pt;width:417.85pt;height:67.95pt;mso-position-horizontal-relative:page;mso-position-vertical-relative:paragraph;z-index:-16999424" id="docshape27" coordorigin="1255,-18" coordsize="8357,1359" path="m5424,-18l1255,-18,1255,1341,5424,1341,5424,-18xm9612,-18l5443,-18,5443,1341,9612,1341,9612,-18xe" filled="true" fillcolor="#c1daee" stroked="false">
                <v:path arrowok="t"/>
                <v:fill type="solid"/>
                <w10:wrap type="none"/>
              </v:shape>
            </w:pict>
          </mc:Fallback>
        </mc:AlternateContent>
      </w:r>
      <w:r>
        <w:rPr>
          <w:spacing w:val="-2"/>
        </w:rPr>
        <w:t>Kaya</w:t>
      </w:r>
      <w:r>
        <w:rPr>
          <w:spacing w:val="-17"/>
        </w:rPr>
        <w:t> </w:t>
      </w:r>
      <w:r>
        <w:rPr>
          <w:spacing w:val="-2"/>
        </w:rPr>
        <w:t>Clement </w:t>
      </w:r>
      <w:r>
        <w:rPr/>
        <w:t>03 769 9092</w:t>
      </w:r>
    </w:p>
    <w:p>
      <w:pPr>
        <w:pStyle w:val="BodyText"/>
        <w:spacing w:line="266" w:lineRule="auto"/>
        <w:ind w:left="858"/>
      </w:pPr>
      <w:r>
        <w:rPr/>
        <w:t>0508</w:t>
      </w:r>
      <w:r>
        <w:rPr>
          <w:spacing w:val="-10"/>
        </w:rPr>
        <w:t> </w:t>
      </w:r>
      <w:r>
        <w:rPr/>
        <w:t>800</w:t>
      </w:r>
      <w:r>
        <w:rPr>
          <w:spacing w:val="-12"/>
        </w:rPr>
        <w:t> </w:t>
      </w:r>
      <w:r>
        <w:rPr/>
        <w:t>118</w:t>
      </w:r>
      <w:r>
        <w:rPr>
          <w:spacing w:val="-12"/>
        </w:rPr>
        <w:t> </w:t>
      </w:r>
      <w:r>
        <w:rPr/>
        <w:t>(freephone) </w:t>
      </w:r>
      <w:hyperlink r:id="rId45">
        <w:r>
          <w:rPr>
            <w:color w:val="0461C1"/>
            <w:spacing w:val="-4"/>
            <w:u w:val="single" w:color="0461C1"/>
          </w:rPr>
          <w:t>totalmobility@wcrc.govt.nz</w:t>
        </w:r>
      </w:hyperlink>
    </w:p>
    <w:p>
      <w:pPr>
        <w:pStyle w:val="BodyText"/>
        <w:spacing w:line="266" w:lineRule="auto" w:before="93"/>
        <w:ind w:left="858" w:right="3376"/>
      </w:pPr>
      <w:r>
        <w:rPr/>
        <w:br w:type="column"/>
      </w:r>
      <w:r>
        <w:rPr/>
        <w:t>West</w:t>
      </w:r>
      <w:r>
        <w:rPr>
          <w:spacing w:val="-14"/>
        </w:rPr>
        <w:t> </w:t>
      </w:r>
      <w:r>
        <w:rPr/>
        <w:t>Coast</w:t>
      </w:r>
      <w:r>
        <w:rPr>
          <w:spacing w:val="-14"/>
        </w:rPr>
        <w:t> </w:t>
      </w:r>
      <w:r>
        <w:rPr/>
        <w:t>Regional</w:t>
      </w:r>
      <w:r>
        <w:rPr>
          <w:spacing w:val="-14"/>
        </w:rPr>
        <w:t> </w:t>
      </w:r>
      <w:r>
        <w:rPr/>
        <w:t>Council PO Box 66</w:t>
      </w:r>
    </w:p>
    <w:p>
      <w:pPr>
        <w:pStyle w:val="BodyText"/>
        <w:spacing w:before="116"/>
        <w:ind w:left="858"/>
      </w:pPr>
      <w:r>
        <w:rPr>
          <w:spacing w:val="-2"/>
        </w:rPr>
        <w:t>Greymouth</w:t>
      </w:r>
    </w:p>
    <w:p>
      <w:pPr>
        <w:spacing w:after="0"/>
        <w:sectPr>
          <w:type w:val="continuous"/>
          <w:pgSz w:w="11920" w:h="16850"/>
          <w:pgMar w:header="0" w:footer="826" w:top="260" w:bottom="280" w:left="500" w:right="420"/>
          <w:cols w:num="2" w:equalWidth="0">
            <w:col w:w="3216" w:space="970"/>
            <w:col w:w="6814"/>
          </w:cols>
        </w:sectPr>
      </w:pPr>
    </w:p>
    <w:p>
      <w:pPr>
        <w:pStyle w:val="Heading2"/>
        <w:spacing w:before="69"/>
      </w:pPr>
      <w:bookmarkStart w:name="_bookmark76" w:id="77"/>
      <w:bookmarkEnd w:id="77"/>
      <w:r>
        <w:rPr>
          <w:b w:val="0"/>
        </w:rPr>
      </w:r>
      <w:r>
        <w:rPr>
          <w:color w:val="006DB8"/>
          <w:spacing w:val="-2"/>
        </w:rPr>
        <w:t>Canterbury</w:t>
      </w:r>
    </w:p>
    <w:p>
      <w:pPr>
        <w:pStyle w:val="Heading3"/>
        <w:spacing w:before="281"/>
      </w:pPr>
      <w:bookmarkStart w:name="_bookmark77" w:id="78"/>
      <w:bookmarkEnd w:id="78"/>
      <w:r>
        <w:rPr>
          <w:b w:val="0"/>
        </w:rPr>
      </w:r>
      <w:r>
        <w:rPr>
          <w:color w:val="006DB8"/>
          <w:spacing w:val="-2"/>
        </w:rPr>
        <w:t>Coverage</w:t>
      </w:r>
    </w:p>
    <w:p>
      <w:pPr>
        <w:pStyle w:val="BodyText"/>
        <w:spacing w:before="151"/>
        <w:ind w:left="748"/>
      </w:pPr>
      <w:r>
        <w:rPr>
          <w:spacing w:val="-2"/>
        </w:rPr>
        <w:t>The</w:t>
      </w:r>
      <w:r>
        <w:rPr>
          <w:spacing w:val="-4"/>
        </w:rPr>
        <w:t> </w:t>
      </w:r>
      <w:r>
        <w:rPr>
          <w:spacing w:val="-2"/>
        </w:rPr>
        <w:t>Total</w:t>
      </w:r>
      <w:r>
        <w:rPr>
          <w:spacing w:val="-3"/>
        </w:rPr>
        <w:t> </w:t>
      </w:r>
      <w:r>
        <w:rPr>
          <w:spacing w:val="-2"/>
        </w:rPr>
        <w:t>Mobility</w:t>
      </w:r>
      <w:r>
        <w:rPr/>
        <w:t> </w:t>
      </w:r>
      <w:r>
        <w:rPr>
          <w:spacing w:val="-2"/>
        </w:rPr>
        <w:t>scheme</w:t>
      </w:r>
      <w:r>
        <w:rPr>
          <w:spacing w:val="1"/>
        </w:rPr>
        <w:t> </w:t>
      </w:r>
      <w:r>
        <w:rPr>
          <w:spacing w:val="-2"/>
        </w:rPr>
        <w:t>is</w:t>
      </w:r>
      <w:r>
        <w:rPr>
          <w:spacing w:val="-1"/>
        </w:rPr>
        <w:t> </w:t>
      </w:r>
      <w:r>
        <w:rPr>
          <w:spacing w:val="-2"/>
        </w:rPr>
        <w:t>available</w:t>
      </w:r>
      <w:r>
        <w:rPr>
          <w:spacing w:val="-3"/>
        </w:rPr>
        <w:t> </w:t>
      </w:r>
      <w:r>
        <w:rPr>
          <w:spacing w:val="-2"/>
        </w:rPr>
        <w:t>across</w:t>
      </w:r>
      <w:r>
        <w:rPr/>
        <w:t> </w:t>
      </w:r>
      <w:r>
        <w:rPr>
          <w:spacing w:val="-2"/>
        </w:rPr>
        <w:t>Christchurch,</w:t>
      </w:r>
      <w:r>
        <w:rPr>
          <w:spacing w:val="-1"/>
        </w:rPr>
        <w:t> </w:t>
      </w:r>
      <w:r>
        <w:rPr>
          <w:spacing w:val="-2"/>
        </w:rPr>
        <w:t>Ashburton,</w:t>
      </w:r>
      <w:r>
        <w:rPr>
          <w:spacing w:val="-1"/>
        </w:rPr>
        <w:t> </w:t>
      </w:r>
      <w:r>
        <w:rPr>
          <w:spacing w:val="-2"/>
        </w:rPr>
        <w:t>Timaru and Waimate.</w:t>
      </w:r>
    </w:p>
    <w:p>
      <w:pPr>
        <w:pStyle w:val="BodyText"/>
        <w:spacing w:before="34"/>
      </w:pPr>
    </w:p>
    <w:p>
      <w:pPr>
        <w:pStyle w:val="Heading3"/>
      </w:pPr>
      <w:bookmarkStart w:name="_bookmark78" w:id="79"/>
      <w:bookmarkEnd w:id="79"/>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BodyText"/>
        <w:spacing w:before="117"/>
        <w:ind w:left="746"/>
        <w:rPr>
          <w:rFonts w:ascii="Calibri"/>
        </w:rPr>
      </w:pPr>
      <w:r>
        <w:rPr>
          <w:rFonts w:ascii="Calibri"/>
          <w:spacing w:val="-2"/>
        </w:rPr>
        <w:t>Please</w:t>
      </w:r>
      <w:r>
        <w:rPr>
          <w:rFonts w:ascii="Calibri"/>
          <w:spacing w:val="-3"/>
        </w:rPr>
        <w:t> </w:t>
      </w:r>
      <w:r>
        <w:rPr>
          <w:rFonts w:ascii="Calibri"/>
          <w:spacing w:val="-2"/>
        </w:rPr>
        <w:t>remember</w:t>
      </w:r>
      <w:r>
        <w:rPr>
          <w:rFonts w:ascii="Calibri"/>
          <w:spacing w:val="-1"/>
        </w:rPr>
        <w:t> </w:t>
      </w:r>
      <w:r>
        <w:rPr>
          <w:rFonts w:ascii="Calibri"/>
          <w:spacing w:val="-2"/>
        </w:rPr>
        <w:t>that</w:t>
      </w:r>
      <w:r>
        <w:rPr>
          <w:rFonts w:ascii="Calibri"/>
          <w:spacing w:val="-1"/>
        </w:rPr>
        <w:t> </w:t>
      </w:r>
      <w:r>
        <w:rPr>
          <w:rFonts w:ascii="Calibri"/>
          <w:spacing w:val="-2"/>
        </w:rPr>
        <w:t>you</w:t>
      </w:r>
      <w:r>
        <w:rPr>
          <w:rFonts w:ascii="Calibri"/>
          <w:spacing w:val="3"/>
        </w:rPr>
        <w:t> </w:t>
      </w:r>
      <w:r>
        <w:rPr>
          <w:rFonts w:ascii="Calibri"/>
          <w:spacing w:val="-2"/>
        </w:rPr>
        <w:t>may</w:t>
      </w:r>
      <w:r>
        <w:rPr>
          <w:rFonts w:ascii="Calibri"/>
          <w:spacing w:val="-1"/>
        </w:rPr>
        <w:t> </w:t>
      </w:r>
      <w:r>
        <w:rPr>
          <w:rFonts w:ascii="Calibri"/>
          <w:spacing w:val="-2"/>
        </w:rPr>
        <w:t>need</w:t>
      </w:r>
      <w:r>
        <w:rPr>
          <w:rFonts w:ascii="Calibri"/>
          <w:spacing w:val="-1"/>
        </w:rPr>
        <w:t> </w:t>
      </w:r>
      <w:r>
        <w:rPr>
          <w:rFonts w:ascii="Calibri"/>
          <w:spacing w:val="-2"/>
        </w:rPr>
        <w:t>to</w:t>
      </w:r>
      <w:r>
        <w:rPr>
          <w:rFonts w:ascii="Calibri"/>
          <w:spacing w:val="2"/>
        </w:rPr>
        <w:t> </w:t>
      </w:r>
      <w:r>
        <w:rPr>
          <w:rFonts w:ascii="Calibri"/>
          <w:spacing w:val="-2"/>
        </w:rPr>
        <w:t>pre-book</w:t>
      </w:r>
      <w:r>
        <w:rPr>
          <w:rFonts w:ascii="Calibri"/>
          <w:spacing w:val="-1"/>
        </w:rPr>
        <w:t> </w:t>
      </w:r>
      <w:r>
        <w:rPr>
          <w:rFonts w:ascii="Calibri"/>
          <w:spacing w:val="-2"/>
        </w:rPr>
        <w:t>a wheelchair</w:t>
      </w:r>
      <w:r>
        <w:rPr>
          <w:rFonts w:ascii="Calibri"/>
        </w:rPr>
        <w:t> </w:t>
      </w:r>
      <w:r>
        <w:rPr>
          <w:rFonts w:ascii="Calibri"/>
          <w:spacing w:val="-2"/>
        </w:rPr>
        <w:t>accessible</w:t>
      </w:r>
      <w:r>
        <w:rPr>
          <w:rFonts w:ascii="Calibri"/>
          <w:spacing w:val="-3"/>
        </w:rPr>
        <w:t> </w:t>
      </w:r>
      <w:r>
        <w:rPr>
          <w:rFonts w:ascii="Calibri"/>
          <w:spacing w:val="-2"/>
        </w:rPr>
        <w:t>vehicle.</w:t>
      </w:r>
    </w:p>
    <w:p>
      <w:pPr>
        <w:pStyle w:val="BodyText"/>
        <w:spacing w:before="21"/>
        <w:rPr>
          <w:rFonts w:ascii="Calibri"/>
        </w:rPr>
      </w:pPr>
    </w:p>
    <w:p>
      <w:pPr>
        <w:pStyle w:val="Heading6"/>
        <w:ind w:left="746"/>
      </w:pPr>
      <w:r>
        <w:rPr>
          <w:spacing w:val="-2"/>
        </w:rPr>
        <w:t>Greater</w:t>
      </w:r>
      <w:r>
        <w:rPr>
          <w:spacing w:val="-7"/>
        </w:rPr>
        <w:t> </w:t>
      </w:r>
      <w:r>
        <w:rPr>
          <w:spacing w:val="-2"/>
        </w:rPr>
        <w:t>Christchurch</w:t>
      </w:r>
    </w:p>
    <w:p>
      <w:pPr>
        <w:pStyle w:val="BodyText"/>
        <w:spacing w:before="9"/>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38"/>
        <w:gridCol w:w="2343"/>
        <w:gridCol w:w="2905"/>
      </w:tblGrid>
      <w:tr>
        <w:trPr>
          <w:trHeight w:val="571" w:hRule="atLeast"/>
        </w:trPr>
        <w:tc>
          <w:tcPr>
            <w:tcW w:w="4138"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343" w:type="dxa"/>
            <w:shd w:val="clear" w:color="auto" w:fill="17456B"/>
          </w:tcPr>
          <w:p>
            <w:pPr>
              <w:pStyle w:val="TableParagraph"/>
              <w:ind w:left="394"/>
              <w:rPr>
                <w:b/>
                <w:sz w:val="18"/>
              </w:rPr>
            </w:pPr>
            <w:r>
              <w:rPr>
                <w:b/>
                <w:color w:val="FFFFFF"/>
                <w:sz w:val="18"/>
              </w:rPr>
              <w:t>Contact</w:t>
            </w:r>
            <w:r>
              <w:rPr>
                <w:b/>
                <w:color w:val="FFFFFF"/>
                <w:spacing w:val="-10"/>
                <w:sz w:val="18"/>
              </w:rPr>
              <w:t> </w:t>
            </w:r>
            <w:r>
              <w:rPr>
                <w:b/>
                <w:color w:val="FFFFFF"/>
                <w:spacing w:val="-2"/>
                <w:sz w:val="18"/>
              </w:rPr>
              <w:t>details</w:t>
            </w:r>
          </w:p>
        </w:tc>
        <w:tc>
          <w:tcPr>
            <w:tcW w:w="2905" w:type="dxa"/>
            <w:shd w:val="clear" w:color="auto" w:fill="17456B"/>
          </w:tcPr>
          <w:p>
            <w:pPr>
              <w:pStyle w:val="TableParagraph"/>
              <w:ind w:left="670"/>
              <w:rPr>
                <w:b/>
                <w:sz w:val="18"/>
              </w:rPr>
            </w:pPr>
            <w:r>
              <w:rPr>
                <w:b/>
                <w:color w:val="FFFFFF"/>
                <w:sz w:val="18"/>
              </w:rPr>
              <w:t>Wheelchair</w:t>
            </w:r>
            <w:r>
              <w:rPr>
                <w:b/>
                <w:color w:val="FFFFFF"/>
                <w:spacing w:val="-7"/>
                <w:sz w:val="18"/>
              </w:rPr>
              <w:t> </w:t>
            </w:r>
            <w:r>
              <w:rPr>
                <w:b/>
                <w:color w:val="FFFFFF"/>
                <w:spacing w:val="-2"/>
                <w:sz w:val="18"/>
              </w:rPr>
              <w:t>accessibility</w:t>
            </w:r>
          </w:p>
        </w:tc>
      </w:tr>
      <w:tr>
        <w:trPr>
          <w:trHeight w:val="573" w:hRule="atLeast"/>
        </w:trPr>
        <w:tc>
          <w:tcPr>
            <w:tcW w:w="4138" w:type="dxa"/>
          </w:tcPr>
          <w:p>
            <w:pPr>
              <w:pStyle w:val="TableParagraph"/>
              <w:rPr>
                <w:sz w:val="18"/>
              </w:rPr>
            </w:pPr>
            <w:r>
              <w:rPr>
                <w:sz w:val="18"/>
              </w:rPr>
              <w:t>Blue</w:t>
            </w:r>
            <w:r>
              <w:rPr>
                <w:spacing w:val="-4"/>
                <w:sz w:val="18"/>
              </w:rPr>
              <w:t> </w:t>
            </w:r>
            <w:r>
              <w:rPr>
                <w:sz w:val="18"/>
              </w:rPr>
              <w:t>Star</w:t>
            </w:r>
            <w:r>
              <w:rPr>
                <w:spacing w:val="-4"/>
                <w:sz w:val="18"/>
              </w:rPr>
              <w:t> </w:t>
            </w:r>
            <w:r>
              <w:rPr>
                <w:spacing w:val="-2"/>
                <w:sz w:val="18"/>
              </w:rPr>
              <w:t>Taxis</w:t>
            </w:r>
          </w:p>
        </w:tc>
        <w:tc>
          <w:tcPr>
            <w:tcW w:w="2343" w:type="dxa"/>
          </w:tcPr>
          <w:p>
            <w:pPr>
              <w:pStyle w:val="TableParagraph"/>
              <w:ind w:left="394"/>
              <w:rPr>
                <w:sz w:val="18"/>
              </w:rPr>
            </w:pPr>
            <w:r>
              <w:rPr>
                <w:sz w:val="18"/>
              </w:rPr>
              <w:t>03</w:t>
            </w:r>
            <w:r>
              <w:rPr>
                <w:spacing w:val="-6"/>
                <w:sz w:val="18"/>
              </w:rPr>
              <w:t> </w:t>
            </w:r>
            <w:r>
              <w:rPr>
                <w:sz w:val="18"/>
              </w:rPr>
              <w:t>379</w:t>
            </w:r>
            <w:r>
              <w:rPr>
                <w:spacing w:val="-2"/>
                <w:sz w:val="18"/>
              </w:rPr>
              <w:t> </w:t>
            </w:r>
            <w:r>
              <w:rPr>
                <w:spacing w:val="-4"/>
                <w:sz w:val="18"/>
              </w:rPr>
              <w:t>9799</w:t>
            </w:r>
          </w:p>
        </w:tc>
        <w:tc>
          <w:tcPr>
            <w:tcW w:w="2905" w:type="dxa"/>
          </w:tcPr>
          <w:p>
            <w:pPr>
              <w:pStyle w:val="TableParagraph"/>
              <w:ind w:left="670"/>
              <w:rPr>
                <w:sz w:val="18"/>
              </w:rPr>
            </w:pPr>
            <w:r>
              <w:rPr>
                <w:sz w:val="18"/>
              </w:rPr>
              <w:t>Hoist</w:t>
            </w:r>
            <w:r>
              <w:rPr>
                <w:spacing w:val="-7"/>
                <w:sz w:val="18"/>
              </w:rPr>
              <w:t> </w:t>
            </w:r>
            <w:r>
              <w:rPr>
                <w:spacing w:val="-2"/>
                <w:sz w:val="18"/>
              </w:rPr>
              <w:t>available</w:t>
            </w:r>
          </w:p>
        </w:tc>
      </w:tr>
      <w:tr>
        <w:trPr>
          <w:trHeight w:val="573" w:hRule="atLeast"/>
        </w:trPr>
        <w:tc>
          <w:tcPr>
            <w:tcW w:w="4138" w:type="dxa"/>
            <w:shd w:val="clear" w:color="auto" w:fill="C1DAEE"/>
          </w:tcPr>
          <w:p>
            <w:pPr>
              <w:pStyle w:val="TableParagraph"/>
              <w:rPr>
                <w:sz w:val="18"/>
              </w:rPr>
            </w:pPr>
            <w:r>
              <w:rPr>
                <w:spacing w:val="-2"/>
                <w:sz w:val="18"/>
              </w:rPr>
              <w:t>Christchurch</w:t>
            </w:r>
            <w:r>
              <w:rPr>
                <w:spacing w:val="1"/>
                <w:sz w:val="18"/>
              </w:rPr>
              <w:t> </w:t>
            </w:r>
            <w:r>
              <w:rPr>
                <w:spacing w:val="-2"/>
                <w:sz w:val="18"/>
              </w:rPr>
              <w:t>Mobility</w:t>
            </w:r>
            <w:r>
              <w:rPr>
                <w:spacing w:val="8"/>
                <w:sz w:val="18"/>
              </w:rPr>
              <w:t> </w:t>
            </w:r>
            <w:r>
              <w:rPr>
                <w:spacing w:val="-2"/>
                <w:sz w:val="18"/>
              </w:rPr>
              <w:t>Transfers</w:t>
            </w:r>
          </w:p>
        </w:tc>
        <w:tc>
          <w:tcPr>
            <w:tcW w:w="2343" w:type="dxa"/>
            <w:shd w:val="clear" w:color="auto" w:fill="C1DAEE"/>
          </w:tcPr>
          <w:p>
            <w:pPr>
              <w:pStyle w:val="TableParagraph"/>
              <w:ind w:left="394"/>
              <w:rPr>
                <w:sz w:val="18"/>
              </w:rPr>
            </w:pPr>
            <w:r>
              <w:rPr>
                <w:sz w:val="18"/>
              </w:rPr>
              <w:t>03</w:t>
            </w:r>
            <w:r>
              <w:rPr>
                <w:spacing w:val="-6"/>
                <w:sz w:val="18"/>
              </w:rPr>
              <w:t> </w:t>
            </w:r>
            <w:r>
              <w:rPr>
                <w:sz w:val="18"/>
              </w:rPr>
              <w:t>323</w:t>
            </w:r>
            <w:r>
              <w:rPr>
                <w:spacing w:val="-2"/>
                <w:sz w:val="18"/>
              </w:rPr>
              <w:t> </w:t>
            </w:r>
            <w:r>
              <w:rPr>
                <w:spacing w:val="-4"/>
                <w:sz w:val="18"/>
              </w:rPr>
              <w:t>4555</w:t>
            </w:r>
          </w:p>
        </w:tc>
        <w:tc>
          <w:tcPr>
            <w:tcW w:w="2905" w:type="dxa"/>
            <w:shd w:val="clear" w:color="auto" w:fill="C1DAEE"/>
          </w:tcPr>
          <w:p>
            <w:pPr>
              <w:pStyle w:val="TableParagraph"/>
              <w:ind w:left="670"/>
              <w:rPr>
                <w:sz w:val="18"/>
              </w:rPr>
            </w:pPr>
            <w:r>
              <w:rPr>
                <w:sz w:val="18"/>
              </w:rPr>
              <w:t>Hoist</w:t>
            </w:r>
            <w:r>
              <w:rPr>
                <w:spacing w:val="-7"/>
                <w:sz w:val="18"/>
              </w:rPr>
              <w:t> </w:t>
            </w:r>
            <w:r>
              <w:rPr>
                <w:spacing w:val="-2"/>
                <w:sz w:val="18"/>
              </w:rPr>
              <w:t>available</w:t>
            </w:r>
          </w:p>
        </w:tc>
      </w:tr>
      <w:tr>
        <w:trPr>
          <w:trHeight w:val="801" w:hRule="atLeast"/>
        </w:trPr>
        <w:tc>
          <w:tcPr>
            <w:tcW w:w="4138" w:type="dxa"/>
          </w:tcPr>
          <w:p>
            <w:pPr>
              <w:pStyle w:val="TableParagraph"/>
              <w:spacing w:line="261" w:lineRule="auto"/>
              <w:rPr>
                <w:sz w:val="18"/>
              </w:rPr>
            </w:pPr>
            <w:r>
              <w:rPr>
                <w:sz w:val="18"/>
              </w:rPr>
              <w:t>Driving</w:t>
            </w:r>
            <w:r>
              <w:rPr>
                <w:spacing w:val="-13"/>
                <w:sz w:val="18"/>
              </w:rPr>
              <w:t> </w:t>
            </w:r>
            <w:r>
              <w:rPr>
                <w:sz w:val="18"/>
              </w:rPr>
              <w:t>Miss</w:t>
            </w:r>
            <w:r>
              <w:rPr>
                <w:spacing w:val="-12"/>
                <w:sz w:val="18"/>
              </w:rPr>
              <w:t> </w:t>
            </w:r>
            <w:r>
              <w:rPr>
                <w:sz w:val="18"/>
              </w:rPr>
              <w:t>Daisy</w:t>
            </w:r>
            <w:r>
              <w:rPr>
                <w:spacing w:val="-13"/>
                <w:sz w:val="18"/>
              </w:rPr>
              <w:t> </w:t>
            </w:r>
            <w:r>
              <w:rPr>
                <w:sz w:val="18"/>
              </w:rPr>
              <w:t>–</w:t>
            </w:r>
            <w:r>
              <w:rPr>
                <w:spacing w:val="-12"/>
                <w:sz w:val="18"/>
              </w:rPr>
              <w:t> </w:t>
            </w:r>
            <w:r>
              <w:rPr>
                <w:sz w:val="18"/>
              </w:rPr>
              <w:t>Christchurch</w:t>
            </w:r>
            <w:r>
              <w:rPr>
                <w:spacing w:val="-13"/>
                <w:sz w:val="18"/>
              </w:rPr>
              <w:t> </w:t>
            </w:r>
            <w:r>
              <w:rPr>
                <w:sz w:val="18"/>
              </w:rPr>
              <w:t>(bookings </w:t>
            </w:r>
            <w:r>
              <w:rPr>
                <w:spacing w:val="-2"/>
                <w:sz w:val="18"/>
              </w:rPr>
              <w:t>required)</w:t>
            </w:r>
          </w:p>
        </w:tc>
        <w:tc>
          <w:tcPr>
            <w:tcW w:w="2343" w:type="dxa"/>
          </w:tcPr>
          <w:p>
            <w:pPr>
              <w:pStyle w:val="TableParagraph"/>
              <w:ind w:left="394"/>
              <w:rPr>
                <w:sz w:val="18"/>
              </w:rPr>
            </w:pPr>
            <w:r>
              <w:rPr>
                <w:sz w:val="18"/>
              </w:rPr>
              <w:t>0800</w:t>
            </w:r>
            <w:r>
              <w:rPr>
                <w:spacing w:val="-9"/>
                <w:sz w:val="18"/>
              </w:rPr>
              <w:t> </w:t>
            </w:r>
            <w:r>
              <w:rPr>
                <w:sz w:val="18"/>
              </w:rPr>
              <w:t>948</w:t>
            </w:r>
            <w:r>
              <w:rPr>
                <w:spacing w:val="-6"/>
                <w:sz w:val="18"/>
              </w:rPr>
              <w:t> </w:t>
            </w:r>
            <w:r>
              <w:rPr>
                <w:spacing w:val="-5"/>
                <w:sz w:val="18"/>
              </w:rPr>
              <w:t>432</w:t>
            </w:r>
          </w:p>
        </w:tc>
        <w:tc>
          <w:tcPr>
            <w:tcW w:w="2905" w:type="dxa"/>
          </w:tcPr>
          <w:p>
            <w:pPr>
              <w:pStyle w:val="TableParagraph"/>
              <w:ind w:left="670"/>
              <w:rPr>
                <w:sz w:val="18"/>
              </w:rPr>
            </w:pPr>
            <w:r>
              <w:rPr>
                <w:sz w:val="18"/>
              </w:rPr>
              <w:t>Ramp</w:t>
            </w:r>
            <w:r>
              <w:rPr>
                <w:spacing w:val="-7"/>
                <w:sz w:val="18"/>
              </w:rPr>
              <w:t> </w:t>
            </w:r>
            <w:r>
              <w:rPr>
                <w:spacing w:val="-2"/>
                <w:sz w:val="18"/>
              </w:rPr>
              <w:t>available</w:t>
            </w:r>
          </w:p>
        </w:tc>
      </w:tr>
      <w:tr>
        <w:trPr>
          <w:trHeight w:val="571" w:hRule="atLeast"/>
        </w:trPr>
        <w:tc>
          <w:tcPr>
            <w:tcW w:w="4138" w:type="dxa"/>
            <w:shd w:val="clear" w:color="auto" w:fill="C1DAEE"/>
          </w:tcPr>
          <w:p>
            <w:pPr>
              <w:pStyle w:val="TableParagraph"/>
              <w:rPr>
                <w:sz w:val="18"/>
              </w:rPr>
            </w:pPr>
            <w:r>
              <w:rPr>
                <w:sz w:val="18"/>
              </w:rPr>
              <w:t>First</w:t>
            </w:r>
            <w:r>
              <w:rPr>
                <w:spacing w:val="-1"/>
                <w:sz w:val="18"/>
              </w:rPr>
              <w:t> </w:t>
            </w:r>
            <w:r>
              <w:rPr>
                <w:spacing w:val="-2"/>
                <w:sz w:val="18"/>
              </w:rPr>
              <w:t>Direct</w:t>
            </w:r>
          </w:p>
        </w:tc>
        <w:tc>
          <w:tcPr>
            <w:tcW w:w="2343" w:type="dxa"/>
            <w:shd w:val="clear" w:color="auto" w:fill="C1DAEE"/>
          </w:tcPr>
          <w:p>
            <w:pPr>
              <w:pStyle w:val="TableParagraph"/>
              <w:ind w:left="394"/>
              <w:rPr>
                <w:sz w:val="18"/>
              </w:rPr>
            </w:pPr>
            <w:r>
              <w:rPr>
                <w:sz w:val="18"/>
              </w:rPr>
              <w:t>03</w:t>
            </w:r>
            <w:r>
              <w:rPr>
                <w:spacing w:val="-6"/>
                <w:sz w:val="18"/>
              </w:rPr>
              <w:t> </w:t>
            </w:r>
            <w:r>
              <w:rPr>
                <w:sz w:val="18"/>
              </w:rPr>
              <w:t>377</w:t>
            </w:r>
            <w:r>
              <w:rPr>
                <w:spacing w:val="-2"/>
                <w:sz w:val="18"/>
              </w:rPr>
              <w:t> </w:t>
            </w:r>
            <w:r>
              <w:rPr>
                <w:spacing w:val="-4"/>
                <w:sz w:val="18"/>
              </w:rPr>
              <w:t>5555</w:t>
            </w:r>
          </w:p>
        </w:tc>
        <w:tc>
          <w:tcPr>
            <w:tcW w:w="2905" w:type="dxa"/>
            <w:shd w:val="clear" w:color="auto" w:fill="C1DAEE"/>
          </w:tcPr>
          <w:p>
            <w:pPr>
              <w:pStyle w:val="TableParagraph"/>
              <w:ind w:left="670"/>
              <w:rPr>
                <w:sz w:val="18"/>
              </w:rPr>
            </w:pPr>
            <w:r>
              <w:rPr>
                <w:sz w:val="18"/>
              </w:rPr>
              <w:t>Hoist</w:t>
            </w:r>
            <w:r>
              <w:rPr>
                <w:spacing w:val="-7"/>
                <w:sz w:val="18"/>
              </w:rPr>
              <w:t> </w:t>
            </w:r>
            <w:r>
              <w:rPr>
                <w:spacing w:val="-2"/>
                <w:sz w:val="18"/>
              </w:rPr>
              <w:t>available</w:t>
            </w:r>
          </w:p>
        </w:tc>
      </w:tr>
      <w:tr>
        <w:trPr>
          <w:trHeight w:val="573" w:hRule="atLeast"/>
        </w:trPr>
        <w:tc>
          <w:tcPr>
            <w:tcW w:w="4138" w:type="dxa"/>
          </w:tcPr>
          <w:p>
            <w:pPr>
              <w:pStyle w:val="TableParagraph"/>
              <w:rPr>
                <w:sz w:val="18"/>
              </w:rPr>
            </w:pPr>
            <w:r>
              <w:rPr>
                <w:sz w:val="18"/>
              </w:rPr>
              <w:t>Freedom</w:t>
            </w:r>
            <w:r>
              <w:rPr>
                <w:spacing w:val="-5"/>
                <w:sz w:val="18"/>
              </w:rPr>
              <w:t> </w:t>
            </w:r>
            <w:r>
              <w:rPr>
                <w:sz w:val="18"/>
              </w:rPr>
              <w:t>Companion</w:t>
            </w:r>
            <w:r>
              <w:rPr>
                <w:spacing w:val="-7"/>
                <w:sz w:val="18"/>
              </w:rPr>
              <w:t> </w:t>
            </w:r>
            <w:r>
              <w:rPr>
                <w:sz w:val="18"/>
              </w:rPr>
              <w:t>Driving</w:t>
            </w:r>
            <w:r>
              <w:rPr>
                <w:spacing w:val="-9"/>
                <w:sz w:val="18"/>
              </w:rPr>
              <w:t> </w:t>
            </w:r>
            <w:r>
              <w:rPr>
                <w:sz w:val="18"/>
              </w:rPr>
              <w:t>Services</w:t>
            </w:r>
            <w:r>
              <w:rPr>
                <w:spacing w:val="-6"/>
                <w:sz w:val="18"/>
              </w:rPr>
              <w:t> </w:t>
            </w:r>
            <w:r>
              <w:rPr>
                <w:sz w:val="18"/>
              </w:rPr>
              <w:t>NZ</w:t>
            </w:r>
            <w:r>
              <w:rPr>
                <w:spacing w:val="-5"/>
                <w:sz w:val="18"/>
              </w:rPr>
              <w:t> Ltd</w:t>
            </w:r>
          </w:p>
        </w:tc>
        <w:tc>
          <w:tcPr>
            <w:tcW w:w="2343" w:type="dxa"/>
          </w:tcPr>
          <w:p>
            <w:pPr>
              <w:pStyle w:val="TableParagraph"/>
              <w:ind w:left="394"/>
              <w:rPr>
                <w:sz w:val="18"/>
              </w:rPr>
            </w:pPr>
            <w:r>
              <w:rPr>
                <w:sz w:val="18"/>
              </w:rPr>
              <w:t>03</w:t>
            </w:r>
            <w:r>
              <w:rPr>
                <w:spacing w:val="-6"/>
                <w:sz w:val="18"/>
              </w:rPr>
              <w:t> </w:t>
            </w:r>
            <w:r>
              <w:rPr>
                <w:sz w:val="18"/>
              </w:rPr>
              <w:t>352</w:t>
            </w:r>
            <w:r>
              <w:rPr>
                <w:spacing w:val="-2"/>
                <w:sz w:val="18"/>
              </w:rPr>
              <w:t> </w:t>
            </w:r>
            <w:r>
              <w:rPr>
                <w:spacing w:val="-4"/>
                <w:sz w:val="18"/>
              </w:rPr>
              <w:t>1599</w:t>
            </w:r>
          </w:p>
        </w:tc>
        <w:tc>
          <w:tcPr>
            <w:tcW w:w="2905" w:type="dxa"/>
          </w:tcPr>
          <w:p>
            <w:pPr>
              <w:pStyle w:val="TableParagraph"/>
              <w:ind w:left="670"/>
              <w:rPr>
                <w:sz w:val="18"/>
              </w:rPr>
            </w:pPr>
            <w:r>
              <w:rPr>
                <w:sz w:val="18"/>
              </w:rPr>
              <w:t>Hoist</w:t>
            </w:r>
            <w:r>
              <w:rPr>
                <w:spacing w:val="-7"/>
                <w:sz w:val="18"/>
              </w:rPr>
              <w:t> </w:t>
            </w:r>
            <w:r>
              <w:rPr>
                <w:spacing w:val="-2"/>
                <w:sz w:val="18"/>
              </w:rPr>
              <w:t>available</w:t>
            </w:r>
          </w:p>
        </w:tc>
      </w:tr>
      <w:tr>
        <w:trPr>
          <w:trHeight w:val="574" w:hRule="atLeast"/>
        </w:trPr>
        <w:tc>
          <w:tcPr>
            <w:tcW w:w="4138" w:type="dxa"/>
            <w:shd w:val="clear" w:color="auto" w:fill="C1DAEE"/>
          </w:tcPr>
          <w:p>
            <w:pPr>
              <w:pStyle w:val="TableParagraph"/>
              <w:rPr>
                <w:sz w:val="18"/>
              </w:rPr>
            </w:pPr>
            <w:r>
              <w:rPr>
                <w:sz w:val="18"/>
              </w:rPr>
              <w:t>Gold</w:t>
            </w:r>
            <w:r>
              <w:rPr>
                <w:spacing w:val="-2"/>
                <w:sz w:val="18"/>
              </w:rPr>
              <w:t> </w:t>
            </w:r>
            <w:r>
              <w:rPr>
                <w:sz w:val="18"/>
              </w:rPr>
              <w:t>Band</w:t>
            </w:r>
            <w:r>
              <w:rPr>
                <w:spacing w:val="-3"/>
                <w:sz w:val="18"/>
              </w:rPr>
              <w:t> </w:t>
            </w:r>
            <w:r>
              <w:rPr>
                <w:spacing w:val="-2"/>
                <w:sz w:val="18"/>
              </w:rPr>
              <w:t>Taxis</w:t>
            </w:r>
          </w:p>
        </w:tc>
        <w:tc>
          <w:tcPr>
            <w:tcW w:w="2343" w:type="dxa"/>
            <w:shd w:val="clear" w:color="auto" w:fill="C1DAEE"/>
          </w:tcPr>
          <w:p>
            <w:pPr>
              <w:pStyle w:val="TableParagraph"/>
              <w:ind w:left="394"/>
              <w:rPr>
                <w:sz w:val="18"/>
              </w:rPr>
            </w:pPr>
            <w:r>
              <w:rPr>
                <w:sz w:val="18"/>
              </w:rPr>
              <w:t>03</w:t>
            </w:r>
            <w:r>
              <w:rPr>
                <w:spacing w:val="-6"/>
                <w:sz w:val="18"/>
              </w:rPr>
              <w:t> </w:t>
            </w:r>
            <w:r>
              <w:rPr>
                <w:sz w:val="18"/>
              </w:rPr>
              <w:t>379</w:t>
            </w:r>
            <w:r>
              <w:rPr>
                <w:spacing w:val="-2"/>
                <w:sz w:val="18"/>
              </w:rPr>
              <w:t> </w:t>
            </w:r>
            <w:r>
              <w:rPr>
                <w:spacing w:val="-4"/>
                <w:sz w:val="18"/>
              </w:rPr>
              <w:t>5795</w:t>
            </w:r>
          </w:p>
        </w:tc>
        <w:tc>
          <w:tcPr>
            <w:tcW w:w="2905" w:type="dxa"/>
            <w:shd w:val="clear" w:color="auto" w:fill="C1DAEE"/>
          </w:tcPr>
          <w:p>
            <w:pPr>
              <w:pStyle w:val="TableParagraph"/>
              <w:ind w:left="670"/>
              <w:rPr>
                <w:sz w:val="18"/>
              </w:rPr>
            </w:pPr>
            <w:r>
              <w:rPr>
                <w:sz w:val="18"/>
              </w:rPr>
              <w:t>Hoist</w:t>
            </w:r>
            <w:r>
              <w:rPr>
                <w:spacing w:val="-7"/>
                <w:sz w:val="18"/>
              </w:rPr>
              <w:t> </w:t>
            </w:r>
            <w:r>
              <w:rPr>
                <w:spacing w:val="-2"/>
                <w:sz w:val="18"/>
              </w:rPr>
              <w:t>available</w:t>
            </w:r>
          </w:p>
        </w:tc>
      </w:tr>
      <w:tr>
        <w:trPr>
          <w:trHeight w:val="573" w:hRule="atLeast"/>
        </w:trPr>
        <w:tc>
          <w:tcPr>
            <w:tcW w:w="4138" w:type="dxa"/>
            <w:tcBorders>
              <w:bottom w:val="single" w:sz="4" w:space="0" w:color="2375AC"/>
            </w:tcBorders>
          </w:tcPr>
          <w:p>
            <w:pPr>
              <w:pStyle w:val="TableParagraph"/>
              <w:rPr>
                <w:sz w:val="18"/>
              </w:rPr>
            </w:pPr>
            <w:r>
              <w:rPr>
                <w:sz w:val="18"/>
              </w:rPr>
              <w:t>NZ</w:t>
            </w:r>
            <w:r>
              <w:rPr>
                <w:spacing w:val="-6"/>
                <w:sz w:val="18"/>
              </w:rPr>
              <w:t> </w:t>
            </w:r>
            <w:r>
              <w:rPr>
                <w:sz w:val="18"/>
              </w:rPr>
              <w:t>Total</w:t>
            </w:r>
            <w:r>
              <w:rPr>
                <w:spacing w:val="-7"/>
                <w:sz w:val="18"/>
              </w:rPr>
              <w:t> </w:t>
            </w:r>
            <w:r>
              <w:rPr>
                <w:sz w:val="18"/>
              </w:rPr>
              <w:t>Care</w:t>
            </w:r>
            <w:r>
              <w:rPr>
                <w:spacing w:val="-6"/>
                <w:sz w:val="18"/>
              </w:rPr>
              <w:t> </w:t>
            </w:r>
            <w:r>
              <w:rPr>
                <w:sz w:val="18"/>
              </w:rPr>
              <w:t>Mobility</w:t>
            </w:r>
            <w:r>
              <w:rPr>
                <w:spacing w:val="-3"/>
                <w:sz w:val="18"/>
              </w:rPr>
              <w:t> </w:t>
            </w:r>
            <w:r>
              <w:rPr>
                <w:spacing w:val="-5"/>
                <w:sz w:val="18"/>
              </w:rPr>
              <w:t>Ltd</w:t>
            </w:r>
          </w:p>
        </w:tc>
        <w:tc>
          <w:tcPr>
            <w:tcW w:w="2343" w:type="dxa"/>
            <w:tcBorders>
              <w:bottom w:val="single" w:sz="4" w:space="0" w:color="2375AC"/>
            </w:tcBorders>
          </w:tcPr>
          <w:p>
            <w:pPr>
              <w:pStyle w:val="TableParagraph"/>
              <w:ind w:left="394"/>
              <w:rPr>
                <w:sz w:val="18"/>
              </w:rPr>
            </w:pPr>
            <w:r>
              <w:rPr>
                <w:sz w:val="18"/>
              </w:rPr>
              <w:t>03</w:t>
            </w:r>
            <w:r>
              <w:rPr>
                <w:spacing w:val="-6"/>
                <w:sz w:val="18"/>
              </w:rPr>
              <w:t> </w:t>
            </w:r>
            <w:r>
              <w:rPr>
                <w:sz w:val="18"/>
              </w:rPr>
              <w:t>351</w:t>
            </w:r>
            <w:r>
              <w:rPr>
                <w:spacing w:val="-2"/>
                <w:sz w:val="18"/>
              </w:rPr>
              <w:t> </w:t>
            </w:r>
            <w:r>
              <w:rPr>
                <w:spacing w:val="-4"/>
                <w:sz w:val="18"/>
              </w:rPr>
              <w:t>1599</w:t>
            </w:r>
          </w:p>
        </w:tc>
        <w:tc>
          <w:tcPr>
            <w:tcW w:w="2905" w:type="dxa"/>
            <w:tcBorders>
              <w:bottom w:val="single" w:sz="4" w:space="0" w:color="2375AC"/>
            </w:tcBorders>
          </w:tcPr>
          <w:p>
            <w:pPr>
              <w:pStyle w:val="TableParagraph"/>
              <w:ind w:left="670"/>
              <w:rPr>
                <w:sz w:val="18"/>
              </w:rPr>
            </w:pPr>
            <w:r>
              <w:rPr>
                <w:sz w:val="18"/>
              </w:rPr>
              <w:t>Hoist</w:t>
            </w:r>
            <w:r>
              <w:rPr>
                <w:spacing w:val="-7"/>
                <w:sz w:val="18"/>
              </w:rPr>
              <w:t> </w:t>
            </w:r>
            <w:r>
              <w:rPr>
                <w:spacing w:val="-2"/>
                <w:sz w:val="18"/>
              </w:rPr>
              <w:t>available</w:t>
            </w:r>
          </w:p>
        </w:tc>
      </w:tr>
    </w:tbl>
    <w:p>
      <w:pPr>
        <w:pStyle w:val="BodyText"/>
        <w:spacing w:before="25"/>
        <w:rPr>
          <w:b/>
        </w:rPr>
      </w:pPr>
    </w:p>
    <w:p>
      <w:pPr>
        <w:pStyle w:val="Heading6"/>
      </w:pPr>
      <w:r>
        <w:rPr>
          <w:spacing w:val="-2"/>
        </w:rPr>
        <w:t>Ashburton,</w:t>
      </w:r>
      <w:r>
        <w:rPr>
          <w:spacing w:val="-5"/>
        </w:rPr>
        <w:t> </w:t>
      </w:r>
      <w:r>
        <w:rPr>
          <w:spacing w:val="-2"/>
        </w:rPr>
        <w:t>Timaru and</w:t>
      </w:r>
      <w:r>
        <w:rPr>
          <w:spacing w:val="2"/>
        </w:rPr>
        <w:t> </w:t>
      </w:r>
      <w:r>
        <w:rPr>
          <w:spacing w:val="-2"/>
        </w:rPr>
        <w:t>Waimate</w:t>
      </w:r>
    </w:p>
    <w:p>
      <w:pPr>
        <w:pStyle w:val="BodyText"/>
        <w:spacing w:before="11"/>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42"/>
        <w:gridCol w:w="2240"/>
        <w:gridCol w:w="2905"/>
      </w:tblGrid>
      <w:tr>
        <w:trPr>
          <w:trHeight w:val="573" w:hRule="atLeast"/>
        </w:trPr>
        <w:tc>
          <w:tcPr>
            <w:tcW w:w="4242"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240" w:type="dxa"/>
            <w:shd w:val="clear" w:color="auto" w:fill="17456B"/>
          </w:tcPr>
          <w:p>
            <w:pPr>
              <w:pStyle w:val="TableParagraph"/>
              <w:ind w:left="290"/>
              <w:rPr>
                <w:b/>
                <w:sz w:val="18"/>
              </w:rPr>
            </w:pPr>
            <w:r>
              <w:rPr>
                <w:b/>
                <w:color w:val="FFFFFF"/>
                <w:sz w:val="18"/>
              </w:rPr>
              <w:t>Contact</w:t>
            </w:r>
            <w:r>
              <w:rPr>
                <w:b/>
                <w:color w:val="FFFFFF"/>
                <w:spacing w:val="-10"/>
                <w:sz w:val="18"/>
              </w:rPr>
              <w:t> </w:t>
            </w:r>
            <w:r>
              <w:rPr>
                <w:b/>
                <w:color w:val="FFFFFF"/>
                <w:spacing w:val="-2"/>
                <w:sz w:val="18"/>
              </w:rPr>
              <w:t>details</w:t>
            </w:r>
          </w:p>
        </w:tc>
        <w:tc>
          <w:tcPr>
            <w:tcW w:w="2905" w:type="dxa"/>
            <w:shd w:val="clear" w:color="auto" w:fill="17456B"/>
          </w:tcPr>
          <w:p>
            <w:pPr>
              <w:pStyle w:val="TableParagraph"/>
              <w:ind w:left="669"/>
              <w:rPr>
                <w:b/>
                <w:sz w:val="18"/>
              </w:rPr>
            </w:pPr>
            <w:r>
              <w:rPr>
                <w:b/>
                <w:color w:val="FFFFFF"/>
                <w:sz w:val="18"/>
              </w:rPr>
              <w:t>Wheelchair</w:t>
            </w:r>
            <w:r>
              <w:rPr>
                <w:b/>
                <w:color w:val="FFFFFF"/>
                <w:spacing w:val="-7"/>
                <w:sz w:val="18"/>
              </w:rPr>
              <w:t> </w:t>
            </w:r>
            <w:r>
              <w:rPr>
                <w:b/>
                <w:color w:val="FFFFFF"/>
                <w:spacing w:val="-2"/>
                <w:sz w:val="18"/>
              </w:rPr>
              <w:t>accessibility</w:t>
            </w:r>
          </w:p>
        </w:tc>
      </w:tr>
      <w:tr>
        <w:trPr>
          <w:trHeight w:val="571" w:hRule="atLeast"/>
        </w:trPr>
        <w:tc>
          <w:tcPr>
            <w:tcW w:w="4242" w:type="dxa"/>
          </w:tcPr>
          <w:p>
            <w:pPr>
              <w:pStyle w:val="TableParagraph"/>
              <w:spacing w:before="109"/>
              <w:rPr>
                <w:sz w:val="18"/>
              </w:rPr>
            </w:pPr>
            <w:r>
              <w:rPr>
                <w:sz w:val="18"/>
              </w:rPr>
              <w:t>Ashburton</w:t>
            </w:r>
            <w:r>
              <w:rPr>
                <w:spacing w:val="-9"/>
                <w:sz w:val="18"/>
              </w:rPr>
              <w:t> </w:t>
            </w:r>
            <w:r>
              <w:rPr>
                <w:sz w:val="18"/>
              </w:rPr>
              <w:t>Taxis</w:t>
            </w:r>
            <w:r>
              <w:rPr>
                <w:spacing w:val="-7"/>
                <w:sz w:val="18"/>
              </w:rPr>
              <w:t> </w:t>
            </w:r>
            <w:r>
              <w:rPr>
                <w:sz w:val="18"/>
              </w:rPr>
              <w:t>2006</w:t>
            </w:r>
            <w:r>
              <w:rPr>
                <w:spacing w:val="-10"/>
                <w:sz w:val="18"/>
              </w:rPr>
              <w:t> </w:t>
            </w:r>
            <w:r>
              <w:rPr>
                <w:spacing w:val="-5"/>
                <w:sz w:val="18"/>
              </w:rPr>
              <w:t>Ltd</w:t>
            </w:r>
          </w:p>
        </w:tc>
        <w:tc>
          <w:tcPr>
            <w:tcW w:w="2240" w:type="dxa"/>
          </w:tcPr>
          <w:p>
            <w:pPr>
              <w:pStyle w:val="TableParagraph"/>
              <w:spacing w:before="109"/>
              <w:ind w:left="290"/>
              <w:rPr>
                <w:sz w:val="18"/>
              </w:rPr>
            </w:pPr>
            <w:r>
              <w:rPr>
                <w:sz w:val="18"/>
              </w:rPr>
              <w:t>03</w:t>
            </w:r>
            <w:r>
              <w:rPr>
                <w:spacing w:val="-6"/>
                <w:sz w:val="18"/>
              </w:rPr>
              <w:t> </w:t>
            </w:r>
            <w:r>
              <w:rPr>
                <w:sz w:val="18"/>
              </w:rPr>
              <w:t>308</w:t>
            </w:r>
            <w:r>
              <w:rPr>
                <w:spacing w:val="-2"/>
                <w:sz w:val="18"/>
              </w:rPr>
              <w:t> </w:t>
            </w:r>
            <w:r>
              <w:rPr>
                <w:spacing w:val="-4"/>
                <w:sz w:val="18"/>
              </w:rPr>
              <w:t>2288</w:t>
            </w:r>
          </w:p>
        </w:tc>
        <w:tc>
          <w:tcPr>
            <w:tcW w:w="2905" w:type="dxa"/>
          </w:tcPr>
          <w:p>
            <w:pPr>
              <w:pStyle w:val="TableParagraph"/>
              <w:spacing w:before="109"/>
              <w:ind w:left="669"/>
              <w:rPr>
                <w:sz w:val="18"/>
              </w:rPr>
            </w:pPr>
            <w:r>
              <w:rPr>
                <w:sz w:val="18"/>
              </w:rPr>
              <w:t>Hoist</w:t>
            </w:r>
            <w:r>
              <w:rPr>
                <w:spacing w:val="-7"/>
                <w:sz w:val="18"/>
              </w:rPr>
              <w:t> </w:t>
            </w:r>
            <w:r>
              <w:rPr>
                <w:spacing w:val="-2"/>
                <w:sz w:val="18"/>
              </w:rPr>
              <w:t>available</w:t>
            </w:r>
          </w:p>
        </w:tc>
      </w:tr>
      <w:tr>
        <w:trPr>
          <w:trHeight w:val="573" w:hRule="atLeast"/>
        </w:trPr>
        <w:tc>
          <w:tcPr>
            <w:tcW w:w="4242" w:type="dxa"/>
            <w:shd w:val="clear" w:color="auto" w:fill="C1DAEE"/>
          </w:tcPr>
          <w:p>
            <w:pPr>
              <w:pStyle w:val="TableParagraph"/>
              <w:rPr>
                <w:sz w:val="18"/>
              </w:rPr>
            </w:pPr>
            <w:r>
              <w:rPr>
                <w:sz w:val="18"/>
              </w:rPr>
              <w:t>Driving</w:t>
            </w:r>
            <w:r>
              <w:rPr>
                <w:spacing w:val="-7"/>
                <w:sz w:val="18"/>
              </w:rPr>
              <w:t> </w:t>
            </w:r>
            <w:r>
              <w:rPr>
                <w:sz w:val="18"/>
              </w:rPr>
              <w:t>Miss</w:t>
            </w:r>
            <w:r>
              <w:rPr>
                <w:spacing w:val="-4"/>
                <w:sz w:val="18"/>
              </w:rPr>
              <w:t> </w:t>
            </w:r>
            <w:r>
              <w:rPr>
                <w:sz w:val="18"/>
              </w:rPr>
              <w:t>Daisy</w:t>
            </w:r>
            <w:r>
              <w:rPr>
                <w:spacing w:val="-6"/>
                <w:sz w:val="18"/>
              </w:rPr>
              <w:t> </w:t>
            </w:r>
            <w:r>
              <w:rPr>
                <w:sz w:val="18"/>
              </w:rPr>
              <w:t>–</w:t>
            </w:r>
            <w:r>
              <w:rPr>
                <w:spacing w:val="-6"/>
                <w:sz w:val="18"/>
              </w:rPr>
              <w:t> </w:t>
            </w:r>
            <w:r>
              <w:rPr>
                <w:sz w:val="18"/>
              </w:rPr>
              <w:t>Timaru</w:t>
            </w:r>
            <w:r>
              <w:rPr>
                <w:spacing w:val="-6"/>
                <w:sz w:val="18"/>
              </w:rPr>
              <w:t> </w:t>
            </w:r>
            <w:r>
              <w:rPr>
                <w:sz w:val="18"/>
              </w:rPr>
              <w:t>(bookings</w:t>
            </w:r>
            <w:r>
              <w:rPr>
                <w:spacing w:val="-3"/>
                <w:sz w:val="18"/>
              </w:rPr>
              <w:t> </w:t>
            </w:r>
            <w:r>
              <w:rPr>
                <w:spacing w:val="-2"/>
                <w:sz w:val="18"/>
              </w:rPr>
              <w:t>required)</w:t>
            </w:r>
          </w:p>
        </w:tc>
        <w:tc>
          <w:tcPr>
            <w:tcW w:w="2240" w:type="dxa"/>
            <w:shd w:val="clear" w:color="auto" w:fill="C1DAEE"/>
          </w:tcPr>
          <w:p>
            <w:pPr>
              <w:pStyle w:val="TableParagraph"/>
              <w:ind w:left="290"/>
              <w:rPr>
                <w:sz w:val="18"/>
              </w:rPr>
            </w:pPr>
            <w:r>
              <w:rPr>
                <w:sz w:val="18"/>
              </w:rPr>
              <w:t>0800</w:t>
            </w:r>
            <w:r>
              <w:rPr>
                <w:spacing w:val="-9"/>
                <w:sz w:val="18"/>
              </w:rPr>
              <w:t> </w:t>
            </w:r>
            <w:r>
              <w:rPr>
                <w:sz w:val="18"/>
              </w:rPr>
              <w:t>948</w:t>
            </w:r>
            <w:r>
              <w:rPr>
                <w:spacing w:val="-6"/>
                <w:sz w:val="18"/>
              </w:rPr>
              <w:t> </w:t>
            </w:r>
            <w:r>
              <w:rPr>
                <w:spacing w:val="-5"/>
                <w:sz w:val="18"/>
              </w:rPr>
              <w:t>432</w:t>
            </w:r>
          </w:p>
        </w:tc>
        <w:tc>
          <w:tcPr>
            <w:tcW w:w="2905" w:type="dxa"/>
            <w:shd w:val="clear" w:color="auto" w:fill="C1DAEE"/>
          </w:tcPr>
          <w:p>
            <w:pPr>
              <w:pStyle w:val="TableParagraph"/>
              <w:ind w:left="669"/>
              <w:rPr>
                <w:sz w:val="18"/>
              </w:rPr>
            </w:pPr>
            <w:r>
              <w:rPr>
                <w:sz w:val="18"/>
              </w:rPr>
              <w:t>Hoist</w:t>
            </w:r>
            <w:r>
              <w:rPr>
                <w:spacing w:val="-7"/>
                <w:sz w:val="18"/>
              </w:rPr>
              <w:t> </w:t>
            </w:r>
            <w:r>
              <w:rPr>
                <w:spacing w:val="-2"/>
                <w:sz w:val="18"/>
              </w:rPr>
              <w:t>available</w:t>
            </w:r>
          </w:p>
        </w:tc>
      </w:tr>
      <w:tr>
        <w:trPr>
          <w:trHeight w:val="574" w:hRule="atLeast"/>
        </w:trPr>
        <w:tc>
          <w:tcPr>
            <w:tcW w:w="4242" w:type="dxa"/>
          </w:tcPr>
          <w:p>
            <w:pPr>
              <w:pStyle w:val="TableParagraph"/>
              <w:rPr>
                <w:sz w:val="18"/>
              </w:rPr>
            </w:pPr>
            <w:r>
              <w:rPr>
                <w:sz w:val="18"/>
              </w:rPr>
              <w:t>Geraldine</w:t>
            </w:r>
            <w:r>
              <w:rPr>
                <w:spacing w:val="-7"/>
                <w:sz w:val="18"/>
              </w:rPr>
              <w:t> </w:t>
            </w:r>
            <w:r>
              <w:rPr>
                <w:sz w:val="18"/>
              </w:rPr>
              <w:t>Community</w:t>
            </w:r>
            <w:r>
              <w:rPr>
                <w:spacing w:val="-6"/>
                <w:sz w:val="18"/>
              </w:rPr>
              <w:t> </w:t>
            </w:r>
            <w:r>
              <w:rPr>
                <w:sz w:val="18"/>
              </w:rPr>
              <w:t>Bus</w:t>
            </w:r>
            <w:r>
              <w:rPr>
                <w:spacing w:val="-5"/>
                <w:sz w:val="18"/>
              </w:rPr>
              <w:t> </w:t>
            </w:r>
            <w:r>
              <w:rPr>
                <w:spacing w:val="-4"/>
                <w:sz w:val="18"/>
              </w:rPr>
              <w:t>Trust</w:t>
            </w:r>
          </w:p>
        </w:tc>
        <w:tc>
          <w:tcPr>
            <w:tcW w:w="2240" w:type="dxa"/>
          </w:tcPr>
          <w:p>
            <w:pPr>
              <w:pStyle w:val="TableParagraph"/>
              <w:ind w:left="290"/>
              <w:rPr>
                <w:sz w:val="18"/>
              </w:rPr>
            </w:pPr>
            <w:r>
              <w:rPr>
                <w:sz w:val="18"/>
              </w:rPr>
              <w:t>03</w:t>
            </w:r>
            <w:r>
              <w:rPr>
                <w:spacing w:val="-6"/>
                <w:sz w:val="18"/>
              </w:rPr>
              <w:t> </w:t>
            </w:r>
            <w:r>
              <w:rPr>
                <w:sz w:val="18"/>
              </w:rPr>
              <w:t>693</w:t>
            </w:r>
            <w:r>
              <w:rPr>
                <w:spacing w:val="-2"/>
                <w:sz w:val="18"/>
              </w:rPr>
              <w:t> </w:t>
            </w:r>
            <w:r>
              <w:rPr>
                <w:spacing w:val="-4"/>
                <w:sz w:val="18"/>
              </w:rPr>
              <w:t>1007</w:t>
            </w:r>
          </w:p>
        </w:tc>
        <w:tc>
          <w:tcPr>
            <w:tcW w:w="2905" w:type="dxa"/>
          </w:tcPr>
          <w:p>
            <w:pPr>
              <w:pStyle w:val="TableParagraph"/>
              <w:ind w:left="669"/>
              <w:rPr>
                <w:sz w:val="18"/>
              </w:rPr>
            </w:pPr>
            <w:r>
              <w:rPr>
                <w:sz w:val="18"/>
              </w:rPr>
              <w:t>Hoist</w:t>
            </w:r>
            <w:r>
              <w:rPr>
                <w:spacing w:val="-7"/>
                <w:sz w:val="18"/>
              </w:rPr>
              <w:t> </w:t>
            </w:r>
            <w:r>
              <w:rPr>
                <w:spacing w:val="-2"/>
                <w:sz w:val="18"/>
              </w:rPr>
              <w:t>available</w:t>
            </w:r>
          </w:p>
        </w:tc>
      </w:tr>
      <w:tr>
        <w:trPr>
          <w:trHeight w:val="573" w:hRule="atLeast"/>
        </w:trPr>
        <w:tc>
          <w:tcPr>
            <w:tcW w:w="4242" w:type="dxa"/>
            <w:shd w:val="clear" w:color="auto" w:fill="C1DAEE"/>
          </w:tcPr>
          <w:p>
            <w:pPr>
              <w:pStyle w:val="TableParagraph"/>
              <w:rPr>
                <w:sz w:val="18"/>
              </w:rPr>
            </w:pPr>
            <w:r>
              <w:rPr>
                <w:sz w:val="18"/>
              </w:rPr>
              <w:t>Timaru</w:t>
            </w:r>
            <w:r>
              <w:rPr>
                <w:spacing w:val="-3"/>
                <w:sz w:val="18"/>
              </w:rPr>
              <w:t> </w:t>
            </w:r>
            <w:r>
              <w:rPr>
                <w:spacing w:val="-2"/>
                <w:sz w:val="18"/>
              </w:rPr>
              <w:t>Taxis</w:t>
            </w:r>
          </w:p>
        </w:tc>
        <w:tc>
          <w:tcPr>
            <w:tcW w:w="2240" w:type="dxa"/>
            <w:shd w:val="clear" w:color="auto" w:fill="C1DAEE"/>
          </w:tcPr>
          <w:p>
            <w:pPr>
              <w:pStyle w:val="TableParagraph"/>
              <w:ind w:left="290"/>
              <w:rPr>
                <w:sz w:val="18"/>
              </w:rPr>
            </w:pPr>
            <w:r>
              <w:rPr>
                <w:sz w:val="18"/>
              </w:rPr>
              <w:t>03</w:t>
            </w:r>
            <w:r>
              <w:rPr>
                <w:spacing w:val="-6"/>
                <w:sz w:val="18"/>
              </w:rPr>
              <w:t> </w:t>
            </w:r>
            <w:r>
              <w:rPr>
                <w:sz w:val="18"/>
              </w:rPr>
              <w:t>688</w:t>
            </w:r>
            <w:r>
              <w:rPr>
                <w:spacing w:val="-2"/>
                <w:sz w:val="18"/>
              </w:rPr>
              <w:t> </w:t>
            </w:r>
            <w:r>
              <w:rPr>
                <w:spacing w:val="-4"/>
                <w:sz w:val="18"/>
              </w:rPr>
              <w:t>8899</w:t>
            </w:r>
          </w:p>
        </w:tc>
        <w:tc>
          <w:tcPr>
            <w:tcW w:w="2905" w:type="dxa"/>
            <w:shd w:val="clear" w:color="auto" w:fill="C1DAEE"/>
          </w:tcPr>
          <w:p>
            <w:pPr>
              <w:pStyle w:val="TableParagraph"/>
              <w:ind w:left="669"/>
              <w:rPr>
                <w:sz w:val="18"/>
              </w:rPr>
            </w:pPr>
            <w:r>
              <w:rPr>
                <w:sz w:val="18"/>
              </w:rPr>
              <w:t>Hoist</w:t>
            </w:r>
            <w:r>
              <w:rPr>
                <w:spacing w:val="-7"/>
                <w:sz w:val="18"/>
              </w:rPr>
              <w:t> </w:t>
            </w:r>
            <w:r>
              <w:rPr>
                <w:spacing w:val="-2"/>
                <w:sz w:val="18"/>
              </w:rPr>
              <w:t>available</w:t>
            </w:r>
          </w:p>
        </w:tc>
      </w:tr>
      <w:tr>
        <w:trPr>
          <w:trHeight w:val="571" w:hRule="atLeast"/>
        </w:trPr>
        <w:tc>
          <w:tcPr>
            <w:tcW w:w="4242" w:type="dxa"/>
            <w:tcBorders>
              <w:bottom w:val="single" w:sz="4" w:space="0" w:color="2375AC"/>
            </w:tcBorders>
          </w:tcPr>
          <w:p>
            <w:pPr>
              <w:pStyle w:val="TableParagraph"/>
              <w:spacing w:before="109"/>
              <w:rPr>
                <w:sz w:val="18"/>
              </w:rPr>
            </w:pPr>
            <w:r>
              <w:rPr>
                <w:sz w:val="18"/>
              </w:rPr>
              <w:t>Waimate</w:t>
            </w:r>
            <w:r>
              <w:rPr>
                <w:spacing w:val="-9"/>
                <w:sz w:val="18"/>
              </w:rPr>
              <w:t> </w:t>
            </w:r>
            <w:r>
              <w:rPr>
                <w:sz w:val="18"/>
              </w:rPr>
              <w:t>Community</w:t>
            </w:r>
            <w:r>
              <w:rPr>
                <w:spacing w:val="-9"/>
                <w:sz w:val="18"/>
              </w:rPr>
              <w:t> </w:t>
            </w:r>
            <w:r>
              <w:rPr>
                <w:sz w:val="18"/>
              </w:rPr>
              <w:t>Vehicles</w:t>
            </w:r>
            <w:r>
              <w:rPr>
                <w:spacing w:val="-12"/>
                <w:sz w:val="18"/>
              </w:rPr>
              <w:t> </w:t>
            </w:r>
            <w:r>
              <w:rPr>
                <w:spacing w:val="-2"/>
                <w:sz w:val="18"/>
              </w:rPr>
              <w:t>Trust</w:t>
            </w:r>
          </w:p>
        </w:tc>
        <w:tc>
          <w:tcPr>
            <w:tcW w:w="2240" w:type="dxa"/>
            <w:tcBorders>
              <w:bottom w:val="single" w:sz="4" w:space="0" w:color="2375AC"/>
            </w:tcBorders>
          </w:tcPr>
          <w:p>
            <w:pPr>
              <w:pStyle w:val="TableParagraph"/>
              <w:spacing w:before="109"/>
              <w:ind w:left="290"/>
              <w:rPr>
                <w:sz w:val="18"/>
              </w:rPr>
            </w:pPr>
            <w:r>
              <w:rPr>
                <w:sz w:val="18"/>
              </w:rPr>
              <w:t>03</w:t>
            </w:r>
            <w:r>
              <w:rPr>
                <w:spacing w:val="-6"/>
                <w:sz w:val="18"/>
              </w:rPr>
              <w:t> </w:t>
            </w:r>
            <w:r>
              <w:rPr>
                <w:sz w:val="18"/>
              </w:rPr>
              <w:t>689</w:t>
            </w:r>
            <w:r>
              <w:rPr>
                <w:spacing w:val="-2"/>
                <w:sz w:val="18"/>
              </w:rPr>
              <w:t> </w:t>
            </w:r>
            <w:r>
              <w:rPr>
                <w:spacing w:val="-4"/>
                <w:sz w:val="18"/>
              </w:rPr>
              <w:t>6226</w:t>
            </w:r>
          </w:p>
        </w:tc>
        <w:tc>
          <w:tcPr>
            <w:tcW w:w="2905" w:type="dxa"/>
            <w:tcBorders>
              <w:bottom w:val="single" w:sz="4" w:space="0" w:color="2375AC"/>
            </w:tcBorders>
          </w:tcPr>
          <w:p>
            <w:pPr>
              <w:pStyle w:val="TableParagraph"/>
              <w:spacing w:before="109"/>
              <w:ind w:left="669"/>
              <w:rPr>
                <w:sz w:val="18"/>
              </w:rPr>
            </w:pPr>
            <w:r>
              <w:rPr>
                <w:sz w:val="18"/>
              </w:rPr>
              <w:t>Hoist</w:t>
            </w:r>
            <w:r>
              <w:rPr>
                <w:spacing w:val="-7"/>
                <w:sz w:val="18"/>
              </w:rPr>
              <w:t> </w:t>
            </w:r>
            <w:r>
              <w:rPr>
                <w:spacing w:val="-2"/>
                <w:sz w:val="18"/>
              </w:rPr>
              <w:t>available</w:t>
            </w:r>
          </w:p>
        </w:tc>
      </w:tr>
    </w:tbl>
    <w:p>
      <w:pPr>
        <w:spacing w:after="0"/>
        <w:rPr>
          <w:sz w:val="18"/>
        </w:rPr>
        <w:sectPr>
          <w:pgSz w:w="11920" w:h="16850"/>
          <w:pgMar w:header="0" w:footer="826" w:top="1080" w:bottom="1020" w:left="500" w:right="420"/>
        </w:sectPr>
      </w:pPr>
    </w:p>
    <w:p>
      <w:pPr>
        <w:pStyle w:val="Heading3"/>
        <w:spacing w:before="63"/>
      </w:pPr>
      <w:bookmarkStart w:name="_bookmark79" w:id="80"/>
      <w:bookmarkEnd w:id="80"/>
      <w:r>
        <w:rPr>
          <w:b w:val="0"/>
        </w:rPr>
      </w:r>
      <w:r>
        <w:rPr>
          <w:color w:val="006DB8"/>
          <w:spacing w:val="-2"/>
        </w:rPr>
        <w:t>Costs</w:t>
      </w:r>
    </w:p>
    <w:p>
      <w:pPr>
        <w:pStyle w:val="Heading6"/>
        <w:spacing w:before="272"/>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2"/>
        <w:ind w:left="748"/>
      </w:pPr>
      <w:r>
        <w:rPr>
          <w:spacing w:val="-5"/>
        </w:rPr>
        <w:t>75%</w:t>
      </w:r>
    </w:p>
    <w:p>
      <w:pPr>
        <w:pStyle w:val="BodyText"/>
        <w:spacing w:before="34"/>
      </w:pPr>
    </w:p>
    <w:p>
      <w:pPr>
        <w:pStyle w:val="Heading6"/>
      </w:pPr>
      <w:r>
        <w:rPr>
          <w:spacing w:val="-2"/>
        </w:rPr>
        <w:t>Maximum contribution</w:t>
      </w:r>
      <w:r>
        <w:rPr>
          <w:spacing w:val="-4"/>
        </w:rPr>
        <w:t> </w:t>
      </w:r>
      <w:r>
        <w:rPr>
          <w:spacing w:val="-2"/>
        </w:rPr>
        <w:t>by</w:t>
      </w:r>
      <w:r>
        <w:rPr>
          <w:spacing w:val="-5"/>
        </w:rPr>
        <w:t> </w:t>
      </w:r>
      <w:r>
        <w:rPr>
          <w:spacing w:val="-2"/>
        </w:rPr>
        <w:t>Environment Canterbury</w:t>
      </w:r>
    </w:p>
    <w:p>
      <w:pPr>
        <w:pStyle w:val="BodyText"/>
        <w:spacing w:before="142"/>
        <w:ind w:left="748"/>
      </w:pPr>
      <w:r>
        <w:rPr/>
        <w:t>The</w:t>
      </w:r>
      <w:r>
        <w:rPr>
          <w:spacing w:val="-11"/>
        </w:rPr>
        <w:t> </w:t>
      </w:r>
      <w:r>
        <w:rPr/>
        <w:t>maximum</w:t>
      </w:r>
      <w:r>
        <w:rPr>
          <w:spacing w:val="-11"/>
        </w:rPr>
        <w:t> </w:t>
      </w:r>
      <w:r>
        <w:rPr/>
        <w:t>subsidy</w:t>
      </w:r>
      <w:r>
        <w:rPr>
          <w:spacing w:val="-8"/>
        </w:rPr>
        <w:t> </w:t>
      </w:r>
      <w:r>
        <w:rPr/>
        <w:t>by</w:t>
      </w:r>
      <w:r>
        <w:rPr>
          <w:spacing w:val="-9"/>
        </w:rPr>
        <w:t> </w:t>
      </w:r>
      <w:r>
        <w:rPr/>
        <w:t>the</w:t>
      </w:r>
      <w:r>
        <w:rPr>
          <w:spacing w:val="-13"/>
        </w:rPr>
        <w:t> </w:t>
      </w:r>
      <w:r>
        <w:rPr/>
        <w:t>council</w:t>
      </w:r>
      <w:r>
        <w:rPr>
          <w:spacing w:val="-8"/>
        </w:rPr>
        <w:t> </w:t>
      </w:r>
      <w:r>
        <w:rPr/>
        <w:t>per</w:t>
      </w:r>
      <w:r>
        <w:rPr>
          <w:spacing w:val="-10"/>
        </w:rPr>
        <w:t> </w:t>
      </w:r>
      <w:r>
        <w:rPr/>
        <w:t>trip</w:t>
      </w:r>
      <w:r>
        <w:rPr>
          <w:spacing w:val="-10"/>
        </w:rPr>
        <w:t> </w:t>
      </w:r>
      <w:r>
        <w:rPr/>
        <w:t>is</w:t>
      </w:r>
      <w:r>
        <w:rPr>
          <w:spacing w:val="-6"/>
        </w:rPr>
        <w:t> </w:t>
      </w:r>
      <w:r>
        <w:rPr>
          <w:spacing w:val="-2"/>
        </w:rPr>
        <w:t>$52.50.</w:t>
      </w:r>
    </w:p>
    <w:p>
      <w:pPr>
        <w:pStyle w:val="BodyText"/>
        <w:spacing w:line="266" w:lineRule="auto" w:before="142"/>
        <w:ind w:left="748" w:right="918"/>
      </w:pPr>
      <w:r>
        <w:rPr/>
        <w:t>Note:</w:t>
      </w:r>
      <w:r>
        <w:rPr>
          <w:spacing w:val="38"/>
        </w:rPr>
        <w:t> </w:t>
      </w:r>
      <w:r>
        <w:rPr/>
        <w:t>Environment</w:t>
      </w:r>
      <w:r>
        <w:rPr>
          <w:spacing w:val="-3"/>
        </w:rPr>
        <w:t> </w:t>
      </w:r>
      <w:r>
        <w:rPr/>
        <w:t>Canterbury</w:t>
      </w:r>
      <w:r>
        <w:rPr>
          <w:spacing w:val="-3"/>
        </w:rPr>
        <w:t> </w:t>
      </w:r>
      <w:r>
        <w:rPr/>
        <w:t>will</w:t>
      </w:r>
      <w:r>
        <w:rPr>
          <w:spacing w:val="-4"/>
        </w:rPr>
        <w:t> </w:t>
      </w:r>
      <w:r>
        <w:rPr/>
        <w:t>pay</w:t>
      </w:r>
      <w:r>
        <w:rPr>
          <w:spacing w:val="-2"/>
        </w:rPr>
        <w:t> </w:t>
      </w:r>
      <w:r>
        <w:rPr/>
        <w:t>75%</w:t>
      </w:r>
      <w:r>
        <w:rPr>
          <w:spacing w:val="-3"/>
        </w:rPr>
        <w:t> </w:t>
      </w:r>
      <w:r>
        <w:rPr/>
        <w:t>of</w:t>
      </w:r>
      <w:r>
        <w:rPr>
          <w:spacing w:val="-5"/>
        </w:rPr>
        <w:t> </w:t>
      </w:r>
      <w:r>
        <w:rPr/>
        <w:t>the</w:t>
      </w:r>
      <w:r>
        <w:rPr>
          <w:spacing w:val="-5"/>
        </w:rPr>
        <w:t> </w:t>
      </w:r>
      <w:r>
        <w:rPr/>
        <w:t>fare</w:t>
      </w:r>
      <w:r>
        <w:rPr>
          <w:spacing w:val="-5"/>
        </w:rPr>
        <w:t> </w:t>
      </w:r>
      <w:r>
        <w:rPr/>
        <w:t>up</w:t>
      </w:r>
      <w:r>
        <w:rPr>
          <w:spacing w:val="-3"/>
        </w:rPr>
        <w:t> </w:t>
      </w:r>
      <w:r>
        <w:rPr/>
        <w:t>to</w:t>
      </w:r>
      <w:r>
        <w:rPr>
          <w:spacing w:val="-6"/>
        </w:rPr>
        <w:t> </w:t>
      </w:r>
      <w:r>
        <w:rPr/>
        <w:t>a</w:t>
      </w:r>
      <w:r>
        <w:rPr>
          <w:spacing w:val="-1"/>
        </w:rPr>
        <w:t> </w:t>
      </w:r>
      <w:r>
        <w:rPr/>
        <w:t>maximum</w:t>
      </w:r>
      <w:r>
        <w:rPr>
          <w:spacing w:val="-3"/>
        </w:rPr>
        <w:t> </w:t>
      </w:r>
      <w:r>
        <w:rPr/>
        <w:t>of</w:t>
      </w:r>
      <w:r>
        <w:rPr>
          <w:spacing w:val="-2"/>
        </w:rPr>
        <w:t> </w:t>
      </w:r>
      <w:r>
        <w:rPr/>
        <w:t>$70.</w:t>
      </w:r>
      <w:r>
        <w:rPr>
          <w:spacing w:val="-3"/>
        </w:rPr>
        <w:t> </w:t>
      </w:r>
      <w:r>
        <w:rPr/>
        <w:t>Any</w:t>
      </w:r>
      <w:r>
        <w:rPr>
          <w:spacing w:val="-5"/>
        </w:rPr>
        <w:t> </w:t>
      </w:r>
      <w:r>
        <w:rPr/>
        <w:t>additional</w:t>
      </w:r>
      <w:r>
        <w:rPr>
          <w:spacing w:val="-8"/>
        </w:rPr>
        <w:t> </w:t>
      </w:r>
      <w:r>
        <w:rPr/>
        <w:t>fare</w:t>
      </w:r>
      <w:r>
        <w:rPr>
          <w:spacing w:val="-2"/>
        </w:rPr>
        <w:t> </w:t>
      </w:r>
      <w:r>
        <w:rPr/>
        <w:t>must be paid in full by the user.</w:t>
      </w:r>
    </w:p>
    <w:p>
      <w:pPr>
        <w:pStyle w:val="BodyText"/>
        <w:spacing w:before="7"/>
      </w:pPr>
    </w:p>
    <w:p>
      <w:pPr>
        <w:pStyle w:val="Heading3"/>
        <w:spacing w:before="1"/>
      </w:pPr>
      <w:bookmarkStart w:name="_bookmark80" w:id="81"/>
      <w:bookmarkEnd w:id="81"/>
      <w:r>
        <w:rPr>
          <w:b w:val="0"/>
        </w:rPr>
      </w:r>
      <w:r>
        <w:rPr>
          <w:color w:val="006DB8"/>
          <w:spacing w:val="-2"/>
        </w:rPr>
        <w:t>Contacts</w:t>
      </w:r>
    </w:p>
    <w:p>
      <w:pPr>
        <w:pStyle w:val="BodyText"/>
        <w:spacing w:before="1"/>
        <w:rPr>
          <w:b/>
          <w:sz w:val="13"/>
        </w:rPr>
      </w:pPr>
    </w:p>
    <w:p>
      <w:pPr>
        <w:spacing w:after="0"/>
        <w:rPr>
          <w:sz w:val="13"/>
        </w:rPr>
        <w:sectPr>
          <w:pgSz w:w="11920" w:h="16850"/>
          <w:pgMar w:header="0" w:footer="826" w:top="1680" w:bottom="1020" w:left="500" w:right="420"/>
        </w:sectPr>
      </w:pPr>
    </w:p>
    <w:p>
      <w:pPr>
        <w:pStyle w:val="BodyText"/>
        <w:spacing w:before="92"/>
        <w:ind w:left="827"/>
      </w:pPr>
      <w:r>
        <w:rPr/>
        <mc:AlternateContent>
          <mc:Choice Requires="wps">
            <w:drawing>
              <wp:anchor distT="0" distB="0" distL="0" distR="0" allowOverlap="1" layoutInCell="1" locked="0" behindDoc="1" simplePos="0" relativeHeight="486317568">
                <wp:simplePos x="0" y="0"/>
                <wp:positionH relativeFrom="page">
                  <wp:posOffset>792480</wp:posOffset>
                </wp:positionH>
                <wp:positionV relativeFrom="paragraph">
                  <wp:posOffset>8971</wp:posOffset>
                </wp:positionV>
                <wp:extent cx="5226050" cy="660400"/>
                <wp:effectExtent l="0" t="0" r="0" b="0"/>
                <wp:wrapNone/>
                <wp:docPr id="29" name="Group 29"/>
                <wp:cNvGraphicFramePr>
                  <a:graphicFrameLocks/>
                </wp:cNvGraphicFramePr>
                <a:graphic>
                  <a:graphicData uri="http://schemas.microsoft.com/office/word/2010/wordprocessingGroup">
                    <wpg:wgp>
                      <wpg:cNvPr id="29" name="Group 29"/>
                      <wpg:cNvGrpSpPr/>
                      <wpg:grpSpPr>
                        <a:xfrm>
                          <a:off x="0" y="0"/>
                          <a:ext cx="5226050" cy="660400"/>
                          <a:chExt cx="5226050" cy="660400"/>
                        </a:xfrm>
                      </wpg:grpSpPr>
                      <wps:wsp>
                        <wps:cNvPr id="30" name="Graphic 30"/>
                        <wps:cNvSpPr/>
                        <wps:spPr>
                          <a:xfrm>
                            <a:off x="0" y="0"/>
                            <a:ext cx="5226050" cy="660400"/>
                          </a:xfrm>
                          <a:custGeom>
                            <a:avLst/>
                            <a:gdLst/>
                            <a:ahLst/>
                            <a:cxnLst/>
                            <a:rect l="l" t="t" r="r" b="b"/>
                            <a:pathLst>
                              <a:path w="5226050" h="660400">
                                <a:moveTo>
                                  <a:pt x="5225796" y="608330"/>
                                </a:moveTo>
                                <a:lnTo>
                                  <a:pt x="5221224" y="608330"/>
                                </a:lnTo>
                                <a:lnTo>
                                  <a:pt x="5221224" y="0"/>
                                </a:lnTo>
                                <a:lnTo>
                                  <a:pt x="2619756" y="0"/>
                                </a:lnTo>
                                <a:lnTo>
                                  <a:pt x="2619756" y="608330"/>
                                </a:lnTo>
                                <a:lnTo>
                                  <a:pt x="2606040" y="608330"/>
                                </a:lnTo>
                                <a:lnTo>
                                  <a:pt x="2606040" y="0"/>
                                </a:lnTo>
                                <a:lnTo>
                                  <a:pt x="4572" y="0"/>
                                </a:lnTo>
                                <a:lnTo>
                                  <a:pt x="4572" y="608330"/>
                                </a:lnTo>
                                <a:lnTo>
                                  <a:pt x="0" y="608330"/>
                                </a:lnTo>
                                <a:lnTo>
                                  <a:pt x="0" y="659130"/>
                                </a:lnTo>
                                <a:lnTo>
                                  <a:pt x="4572" y="659130"/>
                                </a:lnTo>
                                <a:lnTo>
                                  <a:pt x="4572" y="660400"/>
                                </a:lnTo>
                                <a:lnTo>
                                  <a:pt x="2606040" y="660400"/>
                                </a:lnTo>
                                <a:lnTo>
                                  <a:pt x="2606040" y="659130"/>
                                </a:lnTo>
                                <a:lnTo>
                                  <a:pt x="2619756" y="659130"/>
                                </a:lnTo>
                                <a:lnTo>
                                  <a:pt x="2619756" y="660400"/>
                                </a:lnTo>
                                <a:lnTo>
                                  <a:pt x="5221224" y="660400"/>
                                </a:lnTo>
                                <a:lnTo>
                                  <a:pt x="5221224" y="659130"/>
                                </a:lnTo>
                                <a:lnTo>
                                  <a:pt x="5225796" y="659130"/>
                                </a:lnTo>
                                <a:lnTo>
                                  <a:pt x="5225796" y="608330"/>
                                </a:lnTo>
                                <a:close/>
                              </a:path>
                            </a:pathLst>
                          </a:custGeom>
                          <a:solidFill>
                            <a:srgbClr val="C1DAEE"/>
                          </a:solidFill>
                        </wps:spPr>
                        <wps:bodyPr wrap="square" lIns="0" tIns="0" rIns="0" bIns="0" rtlCol="0">
                          <a:prstTxWarp prst="textNoShape">
                            <a:avLst/>
                          </a:prstTxWarp>
                          <a:noAutofit/>
                        </wps:bodyPr>
                      </wps:wsp>
                      <wps:wsp>
                        <wps:cNvPr id="31" name="Graphic 31"/>
                        <wps:cNvSpPr/>
                        <wps:spPr>
                          <a:xfrm>
                            <a:off x="2607564" y="52069"/>
                            <a:ext cx="12700" cy="608330"/>
                          </a:xfrm>
                          <a:custGeom>
                            <a:avLst/>
                            <a:gdLst/>
                            <a:ahLst/>
                            <a:cxnLst/>
                            <a:rect l="l" t="t" r="r" b="b"/>
                            <a:pathLst>
                              <a:path w="12700" h="608330">
                                <a:moveTo>
                                  <a:pt x="12179" y="0"/>
                                </a:moveTo>
                                <a:lnTo>
                                  <a:pt x="0" y="0"/>
                                </a:lnTo>
                                <a:lnTo>
                                  <a:pt x="0" y="608076"/>
                                </a:lnTo>
                                <a:lnTo>
                                  <a:pt x="12179" y="608076"/>
                                </a:lnTo>
                                <a:lnTo>
                                  <a:pt x="1217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style="position:absolute;margin-left:62.400002pt;margin-top:.706396pt;width:411.5pt;height:52pt;mso-position-horizontal-relative:page;mso-position-vertical-relative:paragraph;z-index:-16998912" id="docshapegroup28" coordorigin="1248,14" coordsize="8230,1040">
                <v:shape style="position:absolute;left:1248;top:14;width:8230;height:1040" id="docshape29" coordorigin="1248,14" coordsize="8230,1040" path="m9478,972l9470,972,9470,14,5374,14,5374,972,5352,972,5352,14,1255,14,1255,972,1248,972,1248,1052,1255,1052,1255,1054,5352,1054,5352,1052,5374,1052,5374,1054,9470,1054,9470,1052,9478,1052,9478,972xe" filled="true" fillcolor="#c1daee" stroked="false">
                  <v:path arrowok="t"/>
                  <v:fill type="solid"/>
                </v:shape>
                <v:rect style="position:absolute;left:5354;top:96;width:20;height:958" id="docshape30" filled="true" fillcolor="#ffffff" stroked="false">
                  <v:fill type="solid"/>
                </v:rect>
                <w10:wrap type="none"/>
              </v:group>
            </w:pict>
          </mc:Fallback>
        </mc:AlternateContent>
      </w:r>
      <w:r>
        <w:rPr/>
        <w:t>Christchurch</w:t>
      </w:r>
      <w:r>
        <w:rPr>
          <w:spacing w:val="-13"/>
        </w:rPr>
        <w:t> </w:t>
      </w:r>
      <w:r>
        <w:rPr/>
        <w:t>03</w:t>
      </w:r>
      <w:r>
        <w:rPr>
          <w:spacing w:val="-13"/>
        </w:rPr>
        <w:t> </w:t>
      </w:r>
      <w:r>
        <w:rPr/>
        <w:t>365</w:t>
      </w:r>
      <w:r>
        <w:rPr>
          <w:spacing w:val="-11"/>
        </w:rPr>
        <w:t> </w:t>
      </w:r>
      <w:r>
        <w:rPr>
          <w:spacing w:val="-4"/>
        </w:rPr>
        <w:t>3828</w:t>
      </w:r>
    </w:p>
    <w:p>
      <w:pPr>
        <w:pStyle w:val="BodyText"/>
        <w:spacing w:before="25"/>
        <w:ind w:left="827"/>
      </w:pPr>
      <w:r>
        <w:rPr/>
        <w:t>Other</w:t>
      </w:r>
      <w:r>
        <w:rPr>
          <w:spacing w:val="-10"/>
        </w:rPr>
        <w:t> </w:t>
      </w:r>
      <w:r>
        <w:rPr/>
        <w:t>areas</w:t>
      </w:r>
      <w:r>
        <w:rPr>
          <w:spacing w:val="-6"/>
        </w:rPr>
        <w:t> </w:t>
      </w:r>
      <w:r>
        <w:rPr/>
        <w:t>0800</w:t>
      </w:r>
      <w:r>
        <w:rPr>
          <w:spacing w:val="-11"/>
        </w:rPr>
        <w:t> </w:t>
      </w:r>
      <w:r>
        <w:rPr/>
        <w:t>324</w:t>
      </w:r>
      <w:r>
        <w:rPr>
          <w:spacing w:val="-10"/>
        </w:rPr>
        <w:t> </w:t>
      </w:r>
      <w:r>
        <w:rPr/>
        <w:t>636</w:t>
      </w:r>
      <w:r>
        <w:rPr>
          <w:spacing w:val="-9"/>
        </w:rPr>
        <w:t> </w:t>
      </w:r>
      <w:r>
        <w:rPr>
          <w:spacing w:val="-2"/>
        </w:rPr>
        <w:t>(freephone)</w:t>
      </w:r>
    </w:p>
    <w:p>
      <w:pPr>
        <w:pStyle w:val="BodyText"/>
        <w:spacing w:line="266" w:lineRule="auto" w:before="95"/>
        <w:ind w:left="695" w:right="3883"/>
      </w:pPr>
      <w:r>
        <w:rPr/>
        <w:br w:type="column"/>
      </w:r>
      <w:r>
        <w:rPr/>
        <w:t>Environment</w:t>
      </w:r>
      <w:r>
        <w:rPr>
          <w:spacing w:val="-15"/>
        </w:rPr>
        <w:t> </w:t>
      </w:r>
      <w:r>
        <w:rPr/>
        <w:t>Canterbury PO Box 345</w:t>
      </w:r>
    </w:p>
    <w:p>
      <w:pPr>
        <w:pStyle w:val="BodyText"/>
        <w:spacing w:line="221" w:lineRule="exact"/>
        <w:ind w:left="695"/>
      </w:pPr>
      <w:r>
        <w:rPr>
          <w:spacing w:val="-2"/>
        </w:rPr>
        <w:t>Christchurch</w:t>
      </w:r>
    </w:p>
    <w:p>
      <w:pPr>
        <w:spacing w:after="0" w:line="221" w:lineRule="exact"/>
        <w:sectPr>
          <w:type w:val="continuous"/>
          <w:pgSz w:w="11920" w:h="16850"/>
          <w:pgMar w:header="0" w:footer="826" w:top="260" w:bottom="280" w:left="500" w:right="420"/>
          <w:cols w:num="2" w:equalWidth="0">
            <w:col w:w="4209" w:space="40"/>
            <w:col w:w="6751"/>
          </w:cols>
        </w:sectPr>
      </w:pPr>
    </w:p>
    <w:p>
      <w:pPr>
        <w:pStyle w:val="Heading2"/>
      </w:pPr>
      <w:bookmarkStart w:name="_bookmark81" w:id="82"/>
      <w:bookmarkEnd w:id="82"/>
      <w:r>
        <w:rPr>
          <w:b w:val="0"/>
        </w:rPr>
      </w:r>
      <w:r>
        <w:rPr>
          <w:color w:val="006DB8"/>
          <w:spacing w:val="-2"/>
        </w:rPr>
        <w:t>Otago</w:t>
      </w:r>
    </w:p>
    <w:p>
      <w:pPr>
        <w:pStyle w:val="Heading3"/>
        <w:spacing w:before="283"/>
      </w:pPr>
      <w:bookmarkStart w:name="_bookmark82" w:id="83"/>
      <w:bookmarkEnd w:id="83"/>
      <w:r>
        <w:rPr>
          <w:b w:val="0"/>
        </w:rPr>
      </w:r>
      <w:r>
        <w:rPr>
          <w:color w:val="006DB8"/>
          <w:spacing w:val="-2"/>
        </w:rPr>
        <w:t>Coverage</w:t>
      </w:r>
    </w:p>
    <w:p>
      <w:pPr>
        <w:pStyle w:val="BodyText"/>
        <w:spacing w:before="151"/>
        <w:ind w:left="748"/>
      </w:pPr>
      <w:r>
        <w:rPr/>
        <w:t>The</w:t>
      </w:r>
      <w:r>
        <w:rPr>
          <w:spacing w:val="-14"/>
        </w:rPr>
        <w:t> </w:t>
      </w:r>
      <w:r>
        <w:rPr/>
        <w:t>Total</w:t>
      </w:r>
      <w:r>
        <w:rPr>
          <w:spacing w:val="-14"/>
        </w:rPr>
        <w:t> </w:t>
      </w:r>
      <w:r>
        <w:rPr/>
        <w:t>Mobility</w:t>
      </w:r>
      <w:r>
        <w:rPr>
          <w:spacing w:val="-14"/>
        </w:rPr>
        <w:t> </w:t>
      </w:r>
      <w:r>
        <w:rPr/>
        <w:t>scheme</w:t>
      </w:r>
      <w:r>
        <w:rPr>
          <w:spacing w:val="-13"/>
        </w:rPr>
        <w:t> </w:t>
      </w:r>
      <w:r>
        <w:rPr/>
        <w:t>is</w:t>
      </w:r>
      <w:r>
        <w:rPr>
          <w:spacing w:val="-14"/>
        </w:rPr>
        <w:t> </w:t>
      </w:r>
      <w:r>
        <w:rPr/>
        <w:t>available</w:t>
      </w:r>
      <w:r>
        <w:rPr>
          <w:spacing w:val="-12"/>
        </w:rPr>
        <w:t> </w:t>
      </w:r>
      <w:r>
        <w:rPr/>
        <w:t>in</w:t>
      </w:r>
      <w:r>
        <w:rPr>
          <w:spacing w:val="-13"/>
        </w:rPr>
        <w:t> </w:t>
      </w:r>
      <w:r>
        <w:rPr/>
        <w:t>Ōamaru,</w:t>
      </w:r>
      <w:r>
        <w:rPr>
          <w:spacing w:val="-13"/>
        </w:rPr>
        <w:t> </w:t>
      </w:r>
      <w:r>
        <w:rPr/>
        <w:t>Queenstown,</w:t>
      </w:r>
      <w:r>
        <w:rPr>
          <w:spacing w:val="-14"/>
        </w:rPr>
        <w:t> </w:t>
      </w:r>
      <w:r>
        <w:rPr/>
        <w:t>Wānaka,</w:t>
      </w:r>
      <w:r>
        <w:rPr>
          <w:spacing w:val="-14"/>
        </w:rPr>
        <w:t> </w:t>
      </w:r>
      <w:r>
        <w:rPr/>
        <w:t>Dunedin</w:t>
      </w:r>
      <w:r>
        <w:rPr>
          <w:spacing w:val="-9"/>
        </w:rPr>
        <w:t> </w:t>
      </w:r>
      <w:r>
        <w:rPr/>
        <w:t>and</w:t>
      </w:r>
      <w:r>
        <w:rPr>
          <w:spacing w:val="-11"/>
        </w:rPr>
        <w:t> </w:t>
      </w:r>
      <w:r>
        <w:rPr>
          <w:spacing w:val="-2"/>
        </w:rPr>
        <w:t>Balclutha.</w:t>
      </w:r>
    </w:p>
    <w:p>
      <w:pPr>
        <w:pStyle w:val="BodyText"/>
        <w:spacing w:before="34"/>
      </w:pPr>
    </w:p>
    <w:p>
      <w:pPr>
        <w:pStyle w:val="Heading3"/>
      </w:pPr>
      <w:bookmarkStart w:name="_bookmark83" w:id="84"/>
      <w:bookmarkEnd w:id="84"/>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8" w:right="918"/>
      </w:pPr>
      <w:r>
        <w:rPr/>
        <w:t>The</w:t>
      </w:r>
      <w:r>
        <w:rPr>
          <w:spacing w:val="-9"/>
        </w:rPr>
        <w:t> </w:t>
      </w:r>
      <w:r>
        <w:rPr/>
        <w:t>following</w:t>
      </w:r>
      <w:r>
        <w:rPr>
          <w:spacing w:val="-6"/>
        </w:rPr>
        <w:t> </w:t>
      </w:r>
      <w:r>
        <w:rPr/>
        <w:t>transport</w:t>
      </w:r>
      <w:r>
        <w:rPr>
          <w:spacing w:val="-5"/>
        </w:rPr>
        <w:t> </w:t>
      </w:r>
      <w:r>
        <w:rPr/>
        <w:t>operators</w:t>
      </w:r>
      <w:r>
        <w:rPr>
          <w:spacing w:val="-3"/>
        </w:rPr>
        <w:t> </w:t>
      </w:r>
      <w:r>
        <w:rPr/>
        <w:t>provide</w:t>
      </w:r>
      <w:r>
        <w:rPr>
          <w:spacing w:val="-7"/>
        </w:rPr>
        <w:t> </w:t>
      </w:r>
      <w:r>
        <w:rPr/>
        <w:t>total</w:t>
      </w:r>
      <w:r>
        <w:rPr>
          <w:spacing w:val="-5"/>
        </w:rPr>
        <w:t> </w:t>
      </w:r>
      <w:r>
        <w:rPr/>
        <w:t>mobility</w:t>
      </w:r>
      <w:r>
        <w:rPr>
          <w:spacing w:val="-2"/>
        </w:rPr>
        <w:t> </w:t>
      </w:r>
      <w:r>
        <w:rPr/>
        <w:t>services</w:t>
      </w:r>
      <w:r>
        <w:rPr>
          <w:spacing w:val="-5"/>
        </w:rPr>
        <w:t> </w:t>
      </w:r>
      <w:r>
        <w:rPr/>
        <w:t>and</w:t>
      </w:r>
      <w:r>
        <w:rPr>
          <w:spacing w:val="-9"/>
        </w:rPr>
        <w:t> </w:t>
      </w:r>
      <w:r>
        <w:rPr/>
        <w:t>some</w:t>
      </w:r>
      <w:r>
        <w:rPr>
          <w:spacing w:val="-6"/>
        </w:rPr>
        <w:t> </w:t>
      </w:r>
      <w:r>
        <w:rPr/>
        <w:t>provide</w:t>
      </w:r>
      <w:r>
        <w:rPr>
          <w:spacing w:val="-4"/>
        </w:rPr>
        <w:t> </w:t>
      </w:r>
      <w:r>
        <w:rPr/>
        <w:t>a</w:t>
      </w:r>
      <w:r>
        <w:rPr>
          <w:spacing w:val="-9"/>
        </w:rPr>
        <w:t> </w:t>
      </w:r>
      <w:r>
        <w:rPr/>
        <w:t>wheelchair</w:t>
      </w:r>
      <w:r>
        <w:rPr>
          <w:spacing w:val="-5"/>
        </w:rPr>
        <w:t> </w:t>
      </w:r>
      <w:r>
        <w:rPr/>
        <w:t>hoist services as indicated.</w:t>
      </w:r>
    </w:p>
    <w:p>
      <w:pPr>
        <w:pStyle w:val="BodyText"/>
        <w:spacing w:before="117"/>
        <w:ind w:left="748"/>
        <w:rPr>
          <w:rFonts w:ascii="Calibri"/>
        </w:rPr>
      </w:pPr>
      <w:r>
        <w:rPr>
          <w:rFonts w:ascii="Calibri"/>
          <w:spacing w:val="-2"/>
        </w:rPr>
        <w:t>Please</w:t>
      </w:r>
      <w:r>
        <w:rPr>
          <w:rFonts w:ascii="Calibri"/>
          <w:spacing w:val="-3"/>
        </w:rPr>
        <w:t> </w:t>
      </w:r>
      <w:r>
        <w:rPr>
          <w:rFonts w:ascii="Calibri"/>
          <w:spacing w:val="-2"/>
        </w:rPr>
        <w:t>remember</w:t>
      </w:r>
      <w:r>
        <w:rPr>
          <w:rFonts w:ascii="Calibri"/>
          <w:spacing w:val="-1"/>
        </w:rPr>
        <w:t> </w:t>
      </w:r>
      <w:r>
        <w:rPr>
          <w:rFonts w:ascii="Calibri"/>
          <w:spacing w:val="-2"/>
        </w:rPr>
        <w:t>that</w:t>
      </w:r>
      <w:r>
        <w:rPr>
          <w:rFonts w:ascii="Calibri"/>
          <w:spacing w:val="-1"/>
        </w:rPr>
        <w:t> </w:t>
      </w:r>
      <w:r>
        <w:rPr>
          <w:rFonts w:ascii="Calibri"/>
          <w:spacing w:val="-2"/>
        </w:rPr>
        <w:t>you</w:t>
      </w:r>
      <w:r>
        <w:rPr>
          <w:rFonts w:ascii="Calibri"/>
          <w:spacing w:val="3"/>
        </w:rPr>
        <w:t> </w:t>
      </w:r>
      <w:r>
        <w:rPr>
          <w:rFonts w:ascii="Calibri"/>
          <w:spacing w:val="-2"/>
        </w:rPr>
        <w:t>may</w:t>
      </w:r>
      <w:r>
        <w:rPr>
          <w:rFonts w:ascii="Calibri"/>
          <w:spacing w:val="-1"/>
        </w:rPr>
        <w:t> </w:t>
      </w:r>
      <w:r>
        <w:rPr>
          <w:rFonts w:ascii="Calibri"/>
          <w:spacing w:val="-2"/>
        </w:rPr>
        <w:t>need</w:t>
      </w:r>
      <w:r>
        <w:rPr>
          <w:rFonts w:ascii="Calibri"/>
          <w:spacing w:val="-1"/>
        </w:rPr>
        <w:t> </w:t>
      </w:r>
      <w:r>
        <w:rPr>
          <w:rFonts w:ascii="Calibri"/>
          <w:spacing w:val="-2"/>
        </w:rPr>
        <w:t>to</w:t>
      </w:r>
      <w:r>
        <w:rPr>
          <w:rFonts w:ascii="Calibri"/>
          <w:spacing w:val="2"/>
        </w:rPr>
        <w:t> </w:t>
      </w:r>
      <w:r>
        <w:rPr>
          <w:rFonts w:ascii="Calibri"/>
          <w:spacing w:val="-2"/>
        </w:rPr>
        <w:t>pre-book</w:t>
      </w:r>
      <w:r>
        <w:rPr>
          <w:rFonts w:ascii="Calibri"/>
          <w:spacing w:val="-1"/>
        </w:rPr>
        <w:t> </w:t>
      </w:r>
      <w:r>
        <w:rPr>
          <w:rFonts w:ascii="Calibri"/>
          <w:spacing w:val="-2"/>
        </w:rPr>
        <w:t>a wheelchair</w:t>
      </w:r>
      <w:r>
        <w:rPr>
          <w:rFonts w:ascii="Calibri"/>
        </w:rPr>
        <w:t> </w:t>
      </w:r>
      <w:r>
        <w:rPr>
          <w:rFonts w:ascii="Calibri"/>
          <w:spacing w:val="-2"/>
        </w:rPr>
        <w:t>accessible</w:t>
      </w:r>
      <w:r>
        <w:rPr>
          <w:rFonts w:ascii="Calibri"/>
          <w:spacing w:val="-3"/>
        </w:rPr>
        <w:t> </w:t>
      </w:r>
      <w:r>
        <w:rPr>
          <w:rFonts w:ascii="Calibri"/>
          <w:spacing w:val="-2"/>
        </w:rPr>
        <w:t>vehicle.</w:t>
      </w:r>
    </w:p>
    <w:p>
      <w:pPr>
        <w:pStyle w:val="BodyText"/>
        <w:spacing w:before="2"/>
        <w:rPr>
          <w:rFonts w:ascii="Calibri"/>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99"/>
        <w:gridCol w:w="3302"/>
        <w:gridCol w:w="2685"/>
      </w:tblGrid>
      <w:tr>
        <w:trPr>
          <w:trHeight w:val="573" w:hRule="atLeast"/>
        </w:trPr>
        <w:tc>
          <w:tcPr>
            <w:tcW w:w="3399"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3302" w:type="dxa"/>
            <w:shd w:val="clear" w:color="auto" w:fill="17456B"/>
          </w:tcPr>
          <w:p>
            <w:pPr>
              <w:pStyle w:val="TableParagraph"/>
              <w:ind w:left="151"/>
              <w:rPr>
                <w:b/>
                <w:sz w:val="18"/>
              </w:rPr>
            </w:pPr>
            <w:r>
              <w:rPr>
                <w:b/>
                <w:color w:val="FFFFFF"/>
                <w:sz w:val="18"/>
              </w:rPr>
              <w:t>Contact</w:t>
            </w:r>
            <w:r>
              <w:rPr>
                <w:b/>
                <w:color w:val="FFFFFF"/>
                <w:spacing w:val="-10"/>
                <w:sz w:val="18"/>
              </w:rPr>
              <w:t> </w:t>
            </w:r>
            <w:r>
              <w:rPr>
                <w:b/>
                <w:color w:val="FFFFFF"/>
                <w:spacing w:val="-2"/>
                <w:sz w:val="18"/>
              </w:rPr>
              <w:t>details</w:t>
            </w:r>
          </w:p>
        </w:tc>
        <w:tc>
          <w:tcPr>
            <w:tcW w:w="2685" w:type="dxa"/>
            <w:shd w:val="clear" w:color="auto" w:fill="17456B"/>
          </w:tcPr>
          <w:p>
            <w:pPr>
              <w:pStyle w:val="TableParagraph"/>
              <w:ind w:left="450"/>
              <w:rPr>
                <w:b/>
                <w:sz w:val="18"/>
              </w:rPr>
            </w:pPr>
            <w:r>
              <w:rPr>
                <w:b/>
                <w:color w:val="FFFFFF"/>
                <w:sz w:val="18"/>
              </w:rPr>
              <w:t>Wheelchair</w:t>
            </w:r>
            <w:r>
              <w:rPr>
                <w:b/>
                <w:color w:val="FFFFFF"/>
                <w:spacing w:val="-7"/>
                <w:sz w:val="18"/>
              </w:rPr>
              <w:t> </w:t>
            </w:r>
            <w:r>
              <w:rPr>
                <w:b/>
                <w:color w:val="FFFFFF"/>
                <w:spacing w:val="-2"/>
                <w:sz w:val="18"/>
              </w:rPr>
              <w:t>accessibility</w:t>
            </w:r>
          </w:p>
        </w:tc>
      </w:tr>
      <w:tr>
        <w:trPr>
          <w:trHeight w:val="1275" w:hRule="atLeast"/>
        </w:trPr>
        <w:tc>
          <w:tcPr>
            <w:tcW w:w="3399" w:type="dxa"/>
          </w:tcPr>
          <w:p>
            <w:pPr>
              <w:pStyle w:val="TableParagraph"/>
              <w:spacing w:before="110"/>
              <w:rPr>
                <w:sz w:val="20"/>
              </w:rPr>
            </w:pPr>
            <w:r>
              <w:rPr>
                <w:sz w:val="20"/>
              </w:rPr>
              <w:t>Let</w:t>
            </w:r>
            <w:r>
              <w:rPr>
                <w:spacing w:val="-11"/>
                <w:sz w:val="20"/>
              </w:rPr>
              <w:t> </w:t>
            </w:r>
            <w:r>
              <w:rPr>
                <w:sz w:val="20"/>
              </w:rPr>
              <w:t>the</w:t>
            </w:r>
            <w:r>
              <w:rPr>
                <w:spacing w:val="-10"/>
                <w:sz w:val="20"/>
              </w:rPr>
              <w:t> </w:t>
            </w:r>
            <w:r>
              <w:rPr>
                <w:sz w:val="20"/>
              </w:rPr>
              <w:t>Good</w:t>
            </w:r>
            <w:r>
              <w:rPr>
                <w:spacing w:val="-11"/>
                <w:sz w:val="20"/>
              </w:rPr>
              <w:t> </w:t>
            </w:r>
            <w:r>
              <w:rPr>
                <w:sz w:val="20"/>
              </w:rPr>
              <w:t>Times</w:t>
            </w:r>
            <w:r>
              <w:rPr>
                <w:spacing w:val="-7"/>
                <w:sz w:val="20"/>
              </w:rPr>
              <w:t> </w:t>
            </w:r>
            <w:r>
              <w:rPr>
                <w:sz w:val="20"/>
              </w:rPr>
              <w:t>Roll</w:t>
            </w:r>
            <w:r>
              <w:rPr>
                <w:spacing w:val="-12"/>
                <w:sz w:val="20"/>
              </w:rPr>
              <w:t> </w:t>
            </w:r>
            <w:r>
              <w:rPr>
                <w:spacing w:val="-2"/>
                <w:sz w:val="20"/>
              </w:rPr>
              <w:t>(Dunedin)</w:t>
            </w:r>
          </w:p>
        </w:tc>
        <w:tc>
          <w:tcPr>
            <w:tcW w:w="3302" w:type="dxa"/>
          </w:tcPr>
          <w:p>
            <w:pPr>
              <w:pStyle w:val="TableParagraph"/>
              <w:spacing w:before="110"/>
              <w:ind w:left="151"/>
              <w:rPr>
                <w:sz w:val="20"/>
              </w:rPr>
            </w:pPr>
            <w:r>
              <w:rPr>
                <w:sz w:val="20"/>
              </w:rPr>
              <w:t>027</w:t>
            </w:r>
            <w:r>
              <w:rPr>
                <w:spacing w:val="-10"/>
                <w:sz w:val="20"/>
              </w:rPr>
              <w:t> </w:t>
            </w:r>
            <w:r>
              <w:rPr>
                <w:sz w:val="20"/>
              </w:rPr>
              <w:t>545</w:t>
            </w:r>
            <w:r>
              <w:rPr>
                <w:spacing w:val="-8"/>
                <w:sz w:val="20"/>
              </w:rPr>
              <w:t> </w:t>
            </w:r>
            <w:r>
              <w:rPr>
                <w:spacing w:val="-4"/>
                <w:sz w:val="20"/>
              </w:rPr>
              <w:t>0711</w:t>
            </w:r>
          </w:p>
        </w:tc>
        <w:tc>
          <w:tcPr>
            <w:tcW w:w="2685" w:type="dxa"/>
          </w:tcPr>
          <w:p>
            <w:pPr>
              <w:pStyle w:val="TableParagraph"/>
              <w:spacing w:before="0"/>
              <w:ind w:left="0"/>
              <w:rPr>
                <w:rFonts w:ascii="Times New Roman"/>
                <w:sz w:val="18"/>
              </w:rPr>
            </w:pPr>
          </w:p>
        </w:tc>
      </w:tr>
      <w:tr>
        <w:trPr>
          <w:trHeight w:val="804" w:hRule="atLeast"/>
        </w:trPr>
        <w:tc>
          <w:tcPr>
            <w:tcW w:w="3399" w:type="dxa"/>
            <w:shd w:val="clear" w:color="auto" w:fill="C1DAEE"/>
          </w:tcPr>
          <w:p>
            <w:pPr>
              <w:pStyle w:val="TableParagraph"/>
              <w:spacing w:before="110"/>
              <w:ind w:right="686"/>
              <w:rPr>
                <w:sz w:val="20"/>
              </w:rPr>
            </w:pPr>
            <w:r>
              <w:rPr>
                <w:spacing w:val="-2"/>
                <w:sz w:val="20"/>
              </w:rPr>
              <w:t>Big</w:t>
            </w:r>
            <w:r>
              <w:rPr>
                <w:spacing w:val="-11"/>
                <w:sz w:val="20"/>
              </w:rPr>
              <w:t> </w:t>
            </w:r>
            <w:r>
              <w:rPr>
                <w:spacing w:val="-2"/>
                <w:sz w:val="20"/>
              </w:rPr>
              <w:t>John’s</w:t>
            </w:r>
            <w:r>
              <w:rPr>
                <w:spacing w:val="-12"/>
                <w:sz w:val="20"/>
              </w:rPr>
              <w:t> </w:t>
            </w:r>
            <w:r>
              <w:rPr>
                <w:spacing w:val="-2"/>
                <w:sz w:val="20"/>
              </w:rPr>
              <w:t>Mobility</w:t>
            </w:r>
            <w:r>
              <w:rPr>
                <w:spacing w:val="-9"/>
                <w:sz w:val="20"/>
              </w:rPr>
              <w:t> </w:t>
            </w:r>
            <w:r>
              <w:rPr>
                <w:spacing w:val="-2"/>
                <w:sz w:val="20"/>
              </w:rPr>
              <w:t>Express (Dunedin)</w:t>
            </w:r>
          </w:p>
        </w:tc>
        <w:tc>
          <w:tcPr>
            <w:tcW w:w="3302" w:type="dxa"/>
            <w:shd w:val="clear" w:color="auto" w:fill="C1DAEE"/>
          </w:tcPr>
          <w:p>
            <w:pPr>
              <w:pStyle w:val="TableParagraph"/>
              <w:spacing w:before="110"/>
              <w:ind w:left="151"/>
              <w:rPr>
                <w:sz w:val="20"/>
              </w:rPr>
            </w:pPr>
            <w:r>
              <w:rPr>
                <w:sz w:val="20"/>
              </w:rPr>
              <w:t>0800</w:t>
            </w:r>
            <w:r>
              <w:rPr>
                <w:spacing w:val="-8"/>
                <w:sz w:val="20"/>
              </w:rPr>
              <w:t> </w:t>
            </w:r>
            <w:r>
              <w:rPr>
                <w:sz w:val="20"/>
              </w:rPr>
              <w:t>566</w:t>
            </w:r>
            <w:r>
              <w:rPr>
                <w:spacing w:val="-9"/>
                <w:sz w:val="20"/>
              </w:rPr>
              <w:t> </w:t>
            </w:r>
            <w:r>
              <w:rPr>
                <w:sz w:val="20"/>
              </w:rPr>
              <w:t>893</w:t>
            </w:r>
            <w:r>
              <w:rPr>
                <w:spacing w:val="-9"/>
                <w:sz w:val="20"/>
              </w:rPr>
              <w:t> </w:t>
            </w:r>
            <w:r>
              <w:rPr>
                <w:sz w:val="20"/>
              </w:rPr>
              <w:t>or</w:t>
            </w:r>
            <w:r>
              <w:rPr>
                <w:spacing w:val="-3"/>
                <w:sz w:val="20"/>
              </w:rPr>
              <w:t> </w:t>
            </w:r>
            <w:r>
              <w:rPr>
                <w:sz w:val="20"/>
              </w:rPr>
              <w:t>022</w:t>
            </w:r>
            <w:r>
              <w:rPr>
                <w:spacing w:val="-8"/>
                <w:sz w:val="20"/>
              </w:rPr>
              <w:t> </w:t>
            </w:r>
            <w:r>
              <w:rPr>
                <w:sz w:val="20"/>
              </w:rPr>
              <w:t>524</w:t>
            </w:r>
            <w:r>
              <w:rPr>
                <w:spacing w:val="-6"/>
                <w:sz w:val="20"/>
              </w:rPr>
              <w:t> </w:t>
            </w:r>
            <w:r>
              <w:rPr>
                <w:spacing w:val="-4"/>
                <w:sz w:val="20"/>
              </w:rPr>
              <w:t>4564</w:t>
            </w:r>
          </w:p>
        </w:tc>
        <w:tc>
          <w:tcPr>
            <w:tcW w:w="2685" w:type="dxa"/>
            <w:shd w:val="clear" w:color="auto" w:fill="C1DAEE"/>
          </w:tcPr>
          <w:p>
            <w:pPr>
              <w:pStyle w:val="TableParagraph"/>
              <w:spacing w:before="110"/>
              <w:ind w:left="450"/>
              <w:rPr>
                <w:sz w:val="20"/>
              </w:rPr>
            </w:pPr>
            <w:r>
              <w:rPr>
                <w:sz w:val="20"/>
              </w:rPr>
              <w:t>Hoist</w:t>
            </w:r>
            <w:r>
              <w:rPr>
                <w:spacing w:val="-14"/>
                <w:sz w:val="20"/>
              </w:rPr>
              <w:t> </w:t>
            </w:r>
            <w:r>
              <w:rPr>
                <w:spacing w:val="-2"/>
                <w:sz w:val="20"/>
              </w:rPr>
              <w:t>available</w:t>
            </w:r>
          </w:p>
        </w:tc>
      </w:tr>
      <w:tr>
        <w:trPr>
          <w:trHeight w:val="576" w:hRule="atLeast"/>
        </w:trPr>
        <w:tc>
          <w:tcPr>
            <w:tcW w:w="3399" w:type="dxa"/>
          </w:tcPr>
          <w:p>
            <w:pPr>
              <w:pStyle w:val="TableParagraph"/>
              <w:spacing w:before="110"/>
              <w:rPr>
                <w:sz w:val="20"/>
              </w:rPr>
            </w:pPr>
            <w:r>
              <w:rPr>
                <w:spacing w:val="-2"/>
                <w:sz w:val="20"/>
              </w:rPr>
              <w:t>Corporate</w:t>
            </w:r>
            <w:r>
              <w:rPr>
                <w:spacing w:val="-5"/>
                <w:sz w:val="20"/>
              </w:rPr>
              <w:t> </w:t>
            </w:r>
            <w:r>
              <w:rPr>
                <w:spacing w:val="-2"/>
                <w:sz w:val="20"/>
              </w:rPr>
              <w:t>Cabs</w:t>
            </w:r>
            <w:r>
              <w:rPr>
                <w:spacing w:val="-1"/>
                <w:sz w:val="20"/>
              </w:rPr>
              <w:t> </w:t>
            </w:r>
            <w:r>
              <w:rPr>
                <w:spacing w:val="-2"/>
                <w:sz w:val="20"/>
              </w:rPr>
              <w:t>(Dunedin)</w:t>
            </w:r>
          </w:p>
        </w:tc>
        <w:tc>
          <w:tcPr>
            <w:tcW w:w="3302" w:type="dxa"/>
          </w:tcPr>
          <w:p>
            <w:pPr>
              <w:pStyle w:val="TableParagraph"/>
              <w:spacing w:before="110"/>
              <w:ind w:left="151"/>
              <w:rPr>
                <w:sz w:val="20"/>
              </w:rPr>
            </w:pPr>
            <w:r>
              <w:rPr>
                <w:sz w:val="20"/>
              </w:rPr>
              <w:t>0800</w:t>
            </w:r>
            <w:r>
              <w:rPr>
                <w:spacing w:val="-9"/>
                <w:sz w:val="20"/>
              </w:rPr>
              <w:t> </w:t>
            </w:r>
            <w:r>
              <w:rPr>
                <w:sz w:val="20"/>
              </w:rPr>
              <w:t>789</w:t>
            </w:r>
            <w:r>
              <w:rPr>
                <w:spacing w:val="-11"/>
                <w:sz w:val="20"/>
              </w:rPr>
              <w:t> </w:t>
            </w:r>
            <w:r>
              <w:rPr>
                <w:spacing w:val="-5"/>
                <w:sz w:val="20"/>
              </w:rPr>
              <w:t>789</w:t>
            </w:r>
          </w:p>
        </w:tc>
        <w:tc>
          <w:tcPr>
            <w:tcW w:w="2685" w:type="dxa"/>
          </w:tcPr>
          <w:p>
            <w:pPr>
              <w:pStyle w:val="TableParagraph"/>
              <w:spacing w:before="0"/>
              <w:ind w:left="0"/>
              <w:rPr>
                <w:rFonts w:ascii="Times New Roman"/>
                <w:sz w:val="18"/>
              </w:rPr>
            </w:pPr>
          </w:p>
        </w:tc>
      </w:tr>
      <w:tr>
        <w:trPr>
          <w:trHeight w:val="575" w:hRule="atLeast"/>
        </w:trPr>
        <w:tc>
          <w:tcPr>
            <w:tcW w:w="3399" w:type="dxa"/>
            <w:shd w:val="clear" w:color="auto" w:fill="C1DAEE"/>
          </w:tcPr>
          <w:p>
            <w:pPr>
              <w:pStyle w:val="TableParagraph"/>
              <w:spacing w:before="110"/>
              <w:rPr>
                <w:sz w:val="20"/>
              </w:rPr>
            </w:pPr>
            <w:r>
              <w:rPr>
                <w:spacing w:val="-2"/>
                <w:sz w:val="20"/>
              </w:rPr>
              <w:t>Door2Door</w:t>
            </w:r>
          </w:p>
        </w:tc>
        <w:tc>
          <w:tcPr>
            <w:tcW w:w="3302" w:type="dxa"/>
            <w:shd w:val="clear" w:color="auto" w:fill="C1DAEE"/>
          </w:tcPr>
          <w:p>
            <w:pPr>
              <w:pStyle w:val="TableParagraph"/>
              <w:spacing w:before="110"/>
              <w:ind w:left="151"/>
              <w:rPr>
                <w:sz w:val="20"/>
              </w:rPr>
            </w:pPr>
            <w:r>
              <w:rPr>
                <w:sz w:val="20"/>
              </w:rPr>
              <w:t>03</w:t>
            </w:r>
            <w:r>
              <w:rPr>
                <w:spacing w:val="-9"/>
                <w:sz w:val="20"/>
              </w:rPr>
              <w:t> </w:t>
            </w:r>
            <w:r>
              <w:rPr>
                <w:sz w:val="20"/>
              </w:rPr>
              <w:t>434</w:t>
            </w:r>
            <w:r>
              <w:rPr>
                <w:spacing w:val="-8"/>
                <w:sz w:val="20"/>
              </w:rPr>
              <w:t> </w:t>
            </w:r>
            <w:r>
              <w:rPr>
                <w:spacing w:val="-4"/>
                <w:sz w:val="20"/>
              </w:rPr>
              <w:t>6323</w:t>
            </w:r>
          </w:p>
        </w:tc>
        <w:tc>
          <w:tcPr>
            <w:tcW w:w="2685" w:type="dxa"/>
            <w:shd w:val="clear" w:color="auto" w:fill="C1DAEE"/>
          </w:tcPr>
          <w:p>
            <w:pPr>
              <w:pStyle w:val="TableParagraph"/>
              <w:spacing w:before="0"/>
              <w:ind w:left="0"/>
              <w:rPr>
                <w:rFonts w:ascii="Times New Roman"/>
                <w:sz w:val="18"/>
              </w:rPr>
            </w:pPr>
          </w:p>
        </w:tc>
      </w:tr>
      <w:tr>
        <w:trPr>
          <w:trHeight w:val="804" w:hRule="atLeast"/>
        </w:trPr>
        <w:tc>
          <w:tcPr>
            <w:tcW w:w="3399" w:type="dxa"/>
          </w:tcPr>
          <w:p>
            <w:pPr>
              <w:pStyle w:val="TableParagraph"/>
              <w:spacing w:before="110"/>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Dunedin</w:t>
            </w:r>
            <w:r>
              <w:rPr>
                <w:spacing w:val="-14"/>
                <w:sz w:val="20"/>
              </w:rPr>
              <w:t> </w:t>
            </w:r>
            <w:r>
              <w:rPr>
                <w:sz w:val="20"/>
              </w:rPr>
              <w:t>North (bookings required)</w:t>
            </w:r>
          </w:p>
        </w:tc>
        <w:tc>
          <w:tcPr>
            <w:tcW w:w="3302" w:type="dxa"/>
          </w:tcPr>
          <w:p>
            <w:pPr>
              <w:pStyle w:val="TableParagraph"/>
              <w:spacing w:before="110"/>
              <w:ind w:left="151"/>
              <w:rPr>
                <w:sz w:val="20"/>
              </w:rPr>
            </w:pPr>
            <w:r>
              <w:rPr>
                <w:sz w:val="20"/>
              </w:rPr>
              <w:t>03</w:t>
            </w:r>
            <w:r>
              <w:rPr>
                <w:spacing w:val="-10"/>
                <w:sz w:val="20"/>
              </w:rPr>
              <w:t> </w:t>
            </w:r>
            <w:r>
              <w:rPr>
                <w:sz w:val="20"/>
              </w:rPr>
              <w:t>467</w:t>
            </w:r>
            <w:r>
              <w:rPr>
                <w:spacing w:val="-6"/>
                <w:sz w:val="20"/>
              </w:rPr>
              <w:t> </w:t>
            </w:r>
            <w:r>
              <w:rPr>
                <w:sz w:val="20"/>
              </w:rPr>
              <w:t>5017</w:t>
            </w:r>
            <w:r>
              <w:rPr>
                <w:spacing w:val="-7"/>
                <w:sz w:val="20"/>
              </w:rPr>
              <w:t> </w:t>
            </w:r>
            <w:r>
              <w:rPr>
                <w:spacing w:val="-5"/>
                <w:sz w:val="20"/>
              </w:rPr>
              <w:t>or</w:t>
            </w:r>
          </w:p>
          <w:p>
            <w:pPr>
              <w:pStyle w:val="TableParagraph"/>
              <w:spacing w:before="0"/>
              <w:ind w:left="151"/>
              <w:rPr>
                <w:sz w:val="20"/>
              </w:rPr>
            </w:pPr>
            <w:r>
              <w:rPr>
                <w:sz w:val="20"/>
              </w:rPr>
              <w:t>021</w:t>
            </w:r>
            <w:r>
              <w:rPr>
                <w:spacing w:val="-10"/>
                <w:sz w:val="20"/>
              </w:rPr>
              <w:t> </w:t>
            </w:r>
            <w:r>
              <w:rPr>
                <w:sz w:val="20"/>
              </w:rPr>
              <w:t>503</w:t>
            </w:r>
            <w:r>
              <w:rPr>
                <w:spacing w:val="-8"/>
                <w:sz w:val="20"/>
              </w:rPr>
              <w:t> </w:t>
            </w:r>
            <w:r>
              <w:rPr>
                <w:spacing w:val="-5"/>
                <w:sz w:val="20"/>
              </w:rPr>
              <w:t>298</w:t>
            </w:r>
          </w:p>
        </w:tc>
        <w:tc>
          <w:tcPr>
            <w:tcW w:w="2685" w:type="dxa"/>
          </w:tcPr>
          <w:p>
            <w:pPr>
              <w:pStyle w:val="TableParagraph"/>
              <w:spacing w:before="110"/>
              <w:ind w:left="450"/>
              <w:rPr>
                <w:sz w:val="20"/>
              </w:rPr>
            </w:pPr>
            <w:r>
              <w:rPr>
                <w:sz w:val="20"/>
              </w:rPr>
              <w:t>Hoist</w:t>
            </w:r>
            <w:r>
              <w:rPr>
                <w:spacing w:val="-14"/>
                <w:sz w:val="20"/>
              </w:rPr>
              <w:t> </w:t>
            </w:r>
            <w:r>
              <w:rPr>
                <w:spacing w:val="-2"/>
                <w:sz w:val="20"/>
              </w:rPr>
              <w:t>available</w:t>
            </w:r>
          </w:p>
        </w:tc>
      </w:tr>
      <w:tr>
        <w:trPr>
          <w:trHeight w:val="806" w:hRule="atLeast"/>
        </w:trPr>
        <w:tc>
          <w:tcPr>
            <w:tcW w:w="3399" w:type="dxa"/>
            <w:shd w:val="clear" w:color="auto" w:fill="C1DAEE"/>
          </w:tcPr>
          <w:p>
            <w:pPr>
              <w:pStyle w:val="TableParagraph"/>
              <w:spacing w:line="242" w:lineRule="auto" w:before="110"/>
              <w:ind w:right="686"/>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Dunedin South (bookings required)</w:t>
            </w:r>
          </w:p>
        </w:tc>
        <w:tc>
          <w:tcPr>
            <w:tcW w:w="3302" w:type="dxa"/>
            <w:shd w:val="clear" w:color="auto" w:fill="C1DAEE"/>
          </w:tcPr>
          <w:p>
            <w:pPr>
              <w:pStyle w:val="TableParagraph"/>
              <w:spacing w:before="110"/>
              <w:ind w:left="151"/>
              <w:rPr>
                <w:sz w:val="20"/>
              </w:rPr>
            </w:pPr>
            <w:r>
              <w:rPr>
                <w:sz w:val="20"/>
              </w:rPr>
              <w:t>03</w:t>
            </w:r>
            <w:r>
              <w:rPr>
                <w:spacing w:val="-10"/>
                <w:sz w:val="20"/>
              </w:rPr>
              <w:t> </w:t>
            </w:r>
            <w:r>
              <w:rPr>
                <w:sz w:val="20"/>
              </w:rPr>
              <w:t>486</w:t>
            </w:r>
            <w:r>
              <w:rPr>
                <w:spacing w:val="-6"/>
                <w:sz w:val="20"/>
              </w:rPr>
              <w:t> </w:t>
            </w:r>
            <w:r>
              <w:rPr>
                <w:sz w:val="20"/>
              </w:rPr>
              <w:t>2033</w:t>
            </w:r>
            <w:r>
              <w:rPr>
                <w:spacing w:val="-7"/>
                <w:sz w:val="20"/>
              </w:rPr>
              <w:t> </w:t>
            </w:r>
            <w:r>
              <w:rPr>
                <w:spacing w:val="-5"/>
                <w:sz w:val="20"/>
              </w:rPr>
              <w:t>or</w:t>
            </w:r>
          </w:p>
          <w:p>
            <w:pPr>
              <w:pStyle w:val="TableParagraph"/>
              <w:spacing w:before="3"/>
              <w:ind w:left="151"/>
              <w:rPr>
                <w:sz w:val="20"/>
              </w:rPr>
            </w:pPr>
            <w:r>
              <w:rPr>
                <w:sz w:val="20"/>
              </w:rPr>
              <w:t>021</w:t>
            </w:r>
            <w:r>
              <w:rPr>
                <w:spacing w:val="-10"/>
                <w:sz w:val="20"/>
              </w:rPr>
              <w:t> </w:t>
            </w:r>
            <w:r>
              <w:rPr>
                <w:sz w:val="20"/>
              </w:rPr>
              <w:t>503</w:t>
            </w:r>
            <w:r>
              <w:rPr>
                <w:spacing w:val="-8"/>
                <w:sz w:val="20"/>
              </w:rPr>
              <w:t> </w:t>
            </w:r>
            <w:r>
              <w:rPr>
                <w:spacing w:val="-5"/>
                <w:sz w:val="20"/>
              </w:rPr>
              <w:t>498</w:t>
            </w:r>
          </w:p>
        </w:tc>
        <w:tc>
          <w:tcPr>
            <w:tcW w:w="2685" w:type="dxa"/>
            <w:shd w:val="clear" w:color="auto" w:fill="C1DAEE"/>
          </w:tcPr>
          <w:p>
            <w:pPr>
              <w:pStyle w:val="TableParagraph"/>
              <w:spacing w:before="110"/>
              <w:ind w:left="450"/>
              <w:rPr>
                <w:sz w:val="20"/>
              </w:rPr>
            </w:pPr>
            <w:r>
              <w:rPr>
                <w:sz w:val="20"/>
              </w:rPr>
              <w:t>Hoist</w:t>
            </w:r>
            <w:r>
              <w:rPr>
                <w:spacing w:val="-14"/>
                <w:sz w:val="20"/>
              </w:rPr>
              <w:t> </w:t>
            </w:r>
            <w:r>
              <w:rPr>
                <w:spacing w:val="-2"/>
                <w:sz w:val="20"/>
              </w:rPr>
              <w:t>available</w:t>
            </w:r>
          </w:p>
        </w:tc>
      </w:tr>
      <w:tr>
        <w:trPr>
          <w:trHeight w:val="806" w:hRule="atLeast"/>
        </w:trPr>
        <w:tc>
          <w:tcPr>
            <w:tcW w:w="3399" w:type="dxa"/>
          </w:tcPr>
          <w:p>
            <w:pPr>
              <w:pStyle w:val="TableParagraph"/>
              <w:spacing w:line="242" w:lineRule="auto" w:before="110"/>
              <w:rPr>
                <w:sz w:val="20"/>
              </w:rPr>
            </w:pPr>
            <w:r>
              <w:rPr>
                <w:sz w:val="20"/>
              </w:rPr>
              <w:t>Driving</w:t>
            </w:r>
            <w:r>
              <w:rPr>
                <w:spacing w:val="-14"/>
                <w:sz w:val="20"/>
              </w:rPr>
              <w:t> </w:t>
            </w:r>
            <w:r>
              <w:rPr>
                <w:sz w:val="20"/>
              </w:rPr>
              <w:t>Miss</w:t>
            </w:r>
            <w:r>
              <w:rPr>
                <w:spacing w:val="-14"/>
                <w:sz w:val="20"/>
              </w:rPr>
              <w:t> </w:t>
            </w:r>
            <w:r>
              <w:rPr>
                <w:sz w:val="20"/>
              </w:rPr>
              <w:t>Daisy</w:t>
            </w:r>
            <w:r>
              <w:rPr>
                <w:spacing w:val="-14"/>
                <w:sz w:val="20"/>
              </w:rPr>
              <w:t> </w:t>
            </w:r>
            <w:r>
              <w:rPr>
                <w:sz w:val="20"/>
              </w:rPr>
              <w:t>–</w:t>
            </w:r>
            <w:r>
              <w:rPr>
                <w:spacing w:val="-14"/>
                <w:sz w:val="20"/>
              </w:rPr>
              <w:t> </w:t>
            </w:r>
            <w:r>
              <w:rPr>
                <w:sz w:val="20"/>
              </w:rPr>
              <w:t>Ōamaru (bookings</w:t>
            </w:r>
            <w:r>
              <w:rPr>
                <w:spacing w:val="-7"/>
                <w:sz w:val="20"/>
              </w:rPr>
              <w:t> </w:t>
            </w:r>
            <w:r>
              <w:rPr>
                <w:sz w:val="20"/>
              </w:rPr>
              <w:t>required)</w:t>
            </w:r>
          </w:p>
        </w:tc>
        <w:tc>
          <w:tcPr>
            <w:tcW w:w="3302" w:type="dxa"/>
          </w:tcPr>
          <w:p>
            <w:pPr>
              <w:pStyle w:val="TableParagraph"/>
              <w:spacing w:before="110"/>
              <w:ind w:left="151"/>
              <w:rPr>
                <w:sz w:val="20"/>
              </w:rPr>
            </w:pPr>
            <w:r>
              <w:rPr>
                <w:sz w:val="20"/>
              </w:rPr>
              <w:t>03</w:t>
            </w:r>
            <w:r>
              <w:rPr>
                <w:spacing w:val="-10"/>
                <w:sz w:val="20"/>
              </w:rPr>
              <w:t> </w:t>
            </w:r>
            <w:r>
              <w:rPr>
                <w:sz w:val="20"/>
              </w:rPr>
              <w:t>434</w:t>
            </w:r>
            <w:r>
              <w:rPr>
                <w:spacing w:val="-6"/>
                <w:sz w:val="20"/>
              </w:rPr>
              <w:t> </w:t>
            </w:r>
            <w:r>
              <w:rPr>
                <w:sz w:val="20"/>
              </w:rPr>
              <w:t>8421</w:t>
            </w:r>
            <w:r>
              <w:rPr>
                <w:spacing w:val="-7"/>
                <w:sz w:val="20"/>
              </w:rPr>
              <w:t> </w:t>
            </w:r>
            <w:r>
              <w:rPr>
                <w:spacing w:val="-5"/>
                <w:sz w:val="20"/>
              </w:rPr>
              <w:t>or</w:t>
            </w:r>
          </w:p>
          <w:p>
            <w:pPr>
              <w:pStyle w:val="TableParagraph"/>
              <w:spacing w:before="3"/>
              <w:ind w:left="151"/>
              <w:rPr>
                <w:sz w:val="20"/>
              </w:rPr>
            </w:pPr>
            <w:r>
              <w:rPr>
                <w:sz w:val="20"/>
              </w:rPr>
              <w:t>021</w:t>
            </w:r>
            <w:r>
              <w:rPr>
                <w:spacing w:val="-10"/>
                <w:sz w:val="20"/>
              </w:rPr>
              <w:t> </w:t>
            </w:r>
            <w:r>
              <w:rPr>
                <w:sz w:val="20"/>
              </w:rPr>
              <w:t>503</w:t>
            </w:r>
            <w:r>
              <w:rPr>
                <w:spacing w:val="-8"/>
                <w:sz w:val="20"/>
              </w:rPr>
              <w:t> </w:t>
            </w:r>
            <w:r>
              <w:rPr>
                <w:spacing w:val="-5"/>
                <w:sz w:val="20"/>
              </w:rPr>
              <w:t>680</w:t>
            </w:r>
          </w:p>
        </w:tc>
        <w:tc>
          <w:tcPr>
            <w:tcW w:w="2685" w:type="dxa"/>
          </w:tcPr>
          <w:p>
            <w:pPr>
              <w:pStyle w:val="TableParagraph"/>
              <w:spacing w:before="110"/>
              <w:ind w:left="450"/>
              <w:rPr>
                <w:sz w:val="20"/>
              </w:rPr>
            </w:pPr>
            <w:r>
              <w:rPr>
                <w:sz w:val="20"/>
              </w:rPr>
              <w:t>Hoist</w:t>
            </w:r>
            <w:r>
              <w:rPr>
                <w:spacing w:val="-14"/>
                <w:sz w:val="20"/>
              </w:rPr>
              <w:t> </w:t>
            </w:r>
            <w:r>
              <w:rPr>
                <w:spacing w:val="-2"/>
                <w:sz w:val="20"/>
              </w:rPr>
              <w:t>available</w:t>
            </w:r>
          </w:p>
        </w:tc>
      </w:tr>
      <w:tr>
        <w:trPr>
          <w:trHeight w:val="575" w:hRule="atLeast"/>
        </w:trPr>
        <w:tc>
          <w:tcPr>
            <w:tcW w:w="3399" w:type="dxa"/>
            <w:shd w:val="clear" w:color="auto" w:fill="C1DAEE"/>
          </w:tcPr>
          <w:p>
            <w:pPr>
              <w:pStyle w:val="TableParagraph"/>
              <w:spacing w:before="110"/>
              <w:rPr>
                <w:sz w:val="20"/>
              </w:rPr>
            </w:pPr>
            <w:r>
              <w:rPr>
                <w:spacing w:val="-2"/>
                <w:sz w:val="20"/>
              </w:rPr>
              <w:t>Nathan’s</w:t>
            </w:r>
            <w:r>
              <w:rPr>
                <w:spacing w:val="-6"/>
                <w:sz w:val="20"/>
              </w:rPr>
              <w:t> </w:t>
            </w:r>
            <w:r>
              <w:rPr>
                <w:spacing w:val="-2"/>
                <w:sz w:val="20"/>
              </w:rPr>
              <w:t>Taxis</w:t>
            </w:r>
            <w:r>
              <w:rPr>
                <w:spacing w:val="-3"/>
                <w:sz w:val="20"/>
              </w:rPr>
              <w:t> </w:t>
            </w:r>
            <w:r>
              <w:rPr>
                <w:spacing w:val="-2"/>
                <w:sz w:val="20"/>
              </w:rPr>
              <w:t>(Balclutha)</w:t>
            </w:r>
          </w:p>
        </w:tc>
        <w:tc>
          <w:tcPr>
            <w:tcW w:w="3302" w:type="dxa"/>
            <w:shd w:val="clear" w:color="auto" w:fill="C1DAEE"/>
          </w:tcPr>
          <w:p>
            <w:pPr>
              <w:pStyle w:val="TableParagraph"/>
              <w:spacing w:before="110"/>
              <w:ind w:left="151"/>
              <w:rPr>
                <w:sz w:val="20"/>
              </w:rPr>
            </w:pPr>
            <w:r>
              <w:rPr>
                <w:sz w:val="20"/>
              </w:rPr>
              <w:t>027</w:t>
            </w:r>
            <w:r>
              <w:rPr>
                <w:spacing w:val="-10"/>
                <w:sz w:val="20"/>
              </w:rPr>
              <w:t> </w:t>
            </w:r>
            <w:r>
              <w:rPr>
                <w:sz w:val="20"/>
              </w:rPr>
              <w:t>804</w:t>
            </w:r>
            <w:r>
              <w:rPr>
                <w:spacing w:val="-8"/>
                <w:sz w:val="20"/>
              </w:rPr>
              <w:t> </w:t>
            </w:r>
            <w:r>
              <w:rPr>
                <w:spacing w:val="-4"/>
                <w:sz w:val="20"/>
              </w:rPr>
              <w:t>0592</w:t>
            </w:r>
          </w:p>
        </w:tc>
        <w:tc>
          <w:tcPr>
            <w:tcW w:w="2685" w:type="dxa"/>
            <w:shd w:val="clear" w:color="auto" w:fill="C1DAEE"/>
          </w:tcPr>
          <w:p>
            <w:pPr>
              <w:pStyle w:val="TableParagraph"/>
              <w:spacing w:before="0"/>
              <w:ind w:left="0"/>
              <w:rPr>
                <w:rFonts w:ascii="Times New Roman"/>
                <w:sz w:val="18"/>
              </w:rPr>
            </w:pPr>
          </w:p>
        </w:tc>
      </w:tr>
      <w:tr>
        <w:trPr>
          <w:trHeight w:val="576" w:hRule="atLeast"/>
        </w:trPr>
        <w:tc>
          <w:tcPr>
            <w:tcW w:w="3399" w:type="dxa"/>
          </w:tcPr>
          <w:p>
            <w:pPr>
              <w:pStyle w:val="TableParagraph"/>
              <w:spacing w:before="110"/>
              <w:rPr>
                <w:sz w:val="20"/>
              </w:rPr>
            </w:pPr>
            <w:r>
              <w:rPr>
                <w:spacing w:val="-2"/>
                <w:sz w:val="20"/>
              </w:rPr>
              <w:t>Dunedin</w:t>
            </w:r>
            <w:r>
              <w:rPr>
                <w:spacing w:val="-5"/>
                <w:sz w:val="20"/>
              </w:rPr>
              <w:t> </w:t>
            </w:r>
            <w:r>
              <w:rPr>
                <w:spacing w:val="-2"/>
                <w:sz w:val="20"/>
              </w:rPr>
              <w:t>Taxis</w:t>
            </w:r>
            <w:r>
              <w:rPr>
                <w:spacing w:val="-6"/>
                <w:sz w:val="20"/>
              </w:rPr>
              <w:t> </w:t>
            </w:r>
            <w:r>
              <w:rPr>
                <w:spacing w:val="-2"/>
                <w:sz w:val="20"/>
              </w:rPr>
              <w:t>(Dunedin)</w:t>
            </w:r>
          </w:p>
        </w:tc>
        <w:tc>
          <w:tcPr>
            <w:tcW w:w="3302" w:type="dxa"/>
          </w:tcPr>
          <w:p>
            <w:pPr>
              <w:pStyle w:val="TableParagraph"/>
              <w:spacing w:before="110"/>
              <w:ind w:left="151"/>
              <w:rPr>
                <w:sz w:val="20"/>
              </w:rPr>
            </w:pPr>
            <w:r>
              <w:rPr>
                <w:sz w:val="20"/>
              </w:rPr>
              <w:t>03</w:t>
            </w:r>
            <w:r>
              <w:rPr>
                <w:spacing w:val="-9"/>
                <w:sz w:val="20"/>
              </w:rPr>
              <w:t> </w:t>
            </w:r>
            <w:r>
              <w:rPr>
                <w:sz w:val="20"/>
              </w:rPr>
              <w:t>477</w:t>
            </w:r>
            <w:r>
              <w:rPr>
                <w:spacing w:val="-8"/>
                <w:sz w:val="20"/>
              </w:rPr>
              <w:t> </w:t>
            </w:r>
            <w:r>
              <w:rPr>
                <w:spacing w:val="-4"/>
                <w:sz w:val="20"/>
              </w:rPr>
              <w:t>7777</w:t>
            </w:r>
          </w:p>
        </w:tc>
        <w:tc>
          <w:tcPr>
            <w:tcW w:w="2685" w:type="dxa"/>
          </w:tcPr>
          <w:p>
            <w:pPr>
              <w:pStyle w:val="TableParagraph"/>
              <w:spacing w:before="110"/>
              <w:ind w:left="450"/>
              <w:rPr>
                <w:sz w:val="20"/>
              </w:rPr>
            </w:pPr>
            <w:r>
              <w:rPr>
                <w:sz w:val="20"/>
              </w:rPr>
              <w:t>Hoist</w:t>
            </w:r>
            <w:r>
              <w:rPr>
                <w:spacing w:val="-14"/>
                <w:sz w:val="20"/>
              </w:rPr>
              <w:t> </w:t>
            </w:r>
            <w:r>
              <w:rPr>
                <w:spacing w:val="-2"/>
                <w:sz w:val="20"/>
              </w:rPr>
              <w:t>available</w:t>
            </w:r>
          </w:p>
        </w:tc>
      </w:tr>
      <w:tr>
        <w:trPr>
          <w:trHeight w:val="574" w:hRule="atLeast"/>
        </w:trPr>
        <w:tc>
          <w:tcPr>
            <w:tcW w:w="3399" w:type="dxa"/>
            <w:shd w:val="clear" w:color="auto" w:fill="C1DAEE"/>
          </w:tcPr>
          <w:p>
            <w:pPr>
              <w:pStyle w:val="TableParagraph"/>
              <w:spacing w:before="110"/>
              <w:rPr>
                <w:sz w:val="20"/>
              </w:rPr>
            </w:pPr>
            <w:r>
              <w:rPr>
                <w:spacing w:val="-2"/>
                <w:sz w:val="20"/>
              </w:rPr>
              <w:t>Freedom</w:t>
            </w:r>
            <w:r>
              <w:rPr>
                <w:spacing w:val="-4"/>
                <w:sz w:val="20"/>
              </w:rPr>
              <w:t> </w:t>
            </w:r>
            <w:r>
              <w:rPr>
                <w:spacing w:val="-2"/>
                <w:sz w:val="20"/>
              </w:rPr>
              <w:t>Drivers</w:t>
            </w:r>
            <w:r>
              <w:rPr>
                <w:spacing w:val="-4"/>
                <w:sz w:val="20"/>
              </w:rPr>
              <w:t> </w:t>
            </w:r>
            <w:r>
              <w:rPr>
                <w:spacing w:val="-2"/>
                <w:sz w:val="20"/>
              </w:rPr>
              <w:t>(Dunedin)</w:t>
            </w:r>
          </w:p>
        </w:tc>
        <w:tc>
          <w:tcPr>
            <w:tcW w:w="3302" w:type="dxa"/>
            <w:shd w:val="clear" w:color="auto" w:fill="C1DAEE"/>
          </w:tcPr>
          <w:p>
            <w:pPr>
              <w:pStyle w:val="TableParagraph"/>
              <w:spacing w:before="110"/>
              <w:ind w:left="151"/>
              <w:rPr>
                <w:sz w:val="20"/>
              </w:rPr>
            </w:pPr>
            <w:r>
              <w:rPr>
                <w:sz w:val="20"/>
              </w:rPr>
              <w:t>03</w:t>
            </w:r>
            <w:r>
              <w:rPr>
                <w:spacing w:val="-9"/>
                <w:sz w:val="20"/>
              </w:rPr>
              <w:t> </w:t>
            </w:r>
            <w:r>
              <w:rPr>
                <w:sz w:val="20"/>
              </w:rPr>
              <w:t>471</w:t>
            </w:r>
            <w:r>
              <w:rPr>
                <w:spacing w:val="-8"/>
                <w:sz w:val="20"/>
              </w:rPr>
              <w:t> </w:t>
            </w:r>
            <w:r>
              <w:rPr>
                <w:spacing w:val="-4"/>
                <w:sz w:val="20"/>
              </w:rPr>
              <w:t>8177</w:t>
            </w:r>
          </w:p>
        </w:tc>
        <w:tc>
          <w:tcPr>
            <w:tcW w:w="2685" w:type="dxa"/>
            <w:shd w:val="clear" w:color="auto" w:fill="C1DAEE"/>
          </w:tcPr>
          <w:p>
            <w:pPr>
              <w:pStyle w:val="TableParagraph"/>
              <w:spacing w:before="0"/>
              <w:ind w:left="0"/>
              <w:rPr>
                <w:rFonts w:ascii="Times New Roman"/>
                <w:sz w:val="18"/>
              </w:rPr>
            </w:pPr>
          </w:p>
        </w:tc>
      </w:tr>
      <w:tr>
        <w:trPr>
          <w:trHeight w:val="575" w:hRule="atLeast"/>
        </w:trPr>
        <w:tc>
          <w:tcPr>
            <w:tcW w:w="3399" w:type="dxa"/>
          </w:tcPr>
          <w:p>
            <w:pPr>
              <w:pStyle w:val="TableParagraph"/>
              <w:spacing w:before="110"/>
              <w:rPr>
                <w:sz w:val="20"/>
              </w:rPr>
            </w:pPr>
            <w:r>
              <w:rPr>
                <w:spacing w:val="-2"/>
                <w:sz w:val="20"/>
              </w:rPr>
              <w:t>Mobility</w:t>
            </w:r>
            <w:r>
              <w:rPr>
                <w:spacing w:val="-5"/>
                <w:sz w:val="20"/>
              </w:rPr>
              <w:t> </w:t>
            </w:r>
            <w:r>
              <w:rPr>
                <w:spacing w:val="-2"/>
                <w:sz w:val="20"/>
              </w:rPr>
              <w:t>Vehicles</w:t>
            </w:r>
            <w:r>
              <w:rPr>
                <w:spacing w:val="-4"/>
                <w:sz w:val="20"/>
              </w:rPr>
              <w:t> </w:t>
            </w:r>
            <w:r>
              <w:rPr>
                <w:spacing w:val="-2"/>
                <w:sz w:val="20"/>
              </w:rPr>
              <w:t>Dunedin</w:t>
            </w:r>
          </w:p>
        </w:tc>
        <w:tc>
          <w:tcPr>
            <w:tcW w:w="3302" w:type="dxa"/>
          </w:tcPr>
          <w:p>
            <w:pPr>
              <w:pStyle w:val="TableParagraph"/>
              <w:spacing w:before="110"/>
              <w:ind w:left="151"/>
              <w:rPr>
                <w:sz w:val="20"/>
              </w:rPr>
            </w:pPr>
            <w:r>
              <w:rPr>
                <w:sz w:val="20"/>
              </w:rPr>
              <w:t>022</w:t>
            </w:r>
            <w:r>
              <w:rPr>
                <w:spacing w:val="-10"/>
                <w:sz w:val="20"/>
              </w:rPr>
              <w:t> </w:t>
            </w:r>
            <w:r>
              <w:rPr>
                <w:sz w:val="20"/>
              </w:rPr>
              <w:t>089</w:t>
            </w:r>
            <w:r>
              <w:rPr>
                <w:spacing w:val="-8"/>
                <w:sz w:val="20"/>
              </w:rPr>
              <w:t> </w:t>
            </w:r>
            <w:r>
              <w:rPr>
                <w:spacing w:val="-4"/>
                <w:sz w:val="20"/>
              </w:rPr>
              <w:t>3665</w:t>
            </w:r>
          </w:p>
        </w:tc>
        <w:tc>
          <w:tcPr>
            <w:tcW w:w="2685" w:type="dxa"/>
          </w:tcPr>
          <w:p>
            <w:pPr>
              <w:pStyle w:val="TableParagraph"/>
              <w:spacing w:before="110"/>
              <w:ind w:left="450"/>
              <w:rPr>
                <w:sz w:val="20"/>
              </w:rPr>
            </w:pPr>
            <w:r>
              <w:rPr>
                <w:sz w:val="20"/>
              </w:rPr>
              <w:t>Hoist</w:t>
            </w:r>
            <w:r>
              <w:rPr>
                <w:spacing w:val="-14"/>
                <w:sz w:val="20"/>
              </w:rPr>
              <w:t> </w:t>
            </w:r>
            <w:r>
              <w:rPr>
                <w:spacing w:val="-2"/>
                <w:sz w:val="20"/>
              </w:rPr>
              <w:t>available</w:t>
            </w:r>
          </w:p>
        </w:tc>
      </w:tr>
      <w:tr>
        <w:trPr>
          <w:trHeight w:val="576" w:hRule="atLeast"/>
        </w:trPr>
        <w:tc>
          <w:tcPr>
            <w:tcW w:w="3399" w:type="dxa"/>
            <w:shd w:val="clear" w:color="auto" w:fill="C1DAEE"/>
          </w:tcPr>
          <w:p>
            <w:pPr>
              <w:pStyle w:val="TableParagraph"/>
              <w:spacing w:before="110"/>
              <w:rPr>
                <w:sz w:val="20"/>
              </w:rPr>
            </w:pPr>
            <w:r>
              <w:rPr>
                <w:spacing w:val="-2"/>
                <w:sz w:val="20"/>
              </w:rPr>
              <w:t>Queenstown</w:t>
            </w:r>
            <w:r>
              <w:rPr>
                <w:spacing w:val="-10"/>
                <w:sz w:val="20"/>
              </w:rPr>
              <w:t> </w:t>
            </w:r>
            <w:r>
              <w:rPr>
                <w:spacing w:val="-2"/>
                <w:sz w:val="20"/>
              </w:rPr>
              <w:t>Taxis</w:t>
            </w:r>
            <w:r>
              <w:rPr>
                <w:sz w:val="20"/>
              </w:rPr>
              <w:t> </w:t>
            </w:r>
            <w:r>
              <w:rPr>
                <w:spacing w:val="-2"/>
                <w:sz w:val="20"/>
              </w:rPr>
              <w:t>(Queenstown)</w:t>
            </w:r>
          </w:p>
        </w:tc>
        <w:tc>
          <w:tcPr>
            <w:tcW w:w="3302" w:type="dxa"/>
            <w:shd w:val="clear" w:color="auto" w:fill="C1DAEE"/>
          </w:tcPr>
          <w:p>
            <w:pPr>
              <w:pStyle w:val="TableParagraph"/>
              <w:spacing w:before="110"/>
              <w:ind w:left="151"/>
              <w:rPr>
                <w:sz w:val="20"/>
              </w:rPr>
            </w:pPr>
            <w:r>
              <w:rPr>
                <w:sz w:val="20"/>
              </w:rPr>
              <w:t>03</w:t>
            </w:r>
            <w:r>
              <w:rPr>
                <w:spacing w:val="-9"/>
                <w:sz w:val="20"/>
              </w:rPr>
              <w:t> </w:t>
            </w:r>
            <w:r>
              <w:rPr>
                <w:sz w:val="20"/>
              </w:rPr>
              <w:t>442</w:t>
            </w:r>
            <w:r>
              <w:rPr>
                <w:spacing w:val="-8"/>
                <w:sz w:val="20"/>
              </w:rPr>
              <w:t> </w:t>
            </w:r>
            <w:r>
              <w:rPr>
                <w:spacing w:val="-4"/>
                <w:sz w:val="20"/>
              </w:rPr>
              <w:t>7788</w:t>
            </w:r>
          </w:p>
        </w:tc>
        <w:tc>
          <w:tcPr>
            <w:tcW w:w="2685" w:type="dxa"/>
            <w:shd w:val="clear" w:color="auto" w:fill="C1DAEE"/>
          </w:tcPr>
          <w:p>
            <w:pPr>
              <w:pStyle w:val="TableParagraph"/>
              <w:spacing w:before="110"/>
              <w:ind w:left="450"/>
              <w:rPr>
                <w:sz w:val="20"/>
              </w:rPr>
            </w:pPr>
            <w:r>
              <w:rPr>
                <w:sz w:val="20"/>
              </w:rPr>
              <w:t>Hoist</w:t>
            </w:r>
            <w:r>
              <w:rPr>
                <w:spacing w:val="-14"/>
                <w:sz w:val="20"/>
              </w:rPr>
              <w:t> </w:t>
            </w:r>
            <w:r>
              <w:rPr>
                <w:spacing w:val="-2"/>
                <w:sz w:val="20"/>
              </w:rPr>
              <w:t>available</w:t>
            </w:r>
          </w:p>
        </w:tc>
      </w:tr>
      <w:tr>
        <w:trPr>
          <w:trHeight w:val="551" w:hRule="atLeast"/>
        </w:trPr>
        <w:tc>
          <w:tcPr>
            <w:tcW w:w="3399" w:type="dxa"/>
          </w:tcPr>
          <w:p>
            <w:pPr>
              <w:pStyle w:val="TableParagraph"/>
              <w:rPr>
                <w:sz w:val="18"/>
              </w:rPr>
            </w:pPr>
            <w:r>
              <w:rPr>
                <w:sz w:val="18"/>
              </w:rPr>
              <w:t>Urban</w:t>
            </w:r>
            <w:r>
              <w:rPr>
                <w:spacing w:val="-8"/>
                <w:sz w:val="18"/>
              </w:rPr>
              <w:t> </w:t>
            </w:r>
            <w:r>
              <w:rPr>
                <w:sz w:val="18"/>
              </w:rPr>
              <w:t>Link</w:t>
            </w:r>
            <w:r>
              <w:rPr>
                <w:spacing w:val="-5"/>
                <w:sz w:val="18"/>
              </w:rPr>
              <w:t> </w:t>
            </w:r>
            <w:r>
              <w:rPr>
                <w:spacing w:val="-2"/>
                <w:sz w:val="18"/>
              </w:rPr>
              <w:t>Dunedin</w:t>
            </w:r>
          </w:p>
        </w:tc>
        <w:tc>
          <w:tcPr>
            <w:tcW w:w="3302" w:type="dxa"/>
          </w:tcPr>
          <w:p>
            <w:pPr>
              <w:pStyle w:val="TableParagraph"/>
              <w:ind w:left="151"/>
              <w:rPr>
                <w:sz w:val="18"/>
              </w:rPr>
            </w:pPr>
            <w:r>
              <w:rPr>
                <w:sz w:val="18"/>
              </w:rPr>
              <w:t>03</w:t>
            </w:r>
            <w:r>
              <w:rPr>
                <w:spacing w:val="-6"/>
                <w:sz w:val="18"/>
              </w:rPr>
              <w:t> </w:t>
            </w:r>
            <w:r>
              <w:rPr>
                <w:sz w:val="18"/>
              </w:rPr>
              <w:t>471</w:t>
            </w:r>
            <w:r>
              <w:rPr>
                <w:spacing w:val="-2"/>
                <w:sz w:val="18"/>
              </w:rPr>
              <w:t> </w:t>
            </w:r>
            <w:r>
              <w:rPr>
                <w:spacing w:val="-4"/>
                <w:sz w:val="18"/>
              </w:rPr>
              <w:t>9000</w:t>
            </w:r>
          </w:p>
        </w:tc>
        <w:tc>
          <w:tcPr>
            <w:tcW w:w="2685" w:type="dxa"/>
          </w:tcPr>
          <w:p>
            <w:pPr>
              <w:pStyle w:val="TableParagraph"/>
              <w:ind w:left="450"/>
              <w:rPr>
                <w:sz w:val="18"/>
              </w:rPr>
            </w:pPr>
            <w:r>
              <w:rPr>
                <w:sz w:val="18"/>
              </w:rPr>
              <w:t>Hoist</w:t>
            </w:r>
            <w:r>
              <w:rPr>
                <w:spacing w:val="-7"/>
                <w:sz w:val="18"/>
              </w:rPr>
              <w:t> </w:t>
            </w:r>
            <w:r>
              <w:rPr>
                <w:spacing w:val="-2"/>
                <w:sz w:val="18"/>
              </w:rPr>
              <w:t>available</w:t>
            </w:r>
          </w:p>
        </w:tc>
      </w:tr>
      <w:tr>
        <w:trPr>
          <w:trHeight w:val="552" w:hRule="atLeast"/>
        </w:trPr>
        <w:tc>
          <w:tcPr>
            <w:tcW w:w="3399" w:type="dxa"/>
            <w:shd w:val="clear" w:color="auto" w:fill="C1DAEE"/>
          </w:tcPr>
          <w:p>
            <w:pPr>
              <w:pStyle w:val="TableParagraph"/>
              <w:rPr>
                <w:sz w:val="18"/>
              </w:rPr>
            </w:pPr>
            <w:r>
              <w:rPr>
                <w:sz w:val="18"/>
              </w:rPr>
              <w:t>Wana</w:t>
            </w:r>
            <w:r>
              <w:rPr>
                <w:spacing w:val="-3"/>
                <w:sz w:val="18"/>
              </w:rPr>
              <w:t> </w:t>
            </w:r>
            <w:r>
              <w:rPr>
                <w:sz w:val="18"/>
              </w:rPr>
              <w:t>Taxi</w:t>
            </w:r>
            <w:r>
              <w:rPr>
                <w:spacing w:val="-2"/>
                <w:sz w:val="18"/>
              </w:rPr>
              <w:t> (Wānaka)</w:t>
            </w:r>
          </w:p>
        </w:tc>
        <w:tc>
          <w:tcPr>
            <w:tcW w:w="3302" w:type="dxa"/>
            <w:shd w:val="clear" w:color="auto" w:fill="C1DAEE"/>
          </w:tcPr>
          <w:p>
            <w:pPr>
              <w:pStyle w:val="TableParagraph"/>
              <w:ind w:left="151"/>
              <w:rPr>
                <w:sz w:val="18"/>
              </w:rPr>
            </w:pPr>
            <w:r>
              <w:rPr>
                <w:sz w:val="18"/>
              </w:rPr>
              <w:t>0800</w:t>
            </w:r>
            <w:r>
              <w:rPr>
                <w:spacing w:val="-12"/>
                <w:sz w:val="18"/>
              </w:rPr>
              <w:t> </w:t>
            </w:r>
            <w:r>
              <w:rPr>
                <w:sz w:val="18"/>
              </w:rPr>
              <w:t>92</w:t>
            </w:r>
            <w:r>
              <w:rPr>
                <w:spacing w:val="-4"/>
                <w:sz w:val="18"/>
              </w:rPr>
              <w:t> </w:t>
            </w:r>
            <w:r>
              <w:rPr>
                <w:sz w:val="18"/>
              </w:rPr>
              <w:t>62</w:t>
            </w:r>
            <w:r>
              <w:rPr>
                <w:spacing w:val="-2"/>
                <w:sz w:val="18"/>
              </w:rPr>
              <w:t> </w:t>
            </w:r>
            <w:r>
              <w:rPr>
                <w:spacing w:val="-5"/>
                <w:sz w:val="18"/>
              </w:rPr>
              <w:t>82</w:t>
            </w:r>
          </w:p>
        </w:tc>
        <w:tc>
          <w:tcPr>
            <w:tcW w:w="2685" w:type="dxa"/>
            <w:shd w:val="clear" w:color="auto" w:fill="C1DAEE"/>
          </w:tcPr>
          <w:p>
            <w:pPr>
              <w:pStyle w:val="TableParagraph"/>
              <w:spacing w:before="0"/>
              <w:ind w:left="0"/>
              <w:rPr>
                <w:rFonts w:ascii="Times New Roman"/>
                <w:sz w:val="18"/>
              </w:rPr>
            </w:pPr>
          </w:p>
        </w:tc>
      </w:tr>
      <w:tr>
        <w:trPr>
          <w:trHeight w:val="554" w:hRule="atLeast"/>
        </w:trPr>
        <w:tc>
          <w:tcPr>
            <w:tcW w:w="3399" w:type="dxa"/>
            <w:tcBorders>
              <w:bottom w:val="single" w:sz="4" w:space="0" w:color="2375AC"/>
            </w:tcBorders>
          </w:tcPr>
          <w:p>
            <w:pPr>
              <w:pStyle w:val="TableParagraph"/>
              <w:spacing w:before="114"/>
              <w:rPr>
                <w:sz w:val="18"/>
              </w:rPr>
            </w:pPr>
            <w:r>
              <w:rPr>
                <w:sz w:val="18"/>
              </w:rPr>
              <w:t>Whitestone</w:t>
            </w:r>
            <w:r>
              <w:rPr>
                <w:spacing w:val="-6"/>
                <w:sz w:val="18"/>
              </w:rPr>
              <w:t> </w:t>
            </w:r>
            <w:r>
              <w:rPr>
                <w:sz w:val="18"/>
              </w:rPr>
              <w:t>Taxis</w:t>
            </w:r>
            <w:r>
              <w:rPr>
                <w:spacing w:val="-5"/>
                <w:sz w:val="18"/>
              </w:rPr>
              <w:t> </w:t>
            </w:r>
            <w:r>
              <w:rPr>
                <w:spacing w:val="-2"/>
                <w:sz w:val="18"/>
              </w:rPr>
              <w:t>(Ōamaru)</w:t>
            </w:r>
          </w:p>
        </w:tc>
        <w:tc>
          <w:tcPr>
            <w:tcW w:w="3302" w:type="dxa"/>
            <w:tcBorders>
              <w:bottom w:val="single" w:sz="4" w:space="0" w:color="2375AC"/>
            </w:tcBorders>
          </w:tcPr>
          <w:p>
            <w:pPr>
              <w:pStyle w:val="TableParagraph"/>
              <w:spacing w:before="114"/>
              <w:ind w:left="151"/>
              <w:rPr>
                <w:sz w:val="18"/>
              </w:rPr>
            </w:pPr>
            <w:r>
              <w:rPr>
                <w:sz w:val="18"/>
              </w:rPr>
              <w:t>03</w:t>
            </w:r>
            <w:r>
              <w:rPr>
                <w:spacing w:val="-6"/>
                <w:sz w:val="18"/>
              </w:rPr>
              <w:t> </w:t>
            </w:r>
            <w:r>
              <w:rPr>
                <w:sz w:val="18"/>
              </w:rPr>
              <w:t>434</w:t>
            </w:r>
            <w:r>
              <w:rPr>
                <w:spacing w:val="-2"/>
                <w:sz w:val="18"/>
              </w:rPr>
              <w:t> </w:t>
            </w:r>
            <w:r>
              <w:rPr>
                <w:spacing w:val="-4"/>
                <w:sz w:val="18"/>
              </w:rPr>
              <w:t>1234</w:t>
            </w:r>
          </w:p>
        </w:tc>
        <w:tc>
          <w:tcPr>
            <w:tcW w:w="2685" w:type="dxa"/>
            <w:tcBorders>
              <w:bottom w:val="single" w:sz="4" w:space="0" w:color="2375AC"/>
            </w:tcBorders>
          </w:tcPr>
          <w:p>
            <w:pPr>
              <w:pStyle w:val="TableParagraph"/>
              <w:spacing w:before="114"/>
              <w:ind w:left="450"/>
              <w:rPr>
                <w:sz w:val="18"/>
              </w:rPr>
            </w:pPr>
            <w:r>
              <w:rPr>
                <w:sz w:val="18"/>
              </w:rPr>
              <w:t>Hoist</w:t>
            </w:r>
            <w:r>
              <w:rPr>
                <w:spacing w:val="-7"/>
                <w:sz w:val="18"/>
              </w:rPr>
              <w:t> </w:t>
            </w:r>
            <w:r>
              <w:rPr>
                <w:spacing w:val="-2"/>
                <w:sz w:val="18"/>
              </w:rPr>
              <w:t>available</w:t>
            </w:r>
          </w:p>
        </w:tc>
      </w:tr>
    </w:tbl>
    <w:p>
      <w:pPr>
        <w:spacing w:after="0"/>
        <w:rPr>
          <w:sz w:val="18"/>
        </w:rPr>
        <w:sectPr>
          <w:pgSz w:w="11920" w:h="16850"/>
          <w:pgMar w:header="0" w:footer="826" w:top="1080" w:bottom="1508" w:left="500" w:right="420"/>
        </w:sectPr>
      </w:pPr>
    </w:p>
    <w:tbl>
      <w:tblPr>
        <w:tblW w:w="0" w:type="auto"/>
        <w:jc w:val="left"/>
        <w:tblInd w:w="7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035"/>
        <w:gridCol w:w="2926"/>
        <w:gridCol w:w="3396"/>
      </w:tblGrid>
      <w:tr>
        <w:trPr>
          <w:trHeight w:val="573" w:hRule="atLeast"/>
        </w:trPr>
        <w:tc>
          <w:tcPr>
            <w:tcW w:w="3035" w:type="dxa"/>
            <w:shd w:val="clear" w:color="auto" w:fill="17456B"/>
          </w:tcPr>
          <w:p>
            <w:pPr>
              <w:pStyle w:val="TableParagraph"/>
              <w:ind w:left="107"/>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926" w:type="dxa"/>
            <w:shd w:val="clear" w:color="auto" w:fill="17456B"/>
          </w:tcPr>
          <w:p>
            <w:pPr>
              <w:pStyle w:val="TableParagraph"/>
              <w:ind w:left="486"/>
              <w:rPr>
                <w:b/>
                <w:sz w:val="18"/>
              </w:rPr>
            </w:pPr>
            <w:r>
              <w:rPr>
                <w:b/>
                <w:color w:val="FFFFFF"/>
                <w:sz w:val="18"/>
              </w:rPr>
              <w:t>Contact</w:t>
            </w:r>
            <w:r>
              <w:rPr>
                <w:b/>
                <w:color w:val="FFFFFF"/>
                <w:spacing w:val="-10"/>
                <w:sz w:val="18"/>
              </w:rPr>
              <w:t> </w:t>
            </w:r>
            <w:r>
              <w:rPr>
                <w:b/>
                <w:color w:val="FFFFFF"/>
                <w:spacing w:val="-2"/>
                <w:sz w:val="18"/>
              </w:rPr>
              <w:t>details</w:t>
            </w:r>
          </w:p>
        </w:tc>
        <w:tc>
          <w:tcPr>
            <w:tcW w:w="3396" w:type="dxa"/>
            <w:shd w:val="clear" w:color="auto" w:fill="17456B"/>
          </w:tcPr>
          <w:p>
            <w:pPr>
              <w:pStyle w:val="TableParagraph"/>
              <w:ind w:left="1161"/>
              <w:rPr>
                <w:b/>
                <w:sz w:val="18"/>
              </w:rPr>
            </w:pPr>
            <w:r>
              <w:rPr>
                <w:b/>
                <w:color w:val="FFFFFF"/>
                <w:sz w:val="18"/>
              </w:rPr>
              <w:t>Wheelchair</w:t>
            </w:r>
            <w:r>
              <w:rPr>
                <w:b/>
                <w:color w:val="FFFFFF"/>
                <w:spacing w:val="-7"/>
                <w:sz w:val="18"/>
              </w:rPr>
              <w:t> </w:t>
            </w:r>
            <w:r>
              <w:rPr>
                <w:b/>
                <w:color w:val="FFFFFF"/>
                <w:spacing w:val="-2"/>
                <w:sz w:val="18"/>
              </w:rPr>
              <w:t>accessibility</w:t>
            </w:r>
          </w:p>
        </w:tc>
      </w:tr>
      <w:tr>
        <w:trPr>
          <w:trHeight w:val="552" w:hRule="atLeast"/>
        </w:trPr>
        <w:tc>
          <w:tcPr>
            <w:tcW w:w="3035" w:type="dxa"/>
            <w:tcBorders>
              <w:bottom w:val="single" w:sz="4" w:space="0" w:color="2375AC"/>
            </w:tcBorders>
            <w:shd w:val="clear" w:color="auto" w:fill="C1DAEE"/>
          </w:tcPr>
          <w:p>
            <w:pPr>
              <w:pStyle w:val="TableParagraph"/>
              <w:ind w:left="107"/>
              <w:rPr>
                <w:sz w:val="18"/>
              </w:rPr>
            </w:pPr>
            <w:r>
              <w:rPr>
                <w:sz w:val="18"/>
              </w:rPr>
              <w:t>Yello</w:t>
            </w:r>
            <w:r>
              <w:rPr>
                <w:spacing w:val="-6"/>
                <w:sz w:val="18"/>
              </w:rPr>
              <w:t> </w:t>
            </w:r>
            <w:r>
              <w:rPr>
                <w:sz w:val="18"/>
              </w:rPr>
              <w:t>Taxis</w:t>
            </w:r>
            <w:r>
              <w:rPr>
                <w:spacing w:val="-1"/>
                <w:sz w:val="18"/>
              </w:rPr>
              <w:t> </w:t>
            </w:r>
            <w:r>
              <w:rPr>
                <w:spacing w:val="-2"/>
                <w:sz w:val="18"/>
              </w:rPr>
              <w:t>(Wānaka)</w:t>
            </w:r>
          </w:p>
        </w:tc>
        <w:tc>
          <w:tcPr>
            <w:tcW w:w="2926" w:type="dxa"/>
            <w:tcBorders>
              <w:bottom w:val="single" w:sz="4" w:space="0" w:color="2375AC"/>
            </w:tcBorders>
            <w:shd w:val="clear" w:color="auto" w:fill="C1DAEE"/>
          </w:tcPr>
          <w:p>
            <w:pPr>
              <w:pStyle w:val="TableParagraph"/>
              <w:ind w:left="486"/>
              <w:rPr>
                <w:sz w:val="18"/>
              </w:rPr>
            </w:pPr>
            <w:r>
              <w:rPr>
                <w:sz w:val="18"/>
              </w:rPr>
              <w:t>03</w:t>
            </w:r>
            <w:r>
              <w:rPr>
                <w:spacing w:val="-6"/>
                <w:sz w:val="18"/>
              </w:rPr>
              <w:t> </w:t>
            </w:r>
            <w:r>
              <w:rPr>
                <w:sz w:val="18"/>
              </w:rPr>
              <w:t>443</w:t>
            </w:r>
            <w:r>
              <w:rPr>
                <w:spacing w:val="-2"/>
                <w:sz w:val="18"/>
              </w:rPr>
              <w:t> </w:t>
            </w:r>
            <w:r>
              <w:rPr>
                <w:spacing w:val="-4"/>
                <w:sz w:val="18"/>
              </w:rPr>
              <w:t>5555</w:t>
            </w:r>
          </w:p>
        </w:tc>
        <w:tc>
          <w:tcPr>
            <w:tcW w:w="3396" w:type="dxa"/>
            <w:tcBorders>
              <w:bottom w:val="single" w:sz="4" w:space="0" w:color="2375AC"/>
            </w:tcBorders>
            <w:shd w:val="clear" w:color="auto" w:fill="C1DAEE"/>
          </w:tcPr>
          <w:p>
            <w:pPr>
              <w:pStyle w:val="TableParagraph"/>
              <w:spacing w:before="0"/>
              <w:ind w:left="0"/>
              <w:rPr>
                <w:rFonts w:ascii="Times New Roman"/>
                <w:sz w:val="18"/>
              </w:rPr>
            </w:pPr>
          </w:p>
        </w:tc>
      </w:tr>
    </w:tbl>
    <w:p>
      <w:pPr>
        <w:pStyle w:val="Heading3"/>
        <w:spacing w:before="270"/>
      </w:pPr>
      <w:bookmarkStart w:name="_bookmark84" w:id="85"/>
      <w:bookmarkEnd w:id="85"/>
      <w:r>
        <w:rPr>
          <w:b w:val="0"/>
        </w:rPr>
      </w:r>
      <w:r>
        <w:rPr>
          <w:color w:val="006DB8"/>
          <w:spacing w:val="-2"/>
        </w:rPr>
        <w:t>Costs</w:t>
      </w:r>
    </w:p>
    <w:p>
      <w:pPr>
        <w:pStyle w:val="Heading6"/>
        <w:spacing w:before="272"/>
      </w:pPr>
      <w:r>
        <w:rPr/>
        <w:t>Level</w:t>
      </w:r>
      <w:r>
        <w:rPr>
          <w:spacing w:val="-12"/>
        </w:rPr>
        <w:t> </w:t>
      </w:r>
      <w:r>
        <w:rPr/>
        <w:t>of</w:t>
      </w:r>
      <w:r>
        <w:rPr>
          <w:spacing w:val="-10"/>
        </w:rPr>
        <w:t> </w:t>
      </w:r>
      <w:r>
        <w:rPr/>
        <w:t>subsidy</w:t>
      </w:r>
      <w:r>
        <w:rPr>
          <w:spacing w:val="-12"/>
        </w:rPr>
        <w:t> </w:t>
      </w:r>
      <w:r>
        <w:rPr/>
        <w:t>per</w:t>
      </w:r>
      <w:r>
        <w:rPr>
          <w:spacing w:val="-13"/>
        </w:rPr>
        <w:t> </w:t>
      </w:r>
      <w:r>
        <w:rPr>
          <w:spacing w:val="-4"/>
        </w:rPr>
        <w:t>trip?</w:t>
      </w:r>
    </w:p>
    <w:p>
      <w:pPr>
        <w:pStyle w:val="BodyText"/>
        <w:spacing w:before="142"/>
        <w:ind w:left="746"/>
      </w:pPr>
      <w:r>
        <w:rPr>
          <w:spacing w:val="-5"/>
        </w:rPr>
        <w:t>75%</w:t>
      </w:r>
    </w:p>
    <w:p>
      <w:pPr>
        <w:pStyle w:val="BodyText"/>
        <w:spacing w:before="34"/>
      </w:pPr>
    </w:p>
    <w:p>
      <w:pPr>
        <w:pStyle w:val="Heading6"/>
        <w:ind w:left="746"/>
      </w:pPr>
      <w:r>
        <w:rPr>
          <w:spacing w:val="-2"/>
        </w:rPr>
        <w:t>Maximum</w:t>
      </w:r>
      <w:r>
        <w:rPr>
          <w:spacing w:val="1"/>
        </w:rPr>
        <w:t> </w:t>
      </w:r>
      <w:r>
        <w:rPr>
          <w:spacing w:val="-2"/>
        </w:rPr>
        <w:t>contribution</w:t>
      </w:r>
      <w:r>
        <w:rPr>
          <w:spacing w:val="-3"/>
        </w:rPr>
        <w:t> </w:t>
      </w:r>
      <w:r>
        <w:rPr>
          <w:spacing w:val="-2"/>
        </w:rPr>
        <w:t>by</w:t>
      </w:r>
      <w:r>
        <w:rPr>
          <w:spacing w:val="-5"/>
        </w:rPr>
        <w:t> </w:t>
      </w:r>
      <w:r>
        <w:rPr>
          <w:spacing w:val="-2"/>
        </w:rPr>
        <w:t>Otago</w:t>
      </w:r>
      <w:r>
        <w:rPr>
          <w:spacing w:val="-3"/>
        </w:rPr>
        <w:t> </w:t>
      </w:r>
      <w:r>
        <w:rPr>
          <w:spacing w:val="-2"/>
        </w:rPr>
        <w:t>Regional</w:t>
      </w:r>
      <w:r>
        <w:rPr>
          <w:spacing w:val="-6"/>
        </w:rPr>
        <w:t> </w:t>
      </w:r>
      <w:r>
        <w:rPr>
          <w:spacing w:val="-2"/>
        </w:rPr>
        <w:t>Council</w:t>
      </w:r>
    </w:p>
    <w:p>
      <w:pPr>
        <w:pStyle w:val="BodyText"/>
        <w:spacing w:before="142"/>
        <w:ind w:left="746"/>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$37.50.</w:t>
      </w:r>
    </w:p>
    <w:p>
      <w:pPr>
        <w:pStyle w:val="BodyText"/>
        <w:spacing w:line="266" w:lineRule="auto" w:before="142"/>
        <w:ind w:left="746" w:right="918"/>
      </w:pPr>
      <w:r>
        <w:rPr/>
        <w:t>Note:</w:t>
      </w:r>
      <w:r>
        <w:rPr>
          <w:spacing w:val="35"/>
        </w:rPr>
        <w:t> </w:t>
      </w:r>
      <w:r>
        <w:rPr/>
        <w:t>Otago</w:t>
      </w:r>
      <w:r>
        <w:rPr>
          <w:spacing w:val="-6"/>
        </w:rPr>
        <w:t> </w:t>
      </w:r>
      <w:r>
        <w:rPr/>
        <w:t>Regional</w:t>
      </w:r>
      <w:r>
        <w:rPr>
          <w:spacing w:val="-5"/>
        </w:rPr>
        <w:t> </w:t>
      </w:r>
      <w:r>
        <w:rPr/>
        <w:t>Council</w:t>
      </w:r>
      <w:r>
        <w:rPr>
          <w:spacing w:val="-5"/>
        </w:rPr>
        <w:t> </w:t>
      </w:r>
      <w:r>
        <w:rPr/>
        <w:t>will</w:t>
      </w:r>
      <w:r>
        <w:rPr>
          <w:spacing w:val="-6"/>
        </w:rPr>
        <w:t> </w:t>
      </w:r>
      <w:r>
        <w:rPr/>
        <w:t>pay</w:t>
      </w:r>
      <w:r>
        <w:rPr>
          <w:spacing w:val="-2"/>
        </w:rPr>
        <w:t> </w:t>
      </w:r>
      <w:r>
        <w:rPr/>
        <w:t>75%</w:t>
      </w:r>
      <w:r>
        <w:rPr>
          <w:spacing w:val="-1"/>
        </w:rPr>
        <w:t> </w:t>
      </w:r>
      <w:r>
        <w:rPr/>
        <w:t>of</w:t>
      </w:r>
      <w:r>
        <w:rPr>
          <w:spacing w:val="-6"/>
        </w:rPr>
        <w:t> </w:t>
      </w:r>
      <w:r>
        <w:rPr/>
        <w:t>the</w:t>
      </w:r>
      <w:r>
        <w:rPr>
          <w:spacing w:val="-5"/>
        </w:rPr>
        <w:t> </w:t>
      </w:r>
      <w:r>
        <w:rPr/>
        <w:t>fare</w:t>
      </w:r>
      <w:r>
        <w:rPr>
          <w:spacing w:val="-1"/>
        </w:rPr>
        <w:t> </w:t>
      </w:r>
      <w:r>
        <w:rPr/>
        <w:t>up</w:t>
      </w:r>
      <w:r>
        <w:rPr>
          <w:spacing w:val="-6"/>
        </w:rPr>
        <w:t> </w:t>
      </w:r>
      <w:r>
        <w:rPr/>
        <w:t>to</w:t>
      </w:r>
      <w:r>
        <w:rPr>
          <w:spacing w:val="-6"/>
        </w:rPr>
        <w:t> </w:t>
      </w:r>
      <w:r>
        <w:rPr/>
        <w:t>a</w:t>
      </w:r>
      <w:r>
        <w:rPr>
          <w:spacing w:val="-3"/>
        </w:rPr>
        <w:t> </w:t>
      </w:r>
      <w:r>
        <w:rPr/>
        <w:t>maximum</w:t>
      </w:r>
      <w:r>
        <w:rPr>
          <w:spacing w:val="-3"/>
        </w:rPr>
        <w:t> </w:t>
      </w:r>
      <w:r>
        <w:rPr/>
        <w:t>of</w:t>
      </w:r>
      <w:r>
        <w:rPr>
          <w:spacing w:val="-5"/>
        </w:rPr>
        <w:t> </w:t>
      </w:r>
      <w:r>
        <w:rPr/>
        <w:t>$50.</w:t>
      </w:r>
      <w:r>
        <w:rPr>
          <w:spacing w:val="-1"/>
        </w:rPr>
        <w:t> </w:t>
      </w:r>
      <w:r>
        <w:rPr/>
        <w:t>Any</w:t>
      </w:r>
      <w:r>
        <w:rPr>
          <w:spacing w:val="-4"/>
        </w:rPr>
        <w:t> </w:t>
      </w:r>
      <w:r>
        <w:rPr/>
        <w:t>additional</w:t>
      </w:r>
      <w:r>
        <w:rPr>
          <w:spacing w:val="-6"/>
        </w:rPr>
        <w:t> </w:t>
      </w:r>
      <w:r>
        <w:rPr/>
        <w:t>fare</w:t>
      </w:r>
      <w:r>
        <w:rPr>
          <w:spacing w:val="-2"/>
        </w:rPr>
        <w:t> </w:t>
      </w:r>
      <w:r>
        <w:rPr/>
        <w:t>must be paid in full by the user.</w:t>
      </w:r>
    </w:p>
    <w:p>
      <w:pPr>
        <w:pStyle w:val="BodyText"/>
        <w:spacing w:before="8"/>
      </w:pPr>
    </w:p>
    <w:p>
      <w:pPr>
        <w:pStyle w:val="Heading3"/>
        <w:spacing w:before="1"/>
      </w:pPr>
      <w:bookmarkStart w:name="_bookmark85" w:id="86"/>
      <w:bookmarkEnd w:id="86"/>
      <w:r>
        <w:rPr>
          <w:b w:val="0"/>
        </w:rPr>
      </w:r>
      <w:r>
        <w:rPr>
          <w:color w:val="006DB8"/>
          <w:spacing w:val="-2"/>
        </w:rPr>
        <w:t>Contacts</w:t>
      </w:r>
    </w:p>
    <w:p>
      <w:pPr>
        <w:pStyle w:val="BodyText"/>
        <w:spacing w:before="4"/>
        <w:rPr>
          <w:b/>
          <w:sz w:val="12"/>
        </w:rPr>
      </w:pPr>
      <w:r>
        <w:rPr/>
        <mc:AlternateContent>
          <mc:Choice Requires="wps">
            <w:drawing>
              <wp:anchor distT="0" distB="0" distL="0" distR="0" allowOverlap="1" layoutInCell="1" locked="0" behindDoc="1" simplePos="0" relativeHeight="487594496">
                <wp:simplePos x="0" y="0"/>
                <wp:positionH relativeFrom="page">
                  <wp:posOffset>797356</wp:posOffset>
                </wp:positionH>
                <wp:positionV relativeFrom="paragraph">
                  <wp:posOffset>105402</wp:posOffset>
                </wp:positionV>
                <wp:extent cx="5222240" cy="688975"/>
                <wp:effectExtent l="0" t="0" r="0" b="0"/>
                <wp:wrapTopAndBottom/>
                <wp:docPr id="32" name="Group 32"/>
                <wp:cNvGraphicFramePr>
                  <a:graphicFrameLocks/>
                </wp:cNvGraphicFramePr>
                <a:graphic>
                  <a:graphicData uri="http://schemas.microsoft.com/office/word/2010/wordprocessingGroup">
                    <wpg:wgp>
                      <wpg:cNvPr id="32" name="Group 32"/>
                      <wpg:cNvGrpSpPr/>
                      <wpg:grpSpPr>
                        <a:xfrm>
                          <a:off x="0" y="0"/>
                          <a:ext cx="5222240" cy="688975"/>
                          <a:chExt cx="5222240" cy="688975"/>
                        </a:xfrm>
                      </wpg:grpSpPr>
                      <wps:wsp>
                        <wps:cNvPr id="33" name="Graphic 33"/>
                        <wps:cNvSpPr/>
                        <wps:spPr>
                          <a:xfrm>
                            <a:off x="0" y="0"/>
                            <a:ext cx="5222240" cy="688975"/>
                          </a:xfrm>
                          <a:custGeom>
                            <a:avLst/>
                            <a:gdLst/>
                            <a:ahLst/>
                            <a:cxnLst/>
                            <a:rect l="l" t="t" r="r" b="b"/>
                            <a:pathLst>
                              <a:path w="5222240" h="688975">
                                <a:moveTo>
                                  <a:pt x="2068322" y="0"/>
                                </a:moveTo>
                                <a:lnTo>
                                  <a:pt x="0" y="0"/>
                                </a:lnTo>
                                <a:lnTo>
                                  <a:pt x="0" y="301764"/>
                                </a:lnTo>
                                <a:lnTo>
                                  <a:pt x="0" y="688848"/>
                                </a:lnTo>
                                <a:lnTo>
                                  <a:pt x="2068322" y="688848"/>
                                </a:lnTo>
                                <a:lnTo>
                                  <a:pt x="2068322" y="301764"/>
                                </a:lnTo>
                                <a:lnTo>
                                  <a:pt x="2068322" y="0"/>
                                </a:lnTo>
                                <a:close/>
                              </a:path>
                              <a:path w="5222240" h="688975">
                                <a:moveTo>
                                  <a:pt x="5222189" y="0"/>
                                </a:moveTo>
                                <a:lnTo>
                                  <a:pt x="2068398" y="0"/>
                                </a:lnTo>
                                <a:lnTo>
                                  <a:pt x="2068398" y="688848"/>
                                </a:lnTo>
                                <a:lnTo>
                                  <a:pt x="5222189" y="688848"/>
                                </a:lnTo>
                                <a:lnTo>
                                  <a:pt x="5222189" y="0"/>
                                </a:lnTo>
                                <a:close/>
                              </a:path>
                            </a:pathLst>
                          </a:custGeom>
                          <a:solidFill>
                            <a:srgbClr val="C1DAEE"/>
                          </a:solidFill>
                        </wps:spPr>
                        <wps:bodyPr wrap="square" lIns="0" tIns="0" rIns="0" bIns="0" rtlCol="0">
                          <a:prstTxWarp prst="textNoShape">
                            <a:avLst/>
                          </a:prstTxWarp>
                          <a:noAutofit/>
                        </wps:bodyPr>
                      </wps:wsp>
                      <wps:wsp>
                        <wps:cNvPr id="34" name="Textbox 34"/>
                        <wps:cNvSpPr txBox="1"/>
                        <wps:spPr>
                          <a:xfrm>
                            <a:off x="50292" y="54654"/>
                            <a:ext cx="1401445" cy="492125"/>
                          </a:xfrm>
                          <a:prstGeom prst="rect">
                            <a:avLst/>
                          </a:prstGeom>
                        </wps:spPr>
                        <wps:txbx>
                          <w:txbxContent>
                            <w:p>
                              <w:pPr>
                                <w:spacing w:line="223" w:lineRule="exact" w:before="0"/>
                                <w:ind w:left="0" w:right="0" w:firstLine="0"/>
                                <w:jc w:val="left"/>
                                <w:rPr>
                                  <w:sz w:val="20"/>
                                </w:rPr>
                              </w:pPr>
                              <w:r>
                                <w:rPr>
                                  <w:sz w:val="20"/>
                                </w:rPr>
                                <w:t>0800</w:t>
                              </w:r>
                              <w:r>
                                <w:rPr>
                                  <w:spacing w:val="-9"/>
                                  <w:sz w:val="20"/>
                                </w:rPr>
                                <w:t> </w:t>
                              </w:r>
                              <w:r>
                                <w:rPr>
                                  <w:sz w:val="20"/>
                                </w:rPr>
                                <w:t>474</w:t>
                              </w:r>
                              <w:r>
                                <w:rPr>
                                  <w:spacing w:val="-11"/>
                                  <w:sz w:val="20"/>
                                </w:rPr>
                                <w:t> </w:t>
                              </w:r>
                              <w:r>
                                <w:rPr>
                                  <w:spacing w:val="-5"/>
                                  <w:sz w:val="20"/>
                                </w:rPr>
                                <w:t>082</w:t>
                              </w:r>
                            </w:p>
                            <w:p>
                              <w:pPr>
                                <w:spacing w:line="240" w:lineRule="auto" w:before="92"/>
                                <w:rPr>
                                  <w:sz w:val="20"/>
                                </w:rPr>
                              </w:pPr>
                            </w:p>
                            <w:p>
                              <w:pPr>
                                <w:spacing w:before="0"/>
                                <w:ind w:left="0" w:right="0" w:firstLine="0"/>
                                <w:jc w:val="left"/>
                                <w:rPr>
                                  <w:sz w:val="20"/>
                                </w:rPr>
                              </w:pPr>
                              <w:hyperlink r:id="rId46">
                                <w:r>
                                  <w:rPr>
                                    <w:color w:val="0461C1"/>
                                    <w:spacing w:val="-2"/>
                                    <w:sz w:val="20"/>
                                    <w:u w:val="single" w:color="0461C1"/>
                                  </w:rPr>
                                  <w:t>totalmobility@orc.govt.nz</w:t>
                                </w:r>
                              </w:hyperlink>
                            </w:p>
                          </w:txbxContent>
                        </wps:txbx>
                        <wps:bodyPr wrap="square" lIns="0" tIns="0" rIns="0" bIns="0" rtlCol="0">
                          <a:noAutofit/>
                        </wps:bodyPr>
                      </wps:wsp>
                      <wps:wsp>
                        <wps:cNvPr id="35" name="Textbox 35"/>
                        <wps:cNvSpPr txBox="1"/>
                        <wps:spPr>
                          <a:xfrm>
                            <a:off x="2664282" y="54654"/>
                            <a:ext cx="1336040" cy="461645"/>
                          </a:xfrm>
                          <a:prstGeom prst="rect">
                            <a:avLst/>
                          </a:prstGeom>
                        </wps:spPr>
                        <wps:txbx>
                          <w:txbxContent>
                            <w:p>
                              <w:pPr>
                                <w:spacing w:line="266" w:lineRule="auto" w:before="0"/>
                                <w:ind w:left="0" w:right="0" w:firstLine="0"/>
                                <w:jc w:val="left"/>
                                <w:rPr>
                                  <w:sz w:val="20"/>
                                </w:rPr>
                              </w:pPr>
                              <w:r>
                                <w:rPr>
                                  <w:spacing w:val="-2"/>
                                  <w:sz w:val="20"/>
                                </w:rPr>
                                <w:t>Otago</w:t>
                              </w:r>
                              <w:r>
                                <w:rPr>
                                  <w:spacing w:val="-13"/>
                                  <w:sz w:val="20"/>
                                </w:rPr>
                                <w:t> </w:t>
                              </w:r>
                              <w:r>
                                <w:rPr>
                                  <w:spacing w:val="-2"/>
                                  <w:sz w:val="20"/>
                                </w:rPr>
                                <w:t>Regional</w:t>
                              </w:r>
                              <w:r>
                                <w:rPr>
                                  <w:spacing w:val="-14"/>
                                  <w:sz w:val="20"/>
                                </w:rPr>
                                <w:t> </w:t>
                              </w:r>
                              <w:r>
                                <w:rPr>
                                  <w:spacing w:val="-2"/>
                                  <w:sz w:val="20"/>
                                </w:rPr>
                                <w:t>Council </w:t>
                              </w:r>
                              <w:r>
                                <w:rPr>
                                  <w:sz w:val="20"/>
                                </w:rPr>
                                <w:t>Private Bag 1954</w:t>
                              </w:r>
                            </w:p>
                            <w:p>
                              <w:pPr>
                                <w:spacing w:line="223" w:lineRule="exact" w:before="0"/>
                                <w:ind w:left="0" w:right="0" w:firstLine="0"/>
                                <w:jc w:val="left"/>
                                <w:rPr>
                                  <w:sz w:val="20"/>
                                </w:rPr>
                              </w:pPr>
                              <w:r>
                                <w:rPr>
                                  <w:spacing w:val="-2"/>
                                  <w:sz w:val="20"/>
                                </w:rPr>
                                <w:t>Dunedin</w:t>
                              </w:r>
                              <w:r>
                                <w:rPr>
                                  <w:spacing w:val="-7"/>
                                  <w:sz w:val="20"/>
                                </w:rPr>
                                <w:t> </w:t>
                              </w:r>
                              <w:r>
                                <w:rPr>
                                  <w:spacing w:val="-4"/>
                                  <w:sz w:val="20"/>
                                </w:rPr>
                                <w:t>9054</w:t>
                              </w:r>
                            </w:p>
                          </w:txbxContent>
                        </wps:txbx>
                        <wps:bodyPr wrap="square" lIns="0" tIns="0" rIns="0" bIns="0" rtlCol="0">
                          <a:noAutofit/>
                        </wps:bodyPr>
                      </wps:wsp>
                    </wpg:wgp>
                  </a:graphicData>
                </a:graphic>
              </wp:anchor>
            </w:drawing>
          </mc:Choice>
          <mc:Fallback>
            <w:pict>
              <v:group style="position:absolute;margin-left:62.784pt;margin-top:8.299414pt;width:411.2pt;height:54.25pt;mso-position-horizontal-relative:page;mso-position-vertical-relative:paragraph;z-index:-15721984;mso-wrap-distance-left:0;mso-wrap-distance-right:0" id="docshapegroup31" coordorigin="1256,166" coordsize="8224,1085">
                <v:shape style="position:absolute;left:1255;top:165;width:8224;height:1085" id="docshape32" coordorigin="1256,166" coordsize="8224,1085" path="m4513,166l1256,166,1256,641,1256,1251,4513,1251,4513,641,4513,166xm9480,166l4513,166,4513,1251,9480,1251,9480,166xe" filled="true" fillcolor="#c1daee" stroked="false">
                  <v:path arrowok="t"/>
                  <v:fill type="solid"/>
                </v:shape>
                <v:shape style="position:absolute;left:1334;top:252;width:2207;height:775" type="#_x0000_t202" id="docshape33" filled="false" stroked="false">
                  <v:textbox inset="0,0,0,0">
                    <w:txbxContent>
                      <w:p>
                        <w:pPr>
                          <w:spacing w:line="223" w:lineRule="exact" w:before="0"/>
                          <w:ind w:left="0" w:right="0" w:firstLine="0"/>
                          <w:jc w:val="left"/>
                          <w:rPr>
                            <w:sz w:val="20"/>
                          </w:rPr>
                        </w:pPr>
                        <w:r>
                          <w:rPr>
                            <w:sz w:val="20"/>
                          </w:rPr>
                          <w:t>0800</w:t>
                        </w:r>
                        <w:r>
                          <w:rPr>
                            <w:spacing w:val="-9"/>
                            <w:sz w:val="20"/>
                          </w:rPr>
                          <w:t> </w:t>
                        </w:r>
                        <w:r>
                          <w:rPr>
                            <w:sz w:val="20"/>
                          </w:rPr>
                          <w:t>474</w:t>
                        </w:r>
                        <w:r>
                          <w:rPr>
                            <w:spacing w:val="-11"/>
                            <w:sz w:val="20"/>
                          </w:rPr>
                          <w:t> </w:t>
                        </w:r>
                        <w:r>
                          <w:rPr>
                            <w:spacing w:val="-5"/>
                            <w:sz w:val="20"/>
                          </w:rPr>
                          <w:t>082</w:t>
                        </w:r>
                      </w:p>
                      <w:p>
                        <w:pPr>
                          <w:spacing w:line="240" w:lineRule="auto" w:before="92"/>
                          <w:rPr>
                            <w:sz w:val="20"/>
                          </w:rPr>
                        </w:pPr>
                      </w:p>
                      <w:p>
                        <w:pPr>
                          <w:spacing w:before="0"/>
                          <w:ind w:left="0" w:right="0" w:firstLine="0"/>
                          <w:jc w:val="left"/>
                          <w:rPr>
                            <w:sz w:val="20"/>
                          </w:rPr>
                        </w:pPr>
                        <w:hyperlink r:id="rId46">
                          <w:r>
                            <w:rPr>
                              <w:color w:val="0461C1"/>
                              <w:spacing w:val="-2"/>
                              <w:sz w:val="20"/>
                              <w:u w:val="single" w:color="0461C1"/>
                            </w:rPr>
                            <w:t>totalmobility@orc.govt.nz</w:t>
                          </w:r>
                        </w:hyperlink>
                      </w:p>
                    </w:txbxContent>
                  </v:textbox>
                  <w10:wrap type="none"/>
                </v:shape>
                <v:shape style="position:absolute;left:5451;top:252;width:2104;height:727" type="#_x0000_t202" id="docshape34" filled="false" stroked="false">
                  <v:textbox inset="0,0,0,0">
                    <w:txbxContent>
                      <w:p>
                        <w:pPr>
                          <w:spacing w:line="266" w:lineRule="auto" w:before="0"/>
                          <w:ind w:left="0" w:right="0" w:firstLine="0"/>
                          <w:jc w:val="left"/>
                          <w:rPr>
                            <w:sz w:val="20"/>
                          </w:rPr>
                        </w:pPr>
                        <w:r>
                          <w:rPr>
                            <w:spacing w:val="-2"/>
                            <w:sz w:val="20"/>
                          </w:rPr>
                          <w:t>Otago</w:t>
                        </w:r>
                        <w:r>
                          <w:rPr>
                            <w:spacing w:val="-13"/>
                            <w:sz w:val="20"/>
                          </w:rPr>
                          <w:t> </w:t>
                        </w:r>
                        <w:r>
                          <w:rPr>
                            <w:spacing w:val="-2"/>
                            <w:sz w:val="20"/>
                          </w:rPr>
                          <w:t>Regional</w:t>
                        </w:r>
                        <w:r>
                          <w:rPr>
                            <w:spacing w:val="-14"/>
                            <w:sz w:val="20"/>
                          </w:rPr>
                          <w:t> </w:t>
                        </w:r>
                        <w:r>
                          <w:rPr>
                            <w:spacing w:val="-2"/>
                            <w:sz w:val="20"/>
                          </w:rPr>
                          <w:t>Council </w:t>
                        </w:r>
                        <w:r>
                          <w:rPr>
                            <w:sz w:val="20"/>
                          </w:rPr>
                          <w:t>Private Bag 1954</w:t>
                        </w:r>
                      </w:p>
                      <w:p>
                        <w:pPr>
                          <w:spacing w:line="223" w:lineRule="exact" w:before="0"/>
                          <w:ind w:left="0" w:right="0" w:firstLine="0"/>
                          <w:jc w:val="left"/>
                          <w:rPr>
                            <w:sz w:val="20"/>
                          </w:rPr>
                        </w:pPr>
                        <w:r>
                          <w:rPr>
                            <w:spacing w:val="-2"/>
                            <w:sz w:val="20"/>
                          </w:rPr>
                          <w:t>Dunedin</w:t>
                        </w:r>
                        <w:r>
                          <w:rPr>
                            <w:spacing w:val="-7"/>
                            <w:sz w:val="20"/>
                          </w:rPr>
                          <w:t> </w:t>
                        </w:r>
                        <w:r>
                          <w:rPr>
                            <w:spacing w:val="-4"/>
                            <w:sz w:val="20"/>
                          </w:rPr>
                          <w:t>9054</w:t>
                        </w:r>
                      </w:p>
                    </w:txbxContent>
                  </v:textbox>
                  <w10:wrap type="none"/>
                </v:shape>
                <w10:wrap type="topAndBottom"/>
              </v:group>
            </w:pict>
          </mc:Fallback>
        </mc:AlternateContent>
      </w:r>
    </w:p>
    <w:p>
      <w:pPr>
        <w:spacing w:after="0"/>
        <w:rPr>
          <w:sz w:val="12"/>
        </w:rPr>
        <w:sectPr>
          <w:type w:val="continuous"/>
          <w:pgSz w:w="11920" w:h="16850"/>
          <w:pgMar w:header="0" w:footer="826" w:top="1120" w:bottom="1020" w:left="500" w:right="420"/>
        </w:sectPr>
      </w:pPr>
    </w:p>
    <w:p>
      <w:pPr>
        <w:pStyle w:val="Heading2"/>
      </w:pPr>
      <w:bookmarkStart w:name="_bookmark86" w:id="87"/>
      <w:bookmarkEnd w:id="87"/>
      <w:r>
        <w:rPr>
          <w:b w:val="0"/>
        </w:rPr>
      </w:r>
      <w:r>
        <w:rPr>
          <w:color w:val="006DB8"/>
          <w:spacing w:val="-2"/>
        </w:rPr>
        <w:t>Southland</w:t>
      </w:r>
    </w:p>
    <w:p>
      <w:pPr>
        <w:pStyle w:val="Heading3"/>
        <w:spacing w:before="283"/>
      </w:pPr>
      <w:bookmarkStart w:name="_bookmark87" w:id="88"/>
      <w:bookmarkEnd w:id="88"/>
      <w:r>
        <w:rPr>
          <w:b w:val="0"/>
        </w:rPr>
      </w:r>
      <w:r>
        <w:rPr>
          <w:color w:val="006DB8"/>
          <w:spacing w:val="-2"/>
        </w:rPr>
        <w:t>Coverage</w:t>
      </w:r>
    </w:p>
    <w:p>
      <w:pPr>
        <w:pStyle w:val="BodyText"/>
        <w:spacing w:before="151"/>
        <w:ind w:left="748"/>
      </w:pPr>
      <w:r>
        <w:rPr/>
        <w:t>The</w:t>
      </w:r>
      <w:r>
        <w:rPr>
          <w:spacing w:val="-14"/>
        </w:rPr>
        <w:t> </w:t>
      </w:r>
      <w:r>
        <w:rPr/>
        <w:t>Total</w:t>
      </w:r>
      <w:r>
        <w:rPr>
          <w:spacing w:val="-11"/>
        </w:rPr>
        <w:t> </w:t>
      </w:r>
      <w:r>
        <w:rPr/>
        <w:t>Mobility</w:t>
      </w:r>
      <w:r>
        <w:rPr>
          <w:spacing w:val="-10"/>
        </w:rPr>
        <w:t> </w:t>
      </w:r>
      <w:r>
        <w:rPr/>
        <w:t>scheme</w:t>
      </w:r>
      <w:r>
        <w:rPr>
          <w:spacing w:val="-13"/>
        </w:rPr>
        <w:t> </w:t>
      </w:r>
      <w:r>
        <w:rPr/>
        <w:t>is</w:t>
      </w:r>
      <w:r>
        <w:rPr>
          <w:spacing w:val="-10"/>
        </w:rPr>
        <w:t> </w:t>
      </w:r>
      <w:r>
        <w:rPr/>
        <w:t>available</w:t>
      </w:r>
      <w:r>
        <w:rPr>
          <w:spacing w:val="-10"/>
        </w:rPr>
        <w:t> </w:t>
      </w:r>
      <w:r>
        <w:rPr/>
        <w:t>across</w:t>
      </w:r>
      <w:r>
        <w:rPr>
          <w:spacing w:val="-12"/>
        </w:rPr>
        <w:t> </w:t>
      </w:r>
      <w:r>
        <w:rPr/>
        <w:t>the</w:t>
      </w:r>
      <w:r>
        <w:rPr>
          <w:spacing w:val="-9"/>
        </w:rPr>
        <w:t> </w:t>
      </w:r>
      <w:r>
        <w:rPr/>
        <w:t>Invercargill</w:t>
      </w:r>
      <w:r>
        <w:rPr>
          <w:spacing w:val="-14"/>
        </w:rPr>
        <w:t> </w:t>
      </w:r>
      <w:r>
        <w:rPr/>
        <w:t>urban</w:t>
      </w:r>
      <w:r>
        <w:rPr>
          <w:spacing w:val="-12"/>
        </w:rPr>
        <w:t> </w:t>
      </w:r>
      <w:r>
        <w:rPr/>
        <w:t>area</w:t>
      </w:r>
      <w:r>
        <w:rPr>
          <w:spacing w:val="-13"/>
        </w:rPr>
        <w:t> </w:t>
      </w:r>
      <w:r>
        <w:rPr/>
        <w:t>and</w:t>
      </w:r>
      <w:r>
        <w:rPr>
          <w:spacing w:val="-11"/>
        </w:rPr>
        <w:t> </w:t>
      </w:r>
      <w:r>
        <w:rPr/>
        <w:t>the</w:t>
      </w:r>
      <w:r>
        <w:rPr>
          <w:spacing w:val="-10"/>
        </w:rPr>
        <w:t> </w:t>
      </w:r>
      <w:r>
        <w:rPr/>
        <w:t>Gore</w:t>
      </w:r>
      <w:r>
        <w:rPr>
          <w:spacing w:val="-14"/>
        </w:rPr>
        <w:t> </w:t>
      </w:r>
      <w:r>
        <w:rPr>
          <w:spacing w:val="-2"/>
        </w:rPr>
        <w:t>district.</w:t>
      </w:r>
    </w:p>
    <w:p>
      <w:pPr>
        <w:pStyle w:val="BodyText"/>
        <w:spacing w:before="34"/>
      </w:pPr>
    </w:p>
    <w:p>
      <w:pPr>
        <w:pStyle w:val="Heading3"/>
      </w:pPr>
      <w:bookmarkStart w:name="_bookmark88" w:id="89"/>
      <w:bookmarkEnd w:id="89"/>
      <w:r>
        <w:rPr>
          <w:b w:val="0"/>
        </w:rPr>
      </w:r>
      <w:r>
        <w:rPr>
          <w:color w:val="006DB8"/>
        </w:rPr>
        <w:t>Transport</w:t>
      </w:r>
      <w:r>
        <w:rPr>
          <w:color w:val="006DB8"/>
          <w:spacing w:val="-17"/>
        </w:rPr>
        <w:t> </w:t>
      </w:r>
      <w:r>
        <w:rPr>
          <w:color w:val="006DB8"/>
          <w:spacing w:val="-2"/>
        </w:rPr>
        <w:t>operators</w:t>
      </w:r>
    </w:p>
    <w:p>
      <w:pPr>
        <w:pStyle w:val="BodyText"/>
        <w:spacing w:line="266" w:lineRule="auto" w:before="152"/>
        <w:ind w:left="746" w:right="918"/>
      </w:pPr>
      <w:r>
        <w:rPr/>
        <w:t>The</w:t>
      </w:r>
      <w:r>
        <w:rPr>
          <w:spacing w:val="-9"/>
        </w:rPr>
        <w:t> </w:t>
      </w:r>
      <w:r>
        <w:rPr/>
        <w:t>following</w:t>
      </w:r>
      <w:r>
        <w:rPr>
          <w:spacing w:val="-6"/>
        </w:rPr>
        <w:t> </w:t>
      </w:r>
      <w:r>
        <w:rPr/>
        <w:t>transport</w:t>
      </w:r>
      <w:r>
        <w:rPr>
          <w:spacing w:val="-6"/>
        </w:rPr>
        <w:t> </w:t>
      </w:r>
      <w:r>
        <w:rPr/>
        <w:t>operators</w:t>
      </w:r>
      <w:r>
        <w:rPr>
          <w:spacing w:val="-4"/>
        </w:rPr>
        <w:t> </w:t>
      </w:r>
      <w:r>
        <w:rPr/>
        <w:t>provide</w:t>
      </w:r>
      <w:r>
        <w:rPr>
          <w:spacing w:val="-7"/>
        </w:rPr>
        <w:t> </w:t>
      </w:r>
      <w:r>
        <w:rPr/>
        <w:t>total</w:t>
      </w:r>
      <w:r>
        <w:rPr>
          <w:spacing w:val="-6"/>
        </w:rPr>
        <w:t> </w:t>
      </w:r>
      <w:r>
        <w:rPr/>
        <w:t>mobility</w:t>
      </w:r>
      <w:r>
        <w:rPr>
          <w:spacing w:val="-3"/>
        </w:rPr>
        <w:t> </w:t>
      </w:r>
      <w:r>
        <w:rPr/>
        <w:t>services,</w:t>
      </w:r>
      <w:r>
        <w:rPr>
          <w:spacing w:val="-8"/>
        </w:rPr>
        <w:t> </w:t>
      </w:r>
      <w:r>
        <w:rPr/>
        <w:t>and</w:t>
      </w:r>
      <w:r>
        <w:rPr>
          <w:spacing w:val="-7"/>
        </w:rPr>
        <w:t> </w:t>
      </w:r>
      <w:r>
        <w:rPr/>
        <w:t>some</w:t>
      </w:r>
      <w:r>
        <w:rPr>
          <w:spacing w:val="-8"/>
        </w:rPr>
        <w:t> </w:t>
      </w:r>
      <w:r>
        <w:rPr/>
        <w:t>provide</w:t>
      </w:r>
      <w:r>
        <w:rPr>
          <w:spacing w:val="-5"/>
        </w:rPr>
        <w:t> </w:t>
      </w:r>
      <w:r>
        <w:rPr/>
        <w:t>wheelchair</w:t>
      </w:r>
      <w:r>
        <w:rPr>
          <w:spacing w:val="-6"/>
        </w:rPr>
        <w:t> </w:t>
      </w:r>
      <w:r>
        <w:rPr/>
        <w:t>hoist services as indicated.</w:t>
      </w:r>
    </w:p>
    <w:p>
      <w:pPr>
        <w:pStyle w:val="BodyText"/>
        <w:spacing w:before="117"/>
        <w:ind w:left="746"/>
        <w:rPr>
          <w:rFonts w:ascii="Calibri"/>
        </w:rPr>
      </w:pPr>
      <w:r>
        <w:rPr>
          <w:rFonts w:ascii="Calibri"/>
          <w:spacing w:val="-2"/>
        </w:rPr>
        <w:t>Please</w:t>
      </w:r>
      <w:r>
        <w:rPr>
          <w:rFonts w:ascii="Calibri"/>
          <w:spacing w:val="-3"/>
        </w:rPr>
        <w:t> </w:t>
      </w:r>
      <w:r>
        <w:rPr>
          <w:rFonts w:ascii="Calibri"/>
          <w:spacing w:val="-2"/>
        </w:rPr>
        <w:t>remember</w:t>
      </w:r>
      <w:r>
        <w:rPr>
          <w:rFonts w:ascii="Calibri"/>
          <w:spacing w:val="-1"/>
        </w:rPr>
        <w:t> </w:t>
      </w:r>
      <w:r>
        <w:rPr>
          <w:rFonts w:ascii="Calibri"/>
          <w:spacing w:val="-2"/>
        </w:rPr>
        <w:t>that</w:t>
      </w:r>
      <w:r>
        <w:rPr>
          <w:rFonts w:ascii="Calibri"/>
          <w:spacing w:val="-1"/>
        </w:rPr>
        <w:t> </w:t>
      </w:r>
      <w:r>
        <w:rPr>
          <w:rFonts w:ascii="Calibri"/>
          <w:spacing w:val="-2"/>
        </w:rPr>
        <w:t>you</w:t>
      </w:r>
      <w:r>
        <w:rPr>
          <w:rFonts w:ascii="Calibri"/>
          <w:spacing w:val="3"/>
        </w:rPr>
        <w:t> </w:t>
      </w:r>
      <w:r>
        <w:rPr>
          <w:rFonts w:ascii="Calibri"/>
          <w:spacing w:val="-2"/>
        </w:rPr>
        <w:t>may</w:t>
      </w:r>
      <w:r>
        <w:rPr>
          <w:rFonts w:ascii="Calibri"/>
          <w:spacing w:val="-1"/>
        </w:rPr>
        <w:t> </w:t>
      </w:r>
      <w:r>
        <w:rPr>
          <w:rFonts w:ascii="Calibri"/>
          <w:spacing w:val="-2"/>
        </w:rPr>
        <w:t>need</w:t>
      </w:r>
      <w:r>
        <w:rPr>
          <w:rFonts w:ascii="Calibri"/>
          <w:spacing w:val="-1"/>
        </w:rPr>
        <w:t> </w:t>
      </w:r>
      <w:r>
        <w:rPr>
          <w:rFonts w:ascii="Calibri"/>
          <w:spacing w:val="-2"/>
        </w:rPr>
        <w:t>to</w:t>
      </w:r>
      <w:r>
        <w:rPr>
          <w:rFonts w:ascii="Calibri"/>
          <w:spacing w:val="2"/>
        </w:rPr>
        <w:t> </w:t>
      </w:r>
      <w:r>
        <w:rPr>
          <w:rFonts w:ascii="Calibri"/>
          <w:spacing w:val="-2"/>
        </w:rPr>
        <w:t>pre-book</w:t>
      </w:r>
      <w:r>
        <w:rPr>
          <w:rFonts w:ascii="Calibri"/>
          <w:spacing w:val="-1"/>
        </w:rPr>
        <w:t> </w:t>
      </w:r>
      <w:r>
        <w:rPr>
          <w:rFonts w:ascii="Calibri"/>
          <w:spacing w:val="-2"/>
        </w:rPr>
        <w:t>a wheelchair</w:t>
      </w:r>
      <w:r>
        <w:rPr>
          <w:rFonts w:ascii="Calibri"/>
        </w:rPr>
        <w:t> </w:t>
      </w:r>
      <w:r>
        <w:rPr>
          <w:rFonts w:ascii="Calibri"/>
          <w:spacing w:val="-2"/>
        </w:rPr>
        <w:t>accessible</w:t>
      </w:r>
      <w:r>
        <w:rPr>
          <w:rFonts w:ascii="Calibri"/>
          <w:spacing w:val="-3"/>
        </w:rPr>
        <w:t> </w:t>
      </w:r>
      <w:r>
        <w:rPr>
          <w:rFonts w:ascii="Calibri"/>
          <w:spacing w:val="-2"/>
        </w:rPr>
        <w:t>vehicle.</w:t>
      </w:r>
    </w:p>
    <w:p>
      <w:pPr>
        <w:pStyle w:val="BodyText"/>
        <w:spacing w:before="21"/>
        <w:rPr>
          <w:rFonts w:ascii="Calibri"/>
        </w:rPr>
      </w:pPr>
    </w:p>
    <w:p>
      <w:pPr>
        <w:pStyle w:val="Heading6"/>
        <w:ind w:left="746"/>
      </w:pPr>
      <w:r>
        <w:rPr>
          <w:spacing w:val="-2"/>
        </w:rPr>
        <w:t>Invercargill</w:t>
      </w:r>
    </w:p>
    <w:p>
      <w:pPr>
        <w:pStyle w:val="BodyText"/>
        <w:spacing w:before="9"/>
        <w:rPr>
          <w:b/>
          <w:sz w:val="11"/>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91"/>
        <w:gridCol w:w="3372"/>
        <w:gridCol w:w="2422"/>
      </w:tblGrid>
      <w:tr>
        <w:trPr>
          <w:trHeight w:val="571" w:hRule="atLeast"/>
        </w:trPr>
        <w:tc>
          <w:tcPr>
            <w:tcW w:w="3591"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3372" w:type="dxa"/>
            <w:shd w:val="clear" w:color="auto" w:fill="17456B"/>
          </w:tcPr>
          <w:p>
            <w:pPr>
              <w:pStyle w:val="TableParagraph"/>
              <w:ind w:left="941"/>
              <w:rPr>
                <w:b/>
                <w:sz w:val="18"/>
              </w:rPr>
            </w:pPr>
            <w:r>
              <w:rPr>
                <w:b/>
                <w:color w:val="FFFFFF"/>
                <w:sz w:val="18"/>
              </w:rPr>
              <w:t>Contact</w:t>
            </w:r>
            <w:r>
              <w:rPr>
                <w:b/>
                <w:color w:val="FFFFFF"/>
                <w:spacing w:val="-10"/>
                <w:sz w:val="18"/>
              </w:rPr>
              <w:t> </w:t>
            </w:r>
            <w:r>
              <w:rPr>
                <w:b/>
                <w:color w:val="FFFFFF"/>
                <w:spacing w:val="-2"/>
                <w:sz w:val="18"/>
              </w:rPr>
              <w:t>details</w:t>
            </w:r>
          </w:p>
        </w:tc>
        <w:tc>
          <w:tcPr>
            <w:tcW w:w="2422" w:type="dxa"/>
            <w:shd w:val="clear" w:color="auto" w:fill="17456B"/>
          </w:tcPr>
          <w:p>
            <w:pPr>
              <w:pStyle w:val="TableParagraph"/>
              <w:ind w:left="188"/>
              <w:rPr>
                <w:b/>
                <w:sz w:val="18"/>
              </w:rPr>
            </w:pPr>
            <w:r>
              <w:rPr>
                <w:b/>
                <w:color w:val="FFFFFF"/>
                <w:sz w:val="18"/>
              </w:rPr>
              <w:t>Wheelchair</w:t>
            </w:r>
            <w:r>
              <w:rPr>
                <w:b/>
                <w:color w:val="FFFFFF"/>
                <w:spacing w:val="-7"/>
                <w:sz w:val="18"/>
              </w:rPr>
              <w:t> </w:t>
            </w:r>
            <w:r>
              <w:rPr>
                <w:b/>
                <w:color w:val="FFFFFF"/>
                <w:spacing w:val="-2"/>
                <w:sz w:val="18"/>
              </w:rPr>
              <w:t>accessibility</w:t>
            </w:r>
          </w:p>
        </w:tc>
      </w:tr>
      <w:tr>
        <w:trPr>
          <w:trHeight w:val="717" w:hRule="atLeast"/>
        </w:trPr>
        <w:tc>
          <w:tcPr>
            <w:tcW w:w="3591" w:type="dxa"/>
            <w:shd w:val="clear" w:color="auto" w:fill="C1DAEE"/>
          </w:tcPr>
          <w:p>
            <w:pPr>
              <w:pStyle w:val="TableParagraph"/>
              <w:rPr>
                <w:sz w:val="18"/>
              </w:rPr>
            </w:pPr>
            <w:r>
              <w:rPr>
                <w:sz w:val="18"/>
              </w:rPr>
              <w:t>Blue</w:t>
            </w:r>
            <w:r>
              <w:rPr>
                <w:spacing w:val="-5"/>
                <w:sz w:val="18"/>
              </w:rPr>
              <w:t> </w:t>
            </w:r>
            <w:r>
              <w:rPr>
                <w:sz w:val="18"/>
              </w:rPr>
              <w:t>Star</w:t>
            </w:r>
            <w:r>
              <w:rPr>
                <w:spacing w:val="-5"/>
                <w:sz w:val="18"/>
              </w:rPr>
              <w:t> </w:t>
            </w:r>
            <w:r>
              <w:rPr>
                <w:sz w:val="18"/>
              </w:rPr>
              <w:t>Taxis</w:t>
            </w:r>
            <w:r>
              <w:rPr>
                <w:spacing w:val="-3"/>
                <w:sz w:val="18"/>
              </w:rPr>
              <w:t> </w:t>
            </w:r>
            <w:r>
              <w:rPr>
                <w:spacing w:val="-5"/>
                <w:sz w:val="18"/>
              </w:rPr>
              <w:t>Ltd</w:t>
            </w:r>
          </w:p>
        </w:tc>
        <w:tc>
          <w:tcPr>
            <w:tcW w:w="3372" w:type="dxa"/>
            <w:shd w:val="clear" w:color="auto" w:fill="C1DAEE"/>
          </w:tcPr>
          <w:p>
            <w:pPr>
              <w:pStyle w:val="TableParagraph"/>
              <w:ind w:left="941"/>
              <w:rPr>
                <w:sz w:val="18"/>
              </w:rPr>
            </w:pPr>
            <w:r>
              <w:rPr>
                <w:sz w:val="18"/>
              </w:rPr>
              <w:t>03</w:t>
            </w:r>
            <w:r>
              <w:rPr>
                <w:spacing w:val="-6"/>
                <w:sz w:val="18"/>
              </w:rPr>
              <w:t> </w:t>
            </w:r>
            <w:r>
              <w:rPr>
                <w:sz w:val="18"/>
              </w:rPr>
              <w:t>217</w:t>
            </w:r>
            <w:r>
              <w:rPr>
                <w:spacing w:val="-2"/>
                <w:sz w:val="18"/>
              </w:rPr>
              <w:t> </w:t>
            </w:r>
            <w:r>
              <w:rPr>
                <w:spacing w:val="-4"/>
                <w:sz w:val="18"/>
              </w:rPr>
              <w:t>7777</w:t>
            </w:r>
          </w:p>
        </w:tc>
        <w:tc>
          <w:tcPr>
            <w:tcW w:w="2422" w:type="dxa"/>
            <w:shd w:val="clear" w:color="auto" w:fill="C1DAEE"/>
          </w:tcPr>
          <w:p>
            <w:pPr>
              <w:pStyle w:val="TableParagraph"/>
              <w:ind w:left="188"/>
              <w:rPr>
                <w:sz w:val="18"/>
              </w:rPr>
            </w:pPr>
            <w:r>
              <w:rPr>
                <w:sz w:val="18"/>
              </w:rPr>
              <w:t>Hoist</w:t>
            </w:r>
            <w:r>
              <w:rPr>
                <w:spacing w:val="-7"/>
                <w:sz w:val="18"/>
              </w:rPr>
              <w:t> </w:t>
            </w:r>
            <w:r>
              <w:rPr>
                <w:spacing w:val="-2"/>
                <w:sz w:val="18"/>
              </w:rPr>
              <w:t>available</w:t>
            </w:r>
          </w:p>
        </w:tc>
      </w:tr>
      <w:tr>
        <w:trPr>
          <w:trHeight w:val="573" w:hRule="atLeast"/>
        </w:trPr>
        <w:tc>
          <w:tcPr>
            <w:tcW w:w="3591" w:type="dxa"/>
          </w:tcPr>
          <w:p>
            <w:pPr>
              <w:pStyle w:val="TableParagraph"/>
              <w:rPr>
                <w:sz w:val="18"/>
              </w:rPr>
            </w:pPr>
            <w:r>
              <w:rPr>
                <w:sz w:val="18"/>
              </w:rPr>
              <w:t>Cabi</w:t>
            </w:r>
            <w:r>
              <w:rPr>
                <w:spacing w:val="-6"/>
                <w:sz w:val="18"/>
              </w:rPr>
              <w:t> </w:t>
            </w:r>
            <w:r>
              <w:rPr>
                <w:spacing w:val="-2"/>
                <w:sz w:val="18"/>
              </w:rPr>
              <w:t>Taxis</w:t>
            </w:r>
          </w:p>
        </w:tc>
        <w:tc>
          <w:tcPr>
            <w:tcW w:w="3372" w:type="dxa"/>
          </w:tcPr>
          <w:p>
            <w:pPr>
              <w:pStyle w:val="TableParagraph"/>
              <w:ind w:left="941"/>
              <w:rPr>
                <w:sz w:val="18"/>
              </w:rPr>
            </w:pPr>
            <w:r>
              <w:rPr>
                <w:sz w:val="18"/>
              </w:rPr>
              <w:t>021</w:t>
            </w:r>
            <w:r>
              <w:rPr>
                <w:spacing w:val="-9"/>
                <w:sz w:val="18"/>
              </w:rPr>
              <w:t> </w:t>
            </w:r>
            <w:r>
              <w:rPr>
                <w:sz w:val="18"/>
              </w:rPr>
              <w:t>1364</w:t>
            </w:r>
            <w:r>
              <w:rPr>
                <w:spacing w:val="-5"/>
                <w:sz w:val="18"/>
              </w:rPr>
              <w:t> 960</w:t>
            </w:r>
          </w:p>
        </w:tc>
        <w:tc>
          <w:tcPr>
            <w:tcW w:w="2422" w:type="dxa"/>
          </w:tcPr>
          <w:p>
            <w:pPr>
              <w:pStyle w:val="TableParagraph"/>
              <w:ind w:left="188"/>
              <w:rPr>
                <w:sz w:val="18"/>
              </w:rPr>
            </w:pPr>
            <w:r>
              <w:rPr>
                <w:sz w:val="18"/>
              </w:rPr>
              <w:t>Hoist</w:t>
            </w:r>
            <w:r>
              <w:rPr>
                <w:spacing w:val="-7"/>
                <w:sz w:val="18"/>
              </w:rPr>
              <w:t> </w:t>
            </w:r>
            <w:r>
              <w:rPr>
                <w:spacing w:val="-2"/>
                <w:sz w:val="18"/>
              </w:rPr>
              <w:t>available</w:t>
            </w:r>
          </w:p>
        </w:tc>
      </w:tr>
      <w:tr>
        <w:trPr>
          <w:trHeight w:val="801" w:hRule="atLeast"/>
        </w:trPr>
        <w:tc>
          <w:tcPr>
            <w:tcW w:w="3591" w:type="dxa"/>
            <w:shd w:val="clear" w:color="auto" w:fill="C1DAEE"/>
          </w:tcPr>
          <w:p>
            <w:pPr>
              <w:pStyle w:val="TableParagraph"/>
              <w:spacing w:line="261" w:lineRule="auto"/>
              <w:ind w:right="936"/>
              <w:rPr>
                <w:sz w:val="18"/>
              </w:rPr>
            </w:pPr>
            <w:r>
              <w:rPr>
                <w:sz w:val="18"/>
              </w:rPr>
              <w:t>Driving</w:t>
            </w:r>
            <w:r>
              <w:rPr>
                <w:spacing w:val="-15"/>
                <w:sz w:val="18"/>
              </w:rPr>
              <w:t> </w:t>
            </w:r>
            <w:r>
              <w:rPr>
                <w:sz w:val="18"/>
              </w:rPr>
              <w:t>Miss</w:t>
            </w:r>
            <w:r>
              <w:rPr>
                <w:spacing w:val="-12"/>
                <w:sz w:val="18"/>
              </w:rPr>
              <w:t> </w:t>
            </w:r>
            <w:r>
              <w:rPr>
                <w:sz w:val="18"/>
              </w:rPr>
              <w:t>Daisy</w:t>
            </w:r>
            <w:r>
              <w:rPr>
                <w:spacing w:val="-13"/>
                <w:sz w:val="18"/>
              </w:rPr>
              <w:t> </w:t>
            </w:r>
            <w:r>
              <w:rPr>
                <w:sz w:val="18"/>
              </w:rPr>
              <w:t>–</w:t>
            </w:r>
            <w:r>
              <w:rPr>
                <w:spacing w:val="-12"/>
                <w:sz w:val="18"/>
              </w:rPr>
              <w:t> </w:t>
            </w:r>
            <w:r>
              <w:rPr>
                <w:sz w:val="18"/>
              </w:rPr>
              <w:t>Invercargill (bookings required)</w:t>
            </w:r>
          </w:p>
        </w:tc>
        <w:tc>
          <w:tcPr>
            <w:tcW w:w="3372" w:type="dxa"/>
            <w:shd w:val="clear" w:color="auto" w:fill="C1DAEE"/>
          </w:tcPr>
          <w:p>
            <w:pPr>
              <w:pStyle w:val="TableParagraph"/>
              <w:ind w:left="941"/>
              <w:rPr>
                <w:sz w:val="18"/>
              </w:rPr>
            </w:pPr>
            <w:r>
              <w:rPr>
                <w:sz w:val="18"/>
              </w:rPr>
              <w:t>03</w:t>
            </w:r>
            <w:r>
              <w:rPr>
                <w:spacing w:val="-9"/>
                <w:sz w:val="18"/>
              </w:rPr>
              <w:t> </w:t>
            </w:r>
            <w:r>
              <w:rPr>
                <w:sz w:val="18"/>
              </w:rPr>
              <w:t>216</w:t>
            </w:r>
            <w:r>
              <w:rPr>
                <w:spacing w:val="-4"/>
                <w:sz w:val="18"/>
              </w:rPr>
              <w:t> </w:t>
            </w:r>
            <w:r>
              <w:rPr>
                <w:sz w:val="18"/>
              </w:rPr>
              <w:t>7763</w:t>
            </w:r>
            <w:r>
              <w:rPr>
                <w:spacing w:val="-5"/>
                <w:sz w:val="18"/>
              </w:rPr>
              <w:t> </w:t>
            </w:r>
            <w:r>
              <w:rPr>
                <w:spacing w:val="-7"/>
                <w:sz w:val="18"/>
              </w:rPr>
              <w:t>or</w:t>
            </w:r>
          </w:p>
          <w:p>
            <w:pPr>
              <w:pStyle w:val="TableParagraph"/>
              <w:spacing w:before="21"/>
              <w:ind w:left="941"/>
              <w:rPr>
                <w:sz w:val="18"/>
              </w:rPr>
            </w:pPr>
            <w:r>
              <w:rPr>
                <w:sz w:val="18"/>
              </w:rPr>
              <w:t>021</w:t>
            </w:r>
            <w:r>
              <w:rPr>
                <w:spacing w:val="-6"/>
                <w:sz w:val="18"/>
              </w:rPr>
              <w:t> </w:t>
            </w:r>
            <w:r>
              <w:rPr>
                <w:sz w:val="18"/>
              </w:rPr>
              <w:t>503</w:t>
            </w:r>
            <w:r>
              <w:rPr>
                <w:spacing w:val="-3"/>
                <w:sz w:val="18"/>
              </w:rPr>
              <w:t> </w:t>
            </w:r>
            <w:r>
              <w:rPr>
                <w:spacing w:val="-5"/>
                <w:sz w:val="18"/>
              </w:rPr>
              <w:t>334</w:t>
            </w:r>
          </w:p>
        </w:tc>
        <w:tc>
          <w:tcPr>
            <w:tcW w:w="2422" w:type="dxa"/>
            <w:shd w:val="clear" w:color="auto" w:fill="C1DAEE"/>
          </w:tcPr>
          <w:p>
            <w:pPr>
              <w:pStyle w:val="TableParagraph"/>
              <w:ind w:left="188"/>
              <w:rPr>
                <w:sz w:val="18"/>
              </w:rPr>
            </w:pPr>
            <w:r>
              <w:rPr>
                <w:sz w:val="18"/>
              </w:rPr>
              <w:t>Hoist</w:t>
            </w:r>
            <w:r>
              <w:rPr>
                <w:spacing w:val="-7"/>
                <w:sz w:val="18"/>
              </w:rPr>
              <w:t> </w:t>
            </w:r>
            <w:r>
              <w:rPr>
                <w:spacing w:val="-2"/>
                <w:sz w:val="18"/>
              </w:rPr>
              <w:t>available</w:t>
            </w:r>
          </w:p>
        </w:tc>
      </w:tr>
      <w:tr>
        <w:trPr>
          <w:trHeight w:val="919" w:hRule="atLeast"/>
        </w:trPr>
        <w:tc>
          <w:tcPr>
            <w:tcW w:w="3591" w:type="dxa"/>
          </w:tcPr>
          <w:p>
            <w:pPr>
              <w:pStyle w:val="TableParagraph"/>
              <w:rPr>
                <w:sz w:val="18"/>
              </w:rPr>
            </w:pPr>
            <w:r>
              <w:rPr>
                <w:spacing w:val="-2"/>
                <w:sz w:val="18"/>
              </w:rPr>
              <w:t>Ezicab</w:t>
            </w:r>
          </w:p>
        </w:tc>
        <w:tc>
          <w:tcPr>
            <w:tcW w:w="3372" w:type="dxa"/>
          </w:tcPr>
          <w:p>
            <w:pPr>
              <w:pStyle w:val="TableParagraph"/>
              <w:ind w:left="941"/>
              <w:rPr>
                <w:sz w:val="18"/>
              </w:rPr>
            </w:pPr>
            <w:r>
              <w:rPr>
                <w:sz w:val="18"/>
              </w:rPr>
              <w:t>03</w:t>
            </w:r>
            <w:r>
              <w:rPr>
                <w:spacing w:val="-9"/>
                <w:sz w:val="18"/>
              </w:rPr>
              <w:t> </w:t>
            </w:r>
            <w:r>
              <w:rPr>
                <w:sz w:val="18"/>
              </w:rPr>
              <w:t>217</w:t>
            </w:r>
            <w:r>
              <w:rPr>
                <w:spacing w:val="-4"/>
                <w:sz w:val="18"/>
              </w:rPr>
              <w:t> </w:t>
            </w:r>
            <w:r>
              <w:rPr>
                <w:sz w:val="18"/>
              </w:rPr>
              <w:t>6767</w:t>
            </w:r>
            <w:r>
              <w:rPr>
                <w:spacing w:val="-5"/>
                <w:sz w:val="18"/>
              </w:rPr>
              <w:t> </w:t>
            </w:r>
            <w:r>
              <w:rPr>
                <w:spacing w:val="-7"/>
                <w:sz w:val="18"/>
              </w:rPr>
              <w:t>or</w:t>
            </w:r>
          </w:p>
          <w:p>
            <w:pPr>
              <w:pStyle w:val="TableParagraph"/>
              <w:spacing w:before="141"/>
              <w:ind w:left="941"/>
              <w:rPr>
                <w:sz w:val="18"/>
              </w:rPr>
            </w:pPr>
            <w:r>
              <w:rPr>
                <w:sz w:val="18"/>
              </w:rPr>
              <w:t>027</w:t>
            </w:r>
            <w:r>
              <w:rPr>
                <w:spacing w:val="-8"/>
                <w:sz w:val="18"/>
              </w:rPr>
              <w:t> </w:t>
            </w:r>
            <w:r>
              <w:rPr>
                <w:sz w:val="18"/>
              </w:rPr>
              <w:t>217</w:t>
            </w:r>
            <w:r>
              <w:rPr>
                <w:spacing w:val="-3"/>
                <w:sz w:val="18"/>
              </w:rPr>
              <w:t> </w:t>
            </w:r>
            <w:r>
              <w:rPr>
                <w:spacing w:val="-4"/>
                <w:sz w:val="18"/>
              </w:rPr>
              <w:t>6767</w:t>
            </w:r>
          </w:p>
        </w:tc>
        <w:tc>
          <w:tcPr>
            <w:tcW w:w="2422" w:type="dxa"/>
          </w:tcPr>
          <w:p>
            <w:pPr>
              <w:pStyle w:val="TableParagraph"/>
              <w:spacing w:before="0"/>
              <w:ind w:left="0"/>
              <w:rPr>
                <w:rFonts w:ascii="Times New Roman"/>
                <w:sz w:val="18"/>
              </w:rPr>
            </w:pPr>
          </w:p>
        </w:tc>
      </w:tr>
      <w:tr>
        <w:trPr>
          <w:trHeight w:val="948" w:hRule="atLeast"/>
        </w:trPr>
        <w:tc>
          <w:tcPr>
            <w:tcW w:w="3591" w:type="dxa"/>
            <w:shd w:val="clear" w:color="auto" w:fill="C1DAEE"/>
          </w:tcPr>
          <w:p>
            <w:pPr>
              <w:pStyle w:val="TableParagraph"/>
              <w:spacing w:before="0"/>
              <w:ind w:left="0"/>
              <w:rPr>
                <w:b/>
                <w:sz w:val="18"/>
              </w:rPr>
            </w:pPr>
          </w:p>
          <w:p>
            <w:pPr>
              <w:pStyle w:val="TableParagraph"/>
              <w:spacing w:before="46"/>
              <w:ind w:left="0"/>
              <w:rPr>
                <w:b/>
                <w:sz w:val="18"/>
              </w:rPr>
            </w:pPr>
          </w:p>
          <w:p>
            <w:pPr>
              <w:pStyle w:val="TableParagraph"/>
              <w:spacing w:before="0"/>
              <w:rPr>
                <w:sz w:val="18"/>
              </w:rPr>
            </w:pPr>
            <w:r>
              <w:rPr>
                <w:sz w:val="18"/>
              </w:rPr>
              <w:t>Freedom</w:t>
            </w:r>
            <w:r>
              <w:rPr>
                <w:spacing w:val="-6"/>
                <w:sz w:val="18"/>
              </w:rPr>
              <w:t> </w:t>
            </w:r>
            <w:r>
              <w:rPr>
                <w:sz w:val="18"/>
              </w:rPr>
              <w:t>Driving</w:t>
            </w:r>
            <w:r>
              <w:rPr>
                <w:spacing w:val="-5"/>
                <w:sz w:val="18"/>
              </w:rPr>
              <w:t> </w:t>
            </w:r>
            <w:r>
              <w:rPr>
                <w:spacing w:val="-2"/>
                <w:sz w:val="18"/>
              </w:rPr>
              <w:t>Invercargill</w:t>
            </w:r>
          </w:p>
        </w:tc>
        <w:tc>
          <w:tcPr>
            <w:tcW w:w="3372" w:type="dxa"/>
            <w:shd w:val="clear" w:color="auto" w:fill="C1DAEE"/>
          </w:tcPr>
          <w:p>
            <w:pPr>
              <w:pStyle w:val="TableParagraph"/>
              <w:spacing w:before="0"/>
              <w:ind w:left="0"/>
              <w:rPr>
                <w:b/>
                <w:sz w:val="18"/>
              </w:rPr>
            </w:pPr>
          </w:p>
          <w:p>
            <w:pPr>
              <w:pStyle w:val="TableParagraph"/>
              <w:spacing w:before="46"/>
              <w:ind w:left="0"/>
              <w:rPr>
                <w:b/>
                <w:sz w:val="18"/>
              </w:rPr>
            </w:pPr>
          </w:p>
          <w:p>
            <w:pPr>
              <w:pStyle w:val="TableParagraph"/>
              <w:spacing w:before="0"/>
              <w:ind w:left="941"/>
              <w:rPr>
                <w:sz w:val="18"/>
              </w:rPr>
            </w:pPr>
            <w:r>
              <w:rPr>
                <w:sz w:val="18"/>
              </w:rPr>
              <w:t>03</w:t>
            </w:r>
            <w:r>
              <w:rPr>
                <w:spacing w:val="-7"/>
                <w:sz w:val="18"/>
              </w:rPr>
              <w:t> </w:t>
            </w:r>
            <w:r>
              <w:rPr>
                <w:sz w:val="18"/>
              </w:rPr>
              <w:t>2170932</w:t>
            </w:r>
            <w:r>
              <w:rPr>
                <w:spacing w:val="-5"/>
                <w:sz w:val="18"/>
              </w:rPr>
              <w:t> </w:t>
            </w:r>
            <w:r>
              <w:rPr>
                <w:sz w:val="18"/>
              </w:rPr>
              <w:t>or</w:t>
            </w:r>
            <w:r>
              <w:rPr>
                <w:spacing w:val="-8"/>
                <w:sz w:val="18"/>
              </w:rPr>
              <w:t> </w:t>
            </w:r>
            <w:r>
              <w:rPr>
                <w:sz w:val="18"/>
              </w:rPr>
              <w:t>027</w:t>
            </w:r>
            <w:r>
              <w:rPr>
                <w:spacing w:val="-7"/>
                <w:sz w:val="18"/>
              </w:rPr>
              <w:t> </w:t>
            </w:r>
            <w:r>
              <w:rPr>
                <w:spacing w:val="-2"/>
                <w:sz w:val="18"/>
              </w:rPr>
              <w:t>2591594</w:t>
            </w:r>
          </w:p>
        </w:tc>
        <w:tc>
          <w:tcPr>
            <w:tcW w:w="2422" w:type="dxa"/>
            <w:shd w:val="clear" w:color="auto" w:fill="C1DAEE"/>
          </w:tcPr>
          <w:p>
            <w:pPr>
              <w:pStyle w:val="TableParagraph"/>
              <w:spacing w:before="0"/>
              <w:ind w:left="0"/>
              <w:rPr>
                <w:b/>
                <w:sz w:val="18"/>
              </w:rPr>
            </w:pPr>
          </w:p>
          <w:p>
            <w:pPr>
              <w:pStyle w:val="TableParagraph"/>
              <w:spacing w:before="72"/>
              <w:ind w:left="0"/>
              <w:rPr>
                <w:b/>
                <w:sz w:val="18"/>
              </w:rPr>
            </w:pPr>
          </w:p>
          <w:p>
            <w:pPr>
              <w:pStyle w:val="TableParagraph"/>
              <w:spacing w:before="1"/>
              <w:ind w:left="188"/>
              <w:rPr>
                <w:sz w:val="18"/>
              </w:rPr>
            </w:pPr>
            <w:r>
              <w:rPr>
                <w:sz w:val="18"/>
              </w:rPr>
              <w:t>Hoist</w:t>
            </w:r>
            <w:r>
              <w:rPr>
                <w:spacing w:val="-7"/>
                <w:sz w:val="18"/>
              </w:rPr>
              <w:t> </w:t>
            </w:r>
            <w:r>
              <w:rPr>
                <w:spacing w:val="-2"/>
                <w:sz w:val="18"/>
              </w:rPr>
              <w:t>available</w:t>
            </w:r>
          </w:p>
        </w:tc>
      </w:tr>
      <w:tr>
        <w:trPr>
          <w:trHeight w:val="597" w:hRule="atLeast"/>
        </w:trPr>
        <w:tc>
          <w:tcPr>
            <w:tcW w:w="3591" w:type="dxa"/>
          </w:tcPr>
          <w:p>
            <w:pPr>
              <w:pStyle w:val="TableParagraph"/>
              <w:rPr>
                <w:sz w:val="18"/>
              </w:rPr>
            </w:pPr>
            <w:r>
              <w:rPr>
                <w:sz w:val="18"/>
              </w:rPr>
              <w:t>Golden</w:t>
            </w:r>
            <w:r>
              <w:rPr>
                <w:spacing w:val="-4"/>
                <w:sz w:val="18"/>
              </w:rPr>
              <w:t> Ride</w:t>
            </w:r>
          </w:p>
        </w:tc>
        <w:tc>
          <w:tcPr>
            <w:tcW w:w="3372" w:type="dxa"/>
          </w:tcPr>
          <w:p>
            <w:pPr>
              <w:pStyle w:val="TableParagraph"/>
              <w:ind w:left="941"/>
              <w:rPr>
                <w:sz w:val="18"/>
              </w:rPr>
            </w:pPr>
            <w:r>
              <w:rPr>
                <w:sz w:val="18"/>
              </w:rPr>
              <w:t>0800</w:t>
            </w:r>
            <w:r>
              <w:rPr>
                <w:spacing w:val="-12"/>
                <w:sz w:val="18"/>
              </w:rPr>
              <w:t> </w:t>
            </w:r>
            <w:r>
              <w:rPr>
                <w:sz w:val="18"/>
              </w:rPr>
              <w:t>26</w:t>
            </w:r>
            <w:r>
              <w:rPr>
                <w:spacing w:val="-4"/>
                <w:sz w:val="18"/>
              </w:rPr>
              <w:t> </w:t>
            </w:r>
            <w:r>
              <w:rPr>
                <w:sz w:val="18"/>
              </w:rPr>
              <w:t>23</w:t>
            </w:r>
            <w:r>
              <w:rPr>
                <w:spacing w:val="-2"/>
                <w:sz w:val="18"/>
              </w:rPr>
              <w:t> </w:t>
            </w:r>
            <w:r>
              <w:rPr>
                <w:spacing w:val="-5"/>
                <w:sz w:val="18"/>
              </w:rPr>
              <w:t>01</w:t>
            </w:r>
          </w:p>
        </w:tc>
        <w:tc>
          <w:tcPr>
            <w:tcW w:w="2422" w:type="dxa"/>
          </w:tcPr>
          <w:p>
            <w:pPr>
              <w:pStyle w:val="TableParagraph"/>
              <w:spacing w:before="0"/>
              <w:ind w:left="0"/>
              <w:rPr>
                <w:rFonts w:ascii="Times New Roman"/>
                <w:sz w:val="18"/>
              </w:rPr>
            </w:pPr>
          </w:p>
        </w:tc>
      </w:tr>
      <w:tr>
        <w:trPr>
          <w:trHeight w:val="573" w:hRule="atLeast"/>
        </w:trPr>
        <w:tc>
          <w:tcPr>
            <w:tcW w:w="3591" w:type="dxa"/>
            <w:tcBorders>
              <w:bottom w:val="single" w:sz="4" w:space="0" w:color="2375AC"/>
            </w:tcBorders>
            <w:shd w:val="clear" w:color="auto" w:fill="C1DAEE"/>
          </w:tcPr>
          <w:p>
            <w:pPr>
              <w:pStyle w:val="TableParagraph"/>
              <w:rPr>
                <w:sz w:val="18"/>
              </w:rPr>
            </w:pPr>
            <w:r>
              <w:rPr>
                <w:sz w:val="18"/>
              </w:rPr>
              <w:t>Invercargill</w:t>
            </w:r>
            <w:r>
              <w:rPr>
                <w:spacing w:val="-10"/>
                <w:sz w:val="18"/>
              </w:rPr>
              <w:t> </w:t>
            </w:r>
            <w:r>
              <w:rPr>
                <w:spacing w:val="-2"/>
                <w:sz w:val="18"/>
              </w:rPr>
              <w:t>Taxis</w:t>
            </w:r>
          </w:p>
        </w:tc>
        <w:tc>
          <w:tcPr>
            <w:tcW w:w="3372" w:type="dxa"/>
            <w:tcBorders>
              <w:bottom w:val="single" w:sz="4" w:space="0" w:color="2375AC"/>
            </w:tcBorders>
            <w:shd w:val="clear" w:color="auto" w:fill="C1DAEE"/>
          </w:tcPr>
          <w:p>
            <w:pPr>
              <w:pStyle w:val="TableParagraph"/>
              <w:ind w:left="941"/>
              <w:rPr>
                <w:sz w:val="18"/>
              </w:rPr>
            </w:pPr>
            <w:r>
              <w:rPr>
                <w:sz w:val="18"/>
              </w:rPr>
              <w:t>03</w:t>
            </w:r>
            <w:r>
              <w:rPr>
                <w:spacing w:val="-6"/>
                <w:sz w:val="18"/>
              </w:rPr>
              <w:t> </w:t>
            </w:r>
            <w:r>
              <w:rPr>
                <w:sz w:val="18"/>
              </w:rPr>
              <w:t>216</w:t>
            </w:r>
            <w:r>
              <w:rPr>
                <w:spacing w:val="-2"/>
                <w:sz w:val="18"/>
              </w:rPr>
              <w:t> </w:t>
            </w:r>
            <w:r>
              <w:rPr>
                <w:spacing w:val="-4"/>
                <w:sz w:val="18"/>
              </w:rPr>
              <w:t>5995</w:t>
            </w:r>
          </w:p>
        </w:tc>
        <w:tc>
          <w:tcPr>
            <w:tcW w:w="2422" w:type="dxa"/>
            <w:tcBorders>
              <w:bottom w:val="single" w:sz="4" w:space="0" w:color="2375AC"/>
            </w:tcBorders>
            <w:shd w:val="clear" w:color="auto" w:fill="C1DAEE"/>
          </w:tcPr>
          <w:p>
            <w:pPr>
              <w:pStyle w:val="TableParagraph"/>
              <w:ind w:left="188"/>
              <w:rPr>
                <w:sz w:val="18"/>
              </w:rPr>
            </w:pPr>
            <w:r>
              <w:rPr>
                <w:sz w:val="18"/>
              </w:rPr>
              <w:t>Hoist</w:t>
            </w:r>
            <w:r>
              <w:rPr>
                <w:spacing w:val="-7"/>
                <w:sz w:val="18"/>
              </w:rPr>
              <w:t> </w:t>
            </w:r>
            <w:r>
              <w:rPr>
                <w:spacing w:val="-2"/>
                <w:sz w:val="18"/>
              </w:rPr>
              <w:t>available</w:t>
            </w:r>
          </w:p>
        </w:tc>
      </w:tr>
    </w:tbl>
    <w:p>
      <w:pPr>
        <w:pStyle w:val="BodyText"/>
        <w:spacing w:before="25"/>
        <w:rPr>
          <w:b/>
        </w:rPr>
      </w:pPr>
    </w:p>
    <w:p>
      <w:pPr>
        <w:pStyle w:val="Heading6"/>
      </w:pPr>
      <w:r>
        <w:rPr>
          <w:spacing w:val="-4"/>
        </w:rPr>
        <w:t>Gore</w:t>
      </w:r>
    </w:p>
    <w:p>
      <w:pPr>
        <w:pStyle w:val="BodyText"/>
        <w:rPr>
          <w:b/>
          <w:sz w:val="12"/>
        </w:rPr>
      </w:pPr>
    </w:p>
    <w:tbl>
      <w:tblPr>
        <w:tblW w:w="0" w:type="auto"/>
        <w:jc w:val="left"/>
        <w:tblInd w:w="7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55"/>
        <w:gridCol w:w="2926"/>
        <w:gridCol w:w="2905"/>
      </w:tblGrid>
      <w:tr>
        <w:trPr>
          <w:trHeight w:val="571" w:hRule="atLeast"/>
        </w:trPr>
        <w:tc>
          <w:tcPr>
            <w:tcW w:w="3555" w:type="dxa"/>
            <w:shd w:val="clear" w:color="auto" w:fill="17456B"/>
          </w:tcPr>
          <w:p>
            <w:pPr>
              <w:pStyle w:val="TableParagraph"/>
              <w:rPr>
                <w:b/>
                <w:sz w:val="18"/>
              </w:rPr>
            </w:pPr>
            <w:r>
              <w:rPr>
                <w:b/>
                <w:color w:val="FFFFFF"/>
                <w:spacing w:val="-2"/>
                <w:sz w:val="18"/>
              </w:rPr>
              <w:t>Approved</w:t>
            </w:r>
            <w:r>
              <w:rPr>
                <w:b/>
                <w:color w:val="FFFFFF"/>
                <w:spacing w:val="2"/>
                <w:sz w:val="18"/>
              </w:rPr>
              <w:t> </w:t>
            </w:r>
            <w:r>
              <w:rPr>
                <w:b/>
                <w:color w:val="FFFFFF"/>
                <w:spacing w:val="-2"/>
                <w:sz w:val="18"/>
              </w:rPr>
              <w:t>transport operator</w:t>
            </w:r>
          </w:p>
        </w:tc>
        <w:tc>
          <w:tcPr>
            <w:tcW w:w="2926" w:type="dxa"/>
            <w:shd w:val="clear" w:color="auto" w:fill="17456B"/>
          </w:tcPr>
          <w:p>
            <w:pPr>
              <w:pStyle w:val="TableParagraph"/>
              <w:ind w:left="977"/>
              <w:rPr>
                <w:b/>
                <w:sz w:val="18"/>
              </w:rPr>
            </w:pPr>
            <w:r>
              <w:rPr>
                <w:b/>
                <w:color w:val="FFFFFF"/>
                <w:sz w:val="18"/>
              </w:rPr>
              <w:t>Contact</w:t>
            </w:r>
            <w:r>
              <w:rPr>
                <w:b/>
                <w:color w:val="FFFFFF"/>
                <w:spacing w:val="-10"/>
                <w:sz w:val="18"/>
              </w:rPr>
              <w:t> </w:t>
            </w:r>
            <w:r>
              <w:rPr>
                <w:b/>
                <w:color w:val="FFFFFF"/>
                <w:spacing w:val="-2"/>
                <w:sz w:val="18"/>
              </w:rPr>
              <w:t>details</w:t>
            </w:r>
          </w:p>
        </w:tc>
        <w:tc>
          <w:tcPr>
            <w:tcW w:w="2905" w:type="dxa"/>
            <w:shd w:val="clear" w:color="auto" w:fill="17456B"/>
          </w:tcPr>
          <w:p>
            <w:pPr>
              <w:pStyle w:val="TableParagraph"/>
              <w:ind w:left="670"/>
              <w:rPr>
                <w:b/>
                <w:sz w:val="18"/>
              </w:rPr>
            </w:pPr>
            <w:r>
              <w:rPr>
                <w:b/>
                <w:color w:val="FFFFFF"/>
                <w:sz w:val="18"/>
              </w:rPr>
              <w:t>Wheelchair</w:t>
            </w:r>
            <w:r>
              <w:rPr>
                <w:b/>
                <w:color w:val="FFFFFF"/>
                <w:spacing w:val="-7"/>
                <w:sz w:val="18"/>
              </w:rPr>
              <w:t> </w:t>
            </w:r>
            <w:r>
              <w:rPr>
                <w:b/>
                <w:color w:val="FFFFFF"/>
                <w:spacing w:val="-2"/>
                <w:sz w:val="18"/>
              </w:rPr>
              <w:t>accessibility</w:t>
            </w:r>
          </w:p>
        </w:tc>
      </w:tr>
      <w:tr>
        <w:trPr>
          <w:trHeight w:val="600" w:hRule="atLeast"/>
        </w:trPr>
        <w:tc>
          <w:tcPr>
            <w:tcW w:w="3555" w:type="dxa"/>
            <w:tcBorders>
              <w:bottom w:val="single" w:sz="4" w:space="0" w:color="2375AC"/>
            </w:tcBorders>
            <w:shd w:val="clear" w:color="auto" w:fill="C1DAEE"/>
          </w:tcPr>
          <w:p>
            <w:pPr>
              <w:pStyle w:val="TableParagraph"/>
              <w:rPr>
                <w:sz w:val="18"/>
              </w:rPr>
            </w:pPr>
            <w:r>
              <w:rPr>
                <w:sz w:val="18"/>
              </w:rPr>
              <w:t>Mike’s</w:t>
            </w:r>
            <w:r>
              <w:rPr>
                <w:spacing w:val="-2"/>
                <w:sz w:val="18"/>
              </w:rPr>
              <w:t> </w:t>
            </w:r>
            <w:r>
              <w:rPr>
                <w:spacing w:val="-4"/>
                <w:sz w:val="18"/>
              </w:rPr>
              <w:t>Taxi</w:t>
            </w:r>
          </w:p>
        </w:tc>
        <w:tc>
          <w:tcPr>
            <w:tcW w:w="2926" w:type="dxa"/>
            <w:tcBorders>
              <w:bottom w:val="single" w:sz="4" w:space="0" w:color="2375AC"/>
            </w:tcBorders>
            <w:shd w:val="clear" w:color="auto" w:fill="C1DAEE"/>
          </w:tcPr>
          <w:p>
            <w:pPr>
              <w:pStyle w:val="TableParagraph"/>
              <w:ind w:left="977"/>
              <w:rPr>
                <w:sz w:val="18"/>
              </w:rPr>
            </w:pPr>
            <w:r>
              <w:rPr>
                <w:sz w:val="18"/>
              </w:rPr>
              <w:t>03</w:t>
            </w:r>
            <w:r>
              <w:rPr>
                <w:spacing w:val="-6"/>
                <w:sz w:val="18"/>
              </w:rPr>
              <w:t> </w:t>
            </w:r>
            <w:r>
              <w:rPr>
                <w:sz w:val="18"/>
              </w:rPr>
              <w:t>208</w:t>
            </w:r>
            <w:r>
              <w:rPr>
                <w:spacing w:val="-2"/>
                <w:sz w:val="18"/>
              </w:rPr>
              <w:t> </w:t>
            </w:r>
            <w:r>
              <w:rPr>
                <w:spacing w:val="-4"/>
                <w:sz w:val="18"/>
              </w:rPr>
              <w:t>1234</w:t>
            </w:r>
          </w:p>
        </w:tc>
        <w:tc>
          <w:tcPr>
            <w:tcW w:w="2905" w:type="dxa"/>
            <w:tcBorders>
              <w:bottom w:val="single" w:sz="4" w:space="0" w:color="2375AC"/>
            </w:tcBorders>
            <w:shd w:val="clear" w:color="auto" w:fill="C1DAEE"/>
          </w:tcPr>
          <w:p>
            <w:pPr>
              <w:pStyle w:val="TableParagraph"/>
              <w:spacing w:before="0"/>
              <w:ind w:left="0"/>
              <w:rPr>
                <w:rFonts w:ascii="Times New Roman"/>
                <w:sz w:val="18"/>
              </w:rPr>
            </w:pPr>
          </w:p>
        </w:tc>
      </w:tr>
    </w:tbl>
    <w:p>
      <w:pPr>
        <w:pStyle w:val="BodyText"/>
        <w:spacing w:before="21"/>
        <w:rPr>
          <w:b/>
        </w:rPr>
      </w:pPr>
    </w:p>
    <w:p>
      <w:pPr>
        <w:pStyle w:val="Heading3"/>
      </w:pPr>
      <w:bookmarkStart w:name="_bookmark89" w:id="90"/>
      <w:bookmarkEnd w:id="90"/>
      <w:r>
        <w:rPr>
          <w:b w:val="0"/>
        </w:rPr>
      </w:r>
      <w:r>
        <w:rPr>
          <w:color w:val="006DB8"/>
          <w:spacing w:val="-2"/>
        </w:rPr>
        <w:t>Costs</w:t>
      </w:r>
    </w:p>
    <w:p>
      <w:pPr>
        <w:pStyle w:val="Heading6"/>
        <w:spacing w:before="269"/>
      </w:pPr>
      <w:r>
        <w:rPr/>
        <w:t>Level</w:t>
      </w:r>
      <w:r>
        <w:rPr>
          <w:spacing w:val="-12"/>
        </w:rPr>
        <w:t> </w:t>
      </w:r>
      <w:r>
        <w:rPr/>
        <w:t>of</w:t>
      </w:r>
      <w:r>
        <w:rPr>
          <w:spacing w:val="-10"/>
        </w:rPr>
        <w:t> </w:t>
      </w:r>
      <w:r>
        <w:rPr/>
        <w:t>subsidy</w:t>
      </w:r>
      <w:r>
        <w:rPr>
          <w:spacing w:val="-12"/>
        </w:rPr>
        <w:t> </w:t>
      </w:r>
      <w:r>
        <w:rPr/>
        <w:t>per</w:t>
      </w:r>
      <w:r>
        <w:rPr>
          <w:spacing w:val="-11"/>
        </w:rPr>
        <w:t> </w:t>
      </w:r>
      <w:r>
        <w:rPr>
          <w:spacing w:val="-4"/>
        </w:rPr>
        <w:t>trip</w:t>
      </w:r>
    </w:p>
    <w:p>
      <w:pPr>
        <w:pStyle w:val="BodyText"/>
        <w:spacing w:before="145"/>
        <w:ind w:left="748"/>
      </w:pPr>
      <w:r>
        <w:rPr>
          <w:spacing w:val="-5"/>
        </w:rPr>
        <w:t>75%</w:t>
      </w:r>
    </w:p>
    <w:p>
      <w:pPr>
        <w:pStyle w:val="BodyText"/>
        <w:spacing w:before="31"/>
      </w:pPr>
    </w:p>
    <w:p>
      <w:pPr>
        <w:pStyle w:val="Heading6"/>
        <w:spacing w:before="1"/>
      </w:pPr>
      <w:r>
        <w:rPr>
          <w:spacing w:val="-2"/>
        </w:rPr>
        <w:t>Maximum</w:t>
      </w:r>
      <w:r>
        <w:rPr/>
        <w:t> </w:t>
      </w:r>
      <w:r>
        <w:rPr>
          <w:spacing w:val="-2"/>
        </w:rPr>
        <w:t>contribution by</w:t>
      </w:r>
      <w:r>
        <w:rPr/>
        <w:t> </w:t>
      </w:r>
      <w:r>
        <w:rPr>
          <w:spacing w:val="-2"/>
        </w:rPr>
        <w:t>the</w:t>
      </w:r>
      <w:r>
        <w:rPr>
          <w:spacing w:val="-6"/>
        </w:rPr>
        <w:t> </w:t>
      </w:r>
      <w:r>
        <w:rPr>
          <w:spacing w:val="-2"/>
        </w:rPr>
        <w:t>Invercargill</w:t>
      </w:r>
      <w:r>
        <w:rPr>
          <w:spacing w:val="-3"/>
        </w:rPr>
        <w:t> </w:t>
      </w:r>
      <w:r>
        <w:rPr>
          <w:spacing w:val="-2"/>
        </w:rPr>
        <w:t>City Council</w:t>
      </w:r>
    </w:p>
    <w:p>
      <w:pPr>
        <w:pStyle w:val="BodyText"/>
        <w:spacing w:before="142"/>
        <w:ind w:left="748"/>
      </w:pPr>
      <w:r>
        <w:rPr/>
        <w:t>The</w:t>
      </w:r>
      <w:r>
        <w:rPr>
          <w:spacing w:val="-14"/>
        </w:rPr>
        <w:t> </w:t>
      </w:r>
      <w:r>
        <w:rPr/>
        <w:t>maximum</w:t>
      </w:r>
      <w:r>
        <w:rPr>
          <w:spacing w:val="-14"/>
        </w:rPr>
        <w:t> </w:t>
      </w:r>
      <w:r>
        <w:rPr/>
        <w:t>contribution</w:t>
      </w:r>
      <w:r>
        <w:rPr>
          <w:spacing w:val="-10"/>
        </w:rPr>
        <w:t> </w:t>
      </w:r>
      <w:r>
        <w:rPr/>
        <w:t>per</w:t>
      </w:r>
      <w:r>
        <w:rPr>
          <w:spacing w:val="-13"/>
        </w:rPr>
        <w:t> </w:t>
      </w:r>
      <w:r>
        <w:rPr/>
        <w:t>trip</w:t>
      </w:r>
      <w:r>
        <w:rPr>
          <w:spacing w:val="-12"/>
        </w:rPr>
        <w:t> </w:t>
      </w:r>
      <w:r>
        <w:rPr/>
        <w:t>is</w:t>
      </w:r>
      <w:r>
        <w:rPr>
          <w:spacing w:val="-10"/>
        </w:rPr>
        <w:t> </w:t>
      </w:r>
      <w:r>
        <w:rPr>
          <w:spacing w:val="-2"/>
        </w:rPr>
        <w:t>$37.50.</w:t>
      </w:r>
    </w:p>
    <w:p>
      <w:pPr>
        <w:pStyle w:val="BodyText"/>
        <w:spacing w:line="266" w:lineRule="auto" w:before="144"/>
        <w:ind w:left="748" w:right="918"/>
      </w:pPr>
      <w:r>
        <w:rPr/>
        <w:t>Note:</w:t>
      </w:r>
      <w:r>
        <w:rPr>
          <w:spacing w:val="35"/>
        </w:rPr>
        <w:t> </w:t>
      </w:r>
      <w:r>
        <w:rPr/>
        <w:t>Invercargill</w:t>
      </w:r>
      <w:r>
        <w:rPr>
          <w:spacing w:val="-6"/>
        </w:rPr>
        <w:t> </w:t>
      </w:r>
      <w:r>
        <w:rPr/>
        <w:t>City</w:t>
      </w:r>
      <w:r>
        <w:rPr>
          <w:spacing w:val="-4"/>
        </w:rPr>
        <w:t> </w:t>
      </w:r>
      <w:r>
        <w:rPr/>
        <w:t>Council</w:t>
      </w:r>
      <w:r>
        <w:rPr>
          <w:spacing w:val="-5"/>
        </w:rPr>
        <w:t> </w:t>
      </w:r>
      <w:r>
        <w:rPr/>
        <w:t>will</w:t>
      </w:r>
      <w:r>
        <w:rPr>
          <w:spacing w:val="-6"/>
        </w:rPr>
        <w:t> </w:t>
      </w:r>
      <w:r>
        <w:rPr/>
        <w:t>pay</w:t>
      </w:r>
      <w:r>
        <w:rPr>
          <w:spacing w:val="-2"/>
        </w:rPr>
        <w:t> </w:t>
      </w:r>
      <w:r>
        <w:rPr/>
        <w:t>75% of</w:t>
      </w:r>
      <w:r>
        <w:rPr>
          <w:spacing w:val="-6"/>
        </w:rPr>
        <w:t> </w:t>
      </w:r>
      <w:r>
        <w:rPr/>
        <w:t>the</w:t>
      </w:r>
      <w:r>
        <w:rPr>
          <w:spacing w:val="-5"/>
        </w:rPr>
        <w:t> </w:t>
      </w:r>
      <w:r>
        <w:rPr/>
        <w:t>fare up</w:t>
      </w:r>
      <w:r>
        <w:rPr>
          <w:spacing w:val="-6"/>
        </w:rPr>
        <w:t> </w:t>
      </w:r>
      <w:r>
        <w:rPr/>
        <w:t>to</w:t>
      </w:r>
      <w:r>
        <w:rPr>
          <w:spacing w:val="-6"/>
        </w:rPr>
        <w:t> </w:t>
      </w:r>
      <w:r>
        <w:rPr/>
        <w:t>a</w:t>
      </w:r>
      <w:r>
        <w:rPr>
          <w:spacing w:val="-3"/>
        </w:rPr>
        <w:t> </w:t>
      </w:r>
      <w:r>
        <w:rPr/>
        <w:t>maximum</w:t>
      </w:r>
      <w:r>
        <w:rPr>
          <w:spacing w:val="-3"/>
        </w:rPr>
        <w:t> </w:t>
      </w:r>
      <w:r>
        <w:rPr/>
        <w:t>of</w:t>
      </w:r>
      <w:r>
        <w:rPr>
          <w:spacing w:val="-5"/>
        </w:rPr>
        <w:t> </w:t>
      </w:r>
      <w:r>
        <w:rPr/>
        <w:t>$50. Any</w:t>
      </w:r>
      <w:r>
        <w:rPr>
          <w:spacing w:val="-4"/>
        </w:rPr>
        <w:t> </w:t>
      </w:r>
      <w:r>
        <w:rPr/>
        <w:t>additional</w:t>
      </w:r>
      <w:r>
        <w:rPr>
          <w:spacing w:val="-6"/>
        </w:rPr>
        <w:t> </w:t>
      </w:r>
      <w:r>
        <w:rPr/>
        <w:t>fare</w:t>
      </w:r>
      <w:r>
        <w:rPr>
          <w:spacing w:val="-2"/>
        </w:rPr>
        <w:t> </w:t>
      </w:r>
      <w:r>
        <w:rPr/>
        <w:t>must be paid in full by the user.</w:t>
      </w:r>
    </w:p>
    <w:p>
      <w:pPr>
        <w:spacing w:after="0" w:line="266" w:lineRule="auto"/>
        <w:sectPr>
          <w:pgSz w:w="11920" w:h="16850"/>
          <w:pgMar w:header="0" w:footer="826" w:top="1080" w:bottom="1020" w:left="500" w:right="420"/>
        </w:sectPr>
      </w:pPr>
    </w:p>
    <w:p>
      <w:pPr>
        <w:pStyle w:val="Heading3"/>
        <w:spacing w:before="70"/>
      </w:pPr>
      <w:bookmarkStart w:name="_bookmark90" w:id="91"/>
      <w:bookmarkEnd w:id="91"/>
      <w:r>
        <w:rPr>
          <w:b w:val="0"/>
        </w:rPr>
      </w:r>
      <w:r>
        <w:rPr>
          <w:color w:val="006DB8"/>
          <w:spacing w:val="-2"/>
        </w:rPr>
        <w:t>Contacts</w:t>
      </w:r>
    </w:p>
    <w:p>
      <w:pPr>
        <w:pStyle w:val="BodyText"/>
        <w:spacing w:before="4"/>
        <w:rPr>
          <w:b/>
          <w:sz w:val="12"/>
        </w:rPr>
      </w:pPr>
      <w:r>
        <w:rPr/>
        <mc:AlternateContent>
          <mc:Choice Requires="wps">
            <w:drawing>
              <wp:anchor distT="0" distB="0" distL="0" distR="0" allowOverlap="1" layoutInCell="1" locked="0" behindDoc="1" simplePos="0" relativeHeight="487595008">
                <wp:simplePos x="0" y="0"/>
                <wp:positionH relativeFrom="page">
                  <wp:posOffset>801928</wp:posOffset>
                </wp:positionH>
                <wp:positionV relativeFrom="paragraph">
                  <wp:posOffset>105402</wp:posOffset>
                </wp:positionV>
                <wp:extent cx="5217795" cy="773430"/>
                <wp:effectExtent l="0" t="0" r="0" b="0"/>
                <wp:wrapTopAndBottom/>
                <wp:docPr id="36" name="Group 36"/>
                <wp:cNvGraphicFramePr>
                  <a:graphicFrameLocks/>
                </wp:cNvGraphicFramePr>
                <a:graphic>
                  <a:graphicData uri="http://schemas.microsoft.com/office/word/2010/wordprocessingGroup">
                    <wpg:wgp>
                      <wpg:cNvPr id="36" name="Group 36"/>
                      <wpg:cNvGrpSpPr/>
                      <wpg:grpSpPr>
                        <a:xfrm>
                          <a:off x="0" y="0"/>
                          <a:ext cx="5217795" cy="773430"/>
                          <a:chExt cx="5217795" cy="773430"/>
                        </a:xfrm>
                      </wpg:grpSpPr>
                      <wps:wsp>
                        <wps:cNvPr id="37" name="Graphic 37"/>
                        <wps:cNvSpPr/>
                        <wps:spPr>
                          <a:xfrm>
                            <a:off x="0" y="0"/>
                            <a:ext cx="5217795" cy="773430"/>
                          </a:xfrm>
                          <a:custGeom>
                            <a:avLst/>
                            <a:gdLst/>
                            <a:ahLst/>
                            <a:cxnLst/>
                            <a:rect l="l" t="t" r="r" b="b"/>
                            <a:pathLst>
                              <a:path w="5217795" h="773430">
                                <a:moveTo>
                                  <a:pt x="2072894" y="0"/>
                                </a:moveTo>
                                <a:lnTo>
                                  <a:pt x="0" y="0"/>
                                </a:lnTo>
                                <a:lnTo>
                                  <a:pt x="0" y="343204"/>
                                </a:lnTo>
                                <a:lnTo>
                                  <a:pt x="0" y="772972"/>
                                </a:lnTo>
                                <a:lnTo>
                                  <a:pt x="2072894" y="772972"/>
                                </a:lnTo>
                                <a:lnTo>
                                  <a:pt x="2072894" y="343204"/>
                                </a:lnTo>
                                <a:lnTo>
                                  <a:pt x="2072894" y="0"/>
                                </a:lnTo>
                                <a:close/>
                              </a:path>
                              <a:path w="5217795" h="773430">
                                <a:moveTo>
                                  <a:pt x="5217617" y="0"/>
                                </a:moveTo>
                                <a:lnTo>
                                  <a:pt x="2072970" y="0"/>
                                </a:lnTo>
                                <a:lnTo>
                                  <a:pt x="2072970" y="772972"/>
                                </a:lnTo>
                                <a:lnTo>
                                  <a:pt x="5217617" y="772972"/>
                                </a:lnTo>
                                <a:lnTo>
                                  <a:pt x="5217617" y="0"/>
                                </a:lnTo>
                                <a:close/>
                              </a:path>
                            </a:pathLst>
                          </a:custGeom>
                          <a:solidFill>
                            <a:srgbClr val="C1DAEE"/>
                          </a:solidFill>
                        </wps:spPr>
                        <wps:bodyPr wrap="square" lIns="0" tIns="0" rIns="0" bIns="0" rtlCol="0">
                          <a:prstTxWarp prst="textNoShape">
                            <a:avLst/>
                          </a:prstTxWarp>
                          <a:noAutofit/>
                        </wps:bodyPr>
                      </wps:wsp>
                      <wps:wsp>
                        <wps:cNvPr id="38" name="Textbox 38"/>
                        <wps:cNvSpPr txBox="1"/>
                        <wps:spPr>
                          <a:xfrm>
                            <a:off x="67056" y="74770"/>
                            <a:ext cx="1380490" cy="534670"/>
                          </a:xfrm>
                          <a:prstGeom prst="rect">
                            <a:avLst/>
                          </a:prstGeom>
                        </wps:spPr>
                        <wps:txbx>
                          <w:txbxContent>
                            <w:p>
                              <w:pPr>
                                <w:spacing w:line="223" w:lineRule="exact" w:before="0"/>
                                <w:ind w:left="0" w:right="0" w:firstLine="0"/>
                                <w:jc w:val="left"/>
                                <w:rPr>
                                  <w:sz w:val="20"/>
                                </w:rPr>
                              </w:pPr>
                              <w:r>
                                <w:rPr>
                                  <w:sz w:val="20"/>
                                </w:rPr>
                                <w:t>03</w:t>
                              </w:r>
                              <w:r>
                                <w:rPr>
                                  <w:spacing w:val="-9"/>
                                  <w:sz w:val="20"/>
                                </w:rPr>
                                <w:t> </w:t>
                              </w:r>
                              <w:r>
                                <w:rPr>
                                  <w:sz w:val="20"/>
                                </w:rPr>
                                <w:t>211</w:t>
                              </w:r>
                              <w:r>
                                <w:rPr>
                                  <w:spacing w:val="-8"/>
                                  <w:sz w:val="20"/>
                                </w:rPr>
                                <w:t> </w:t>
                              </w:r>
                              <w:r>
                                <w:rPr>
                                  <w:spacing w:val="-4"/>
                                  <w:sz w:val="20"/>
                                </w:rPr>
                                <w:t>1777</w:t>
                              </w:r>
                            </w:p>
                            <w:p>
                              <w:pPr>
                                <w:spacing w:line="240" w:lineRule="auto" w:before="159"/>
                                <w:rPr>
                                  <w:sz w:val="20"/>
                                </w:rPr>
                              </w:pPr>
                            </w:p>
                            <w:p>
                              <w:pPr>
                                <w:spacing w:before="0"/>
                                <w:ind w:left="0" w:right="0" w:firstLine="0"/>
                                <w:jc w:val="left"/>
                                <w:rPr>
                                  <w:sz w:val="20"/>
                                </w:rPr>
                              </w:pPr>
                              <w:hyperlink r:id="rId47">
                                <w:r>
                                  <w:rPr>
                                    <w:color w:val="0461C1"/>
                                    <w:spacing w:val="-2"/>
                                    <w:sz w:val="20"/>
                                    <w:u w:val="single" w:color="0461C1"/>
                                  </w:rPr>
                                  <w:t>totalmobility@icc.govt.nz</w:t>
                                </w:r>
                              </w:hyperlink>
                            </w:p>
                          </w:txbxContent>
                        </wps:txbx>
                        <wps:bodyPr wrap="square" lIns="0" tIns="0" rIns="0" bIns="0" rtlCol="0">
                          <a:noAutofit/>
                        </wps:bodyPr>
                      </wps:wsp>
                      <wps:wsp>
                        <wps:cNvPr id="39" name="Textbox 39"/>
                        <wps:cNvSpPr txBox="1"/>
                        <wps:spPr>
                          <a:xfrm>
                            <a:off x="2679522" y="76294"/>
                            <a:ext cx="1321435" cy="462915"/>
                          </a:xfrm>
                          <a:prstGeom prst="rect">
                            <a:avLst/>
                          </a:prstGeom>
                        </wps:spPr>
                        <wps:txbx>
                          <w:txbxContent>
                            <w:p>
                              <w:pPr>
                                <w:spacing w:line="264" w:lineRule="auto" w:before="0"/>
                                <w:ind w:left="0" w:right="18" w:firstLine="0"/>
                                <w:jc w:val="left"/>
                                <w:rPr>
                                  <w:sz w:val="20"/>
                                </w:rPr>
                              </w:pPr>
                              <w:r>
                                <w:rPr>
                                  <w:spacing w:val="-2"/>
                                  <w:sz w:val="20"/>
                                </w:rPr>
                                <w:t>Invercargill</w:t>
                              </w:r>
                              <w:r>
                                <w:rPr>
                                  <w:spacing w:val="-11"/>
                                  <w:sz w:val="20"/>
                                </w:rPr>
                                <w:t> </w:t>
                              </w:r>
                              <w:r>
                                <w:rPr>
                                  <w:spacing w:val="-2"/>
                                  <w:sz w:val="20"/>
                                </w:rPr>
                                <w:t>City</w:t>
                              </w:r>
                              <w:r>
                                <w:rPr>
                                  <w:spacing w:val="-10"/>
                                  <w:sz w:val="20"/>
                                </w:rPr>
                                <w:t> </w:t>
                              </w:r>
                              <w:r>
                                <w:rPr>
                                  <w:spacing w:val="-2"/>
                                  <w:sz w:val="20"/>
                                </w:rPr>
                                <w:t>Council </w:t>
                              </w:r>
                              <w:r>
                                <w:rPr>
                                  <w:sz w:val="20"/>
                                </w:rPr>
                                <w:t>Private Bag 90 104 </w:t>
                              </w:r>
                              <w:r>
                                <w:rPr>
                                  <w:spacing w:val="-2"/>
                                  <w:sz w:val="20"/>
                                </w:rPr>
                                <w:t>Invercargill</w:t>
                              </w:r>
                            </w:p>
                          </w:txbxContent>
                        </wps:txbx>
                        <wps:bodyPr wrap="square" lIns="0" tIns="0" rIns="0" bIns="0" rtlCol="0">
                          <a:noAutofit/>
                        </wps:bodyPr>
                      </wps:wsp>
                    </wpg:wgp>
                  </a:graphicData>
                </a:graphic>
              </wp:anchor>
            </w:drawing>
          </mc:Choice>
          <mc:Fallback>
            <w:pict>
              <v:group style="position:absolute;margin-left:63.144001pt;margin-top:8.299414pt;width:410.85pt;height:60.9pt;mso-position-horizontal-relative:page;mso-position-vertical-relative:paragraph;z-index:-15721472;mso-wrap-distance-left:0;mso-wrap-distance-right:0" id="docshapegroup35" coordorigin="1263,166" coordsize="8217,1218">
                <v:shape style="position:absolute;left:1262;top:165;width:8217;height:1218" id="docshape36" coordorigin="1263,166" coordsize="8217,1218" path="m4527,166l1263,166,1263,706,1263,1383,4527,1383,4527,706,4527,166xm9480,166l4527,166,4527,1383,9480,1383,9480,166xe" filled="true" fillcolor="#c1daee" stroked="false">
                  <v:path arrowok="t"/>
                  <v:fill type="solid"/>
                </v:shape>
                <v:shape style="position:absolute;left:1368;top:283;width:2174;height:842" type="#_x0000_t202" id="docshape37" filled="false" stroked="false">
                  <v:textbox inset="0,0,0,0">
                    <w:txbxContent>
                      <w:p>
                        <w:pPr>
                          <w:spacing w:line="223" w:lineRule="exact" w:before="0"/>
                          <w:ind w:left="0" w:right="0" w:firstLine="0"/>
                          <w:jc w:val="left"/>
                          <w:rPr>
                            <w:sz w:val="20"/>
                          </w:rPr>
                        </w:pPr>
                        <w:r>
                          <w:rPr>
                            <w:sz w:val="20"/>
                          </w:rPr>
                          <w:t>03</w:t>
                        </w:r>
                        <w:r>
                          <w:rPr>
                            <w:spacing w:val="-9"/>
                            <w:sz w:val="20"/>
                          </w:rPr>
                          <w:t> </w:t>
                        </w:r>
                        <w:r>
                          <w:rPr>
                            <w:sz w:val="20"/>
                          </w:rPr>
                          <w:t>211</w:t>
                        </w:r>
                        <w:r>
                          <w:rPr>
                            <w:spacing w:val="-8"/>
                            <w:sz w:val="20"/>
                          </w:rPr>
                          <w:t> </w:t>
                        </w:r>
                        <w:r>
                          <w:rPr>
                            <w:spacing w:val="-4"/>
                            <w:sz w:val="20"/>
                          </w:rPr>
                          <w:t>1777</w:t>
                        </w:r>
                      </w:p>
                      <w:p>
                        <w:pPr>
                          <w:spacing w:line="240" w:lineRule="auto" w:before="159"/>
                          <w:rPr>
                            <w:sz w:val="20"/>
                          </w:rPr>
                        </w:pPr>
                      </w:p>
                      <w:p>
                        <w:pPr>
                          <w:spacing w:before="0"/>
                          <w:ind w:left="0" w:right="0" w:firstLine="0"/>
                          <w:jc w:val="left"/>
                          <w:rPr>
                            <w:sz w:val="20"/>
                          </w:rPr>
                        </w:pPr>
                        <w:hyperlink r:id="rId47">
                          <w:r>
                            <w:rPr>
                              <w:color w:val="0461C1"/>
                              <w:spacing w:val="-2"/>
                              <w:sz w:val="20"/>
                              <w:u w:val="single" w:color="0461C1"/>
                            </w:rPr>
                            <w:t>totalmobility@icc.govt.nz</w:t>
                          </w:r>
                        </w:hyperlink>
                      </w:p>
                    </w:txbxContent>
                  </v:textbox>
                  <w10:wrap type="none"/>
                </v:shape>
                <v:shape style="position:absolute;left:5482;top:286;width:2081;height:729" type="#_x0000_t202" id="docshape38" filled="false" stroked="false">
                  <v:textbox inset="0,0,0,0">
                    <w:txbxContent>
                      <w:p>
                        <w:pPr>
                          <w:spacing w:line="264" w:lineRule="auto" w:before="0"/>
                          <w:ind w:left="0" w:right="18" w:firstLine="0"/>
                          <w:jc w:val="left"/>
                          <w:rPr>
                            <w:sz w:val="20"/>
                          </w:rPr>
                        </w:pPr>
                        <w:r>
                          <w:rPr>
                            <w:spacing w:val="-2"/>
                            <w:sz w:val="20"/>
                          </w:rPr>
                          <w:t>Invercargill</w:t>
                        </w:r>
                        <w:r>
                          <w:rPr>
                            <w:spacing w:val="-11"/>
                            <w:sz w:val="20"/>
                          </w:rPr>
                          <w:t> </w:t>
                        </w:r>
                        <w:r>
                          <w:rPr>
                            <w:spacing w:val="-2"/>
                            <w:sz w:val="20"/>
                          </w:rPr>
                          <w:t>City</w:t>
                        </w:r>
                        <w:r>
                          <w:rPr>
                            <w:spacing w:val="-10"/>
                            <w:sz w:val="20"/>
                          </w:rPr>
                          <w:t> </w:t>
                        </w:r>
                        <w:r>
                          <w:rPr>
                            <w:spacing w:val="-2"/>
                            <w:sz w:val="20"/>
                          </w:rPr>
                          <w:t>Council </w:t>
                        </w:r>
                        <w:r>
                          <w:rPr>
                            <w:sz w:val="20"/>
                          </w:rPr>
                          <w:t>Private Bag 90 104 </w:t>
                        </w:r>
                        <w:r>
                          <w:rPr>
                            <w:spacing w:val="-2"/>
                            <w:sz w:val="20"/>
                          </w:rPr>
                          <w:t>Invercargill</w:t>
                        </w:r>
                      </w:p>
                    </w:txbxContent>
                  </v:textbox>
                  <w10:wrap type="none"/>
                </v:shape>
                <w10:wrap type="topAndBottom"/>
              </v:group>
            </w:pict>
          </mc:Fallback>
        </mc:AlternateContent>
      </w:r>
    </w:p>
    <w:sectPr>
      <w:pgSz w:w="11920" w:h="16850"/>
      <w:pgMar w:header="0" w:footer="826" w:top="1080" w:bottom="1020" w:left="500" w:right="4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mc:AlternateContent>
        <mc:Choice Requires="wps">
          <w:drawing>
            <wp:anchor distT="0" distB="0" distL="0" distR="0" allowOverlap="1" layoutInCell="1" locked="0" behindDoc="1" simplePos="0" relativeHeight="486311424">
              <wp:simplePos x="0" y="0"/>
              <wp:positionH relativeFrom="page">
                <wp:posOffset>780084</wp:posOffset>
              </wp:positionH>
              <wp:positionV relativeFrom="page">
                <wp:posOffset>10029463</wp:posOffset>
              </wp:positionV>
              <wp:extent cx="1579880" cy="13970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579880" cy="139700"/>
                      </a:xfrm>
                      <a:prstGeom prst="rect">
                        <a:avLst/>
                      </a:prstGeom>
                    </wps:spPr>
                    <wps:txbx>
                      <w:txbxContent>
                        <w:p>
                          <w:pPr>
                            <w:spacing w:before="15"/>
                            <w:ind w:left="20" w:right="0" w:firstLine="0"/>
                            <w:jc w:val="left"/>
                            <w:rPr>
                              <w:sz w:val="16"/>
                            </w:rPr>
                          </w:pPr>
                          <w:r>
                            <w:rPr>
                              <w:sz w:val="16"/>
                            </w:rPr>
                            <w:t>NZ</w:t>
                          </w:r>
                          <w:r>
                            <w:rPr>
                              <w:spacing w:val="-8"/>
                              <w:sz w:val="16"/>
                            </w:rPr>
                            <w:t> </w:t>
                          </w:r>
                          <w:r>
                            <w:rPr>
                              <w:sz w:val="16"/>
                            </w:rPr>
                            <w:t>Transport</w:t>
                          </w:r>
                          <w:r>
                            <w:rPr>
                              <w:spacing w:val="-9"/>
                              <w:sz w:val="16"/>
                            </w:rPr>
                            <w:t> </w:t>
                          </w:r>
                          <w:r>
                            <w:rPr>
                              <w:sz w:val="16"/>
                            </w:rPr>
                            <w:t>Agency</w:t>
                          </w:r>
                          <w:r>
                            <w:rPr>
                              <w:spacing w:val="-9"/>
                              <w:sz w:val="16"/>
                            </w:rPr>
                            <w:t> </w:t>
                          </w:r>
                          <w:r>
                            <w:rPr>
                              <w:sz w:val="16"/>
                            </w:rPr>
                            <w:t>Waka</w:t>
                          </w:r>
                          <w:r>
                            <w:rPr>
                              <w:spacing w:val="-8"/>
                              <w:sz w:val="16"/>
                            </w:rPr>
                            <w:t> </w:t>
                          </w:r>
                          <w:r>
                            <w:rPr>
                              <w:spacing w:val="-2"/>
                              <w:sz w:val="16"/>
                            </w:rPr>
                            <w:t>Kotahi</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61.424pt;margin-top:789.721558pt;width:124.4pt;height:11pt;mso-position-horizontal-relative:page;mso-position-vertical-relative:page;z-index:-17005056" type="#_x0000_t202" id="docshape4" filled="false" stroked="false">
              <v:textbox inset="0,0,0,0">
                <w:txbxContent>
                  <w:p>
                    <w:pPr>
                      <w:spacing w:before="15"/>
                      <w:ind w:left="20" w:right="0" w:firstLine="0"/>
                      <w:jc w:val="left"/>
                      <w:rPr>
                        <w:sz w:val="16"/>
                      </w:rPr>
                    </w:pPr>
                    <w:r>
                      <w:rPr>
                        <w:sz w:val="16"/>
                      </w:rPr>
                      <w:t>NZ</w:t>
                    </w:r>
                    <w:r>
                      <w:rPr>
                        <w:spacing w:val="-8"/>
                        <w:sz w:val="16"/>
                      </w:rPr>
                      <w:t> </w:t>
                    </w:r>
                    <w:r>
                      <w:rPr>
                        <w:sz w:val="16"/>
                      </w:rPr>
                      <w:t>Transport</w:t>
                    </w:r>
                    <w:r>
                      <w:rPr>
                        <w:spacing w:val="-9"/>
                        <w:sz w:val="16"/>
                      </w:rPr>
                      <w:t> </w:t>
                    </w:r>
                    <w:r>
                      <w:rPr>
                        <w:sz w:val="16"/>
                      </w:rPr>
                      <w:t>Agency</w:t>
                    </w:r>
                    <w:r>
                      <w:rPr>
                        <w:spacing w:val="-9"/>
                        <w:sz w:val="16"/>
                      </w:rPr>
                      <w:t> </w:t>
                    </w:r>
                    <w:r>
                      <w:rPr>
                        <w:sz w:val="16"/>
                      </w:rPr>
                      <w:t>Waka</w:t>
                    </w:r>
                    <w:r>
                      <w:rPr>
                        <w:spacing w:val="-8"/>
                        <w:sz w:val="16"/>
                      </w:rPr>
                      <w:t> </w:t>
                    </w:r>
                    <w:r>
                      <w:rPr>
                        <w:spacing w:val="-2"/>
                        <w:sz w:val="16"/>
                      </w:rPr>
                      <w:t>Kotahi</w:t>
                    </w:r>
                  </w:p>
                </w:txbxContent>
              </v:textbox>
              <w10:wrap type="none"/>
            </v:shape>
          </w:pict>
        </mc:Fallback>
      </mc:AlternateContent>
    </w:r>
    <w:r>
      <w:rPr/>
      <mc:AlternateContent>
        <mc:Choice Requires="wps">
          <w:drawing>
            <wp:anchor distT="0" distB="0" distL="0" distR="0" allowOverlap="1" layoutInCell="1" locked="0" behindDoc="1" simplePos="0" relativeHeight="486311936">
              <wp:simplePos x="0" y="0"/>
              <wp:positionH relativeFrom="page">
                <wp:posOffset>4895469</wp:posOffset>
              </wp:positionH>
              <wp:positionV relativeFrom="page">
                <wp:posOffset>10029463</wp:posOffset>
              </wp:positionV>
              <wp:extent cx="1750060" cy="13970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750060" cy="139700"/>
                      </a:xfrm>
                      <a:prstGeom prst="rect">
                        <a:avLst/>
                      </a:prstGeom>
                    </wps:spPr>
                    <wps:txbx>
                      <w:txbxContent>
                        <w:p>
                          <w:pPr>
                            <w:spacing w:before="15"/>
                            <w:ind w:left="20" w:right="0" w:firstLine="0"/>
                            <w:jc w:val="left"/>
                            <w:rPr>
                              <w:sz w:val="16"/>
                            </w:rPr>
                          </w:pPr>
                          <w:r>
                            <w:rPr>
                              <w:sz w:val="16"/>
                            </w:rPr>
                            <w:t>Total</w:t>
                          </w:r>
                          <w:r>
                            <w:rPr>
                              <w:spacing w:val="-12"/>
                              <w:sz w:val="16"/>
                            </w:rPr>
                            <w:t> </w:t>
                          </w:r>
                          <w:r>
                            <w:rPr>
                              <w:sz w:val="16"/>
                            </w:rPr>
                            <w:t>mobility</w:t>
                          </w:r>
                          <w:r>
                            <w:rPr>
                              <w:spacing w:val="-9"/>
                              <w:sz w:val="16"/>
                            </w:rPr>
                            <w:t> </w:t>
                          </w:r>
                          <w:r>
                            <w:rPr>
                              <w:sz w:val="16"/>
                            </w:rPr>
                            <w:t>around</w:t>
                          </w:r>
                          <w:r>
                            <w:rPr>
                              <w:spacing w:val="-11"/>
                              <w:sz w:val="16"/>
                            </w:rPr>
                            <w:t> </w:t>
                          </w:r>
                          <w:r>
                            <w:rPr>
                              <w:sz w:val="16"/>
                            </w:rPr>
                            <w:t>New</w:t>
                          </w:r>
                          <w:r>
                            <w:rPr>
                              <w:spacing w:val="-11"/>
                              <w:sz w:val="16"/>
                            </w:rPr>
                            <w:t> </w:t>
                          </w:r>
                          <w:r>
                            <w:rPr>
                              <w:sz w:val="16"/>
                            </w:rPr>
                            <w:t>Zealand-</w:t>
                          </w:r>
                          <w:r>
                            <w:rPr>
                              <w:spacing w:val="-10"/>
                              <w:sz w:val="16"/>
                            </w:rPr>
                            <w:t> </w:t>
                          </w:r>
                          <w:r>
                            <w:rPr>
                              <w:spacing w:val="-5"/>
                              <w:sz w:val="16"/>
                            </w:rPr>
                            <w:fldChar w:fldCharType="begin"/>
                          </w:r>
                          <w:r>
                            <w:rPr>
                              <w:spacing w:val="-5"/>
                              <w:sz w:val="16"/>
                            </w:rPr>
                            <w:instrText> PAGE </w:instrText>
                          </w:r>
                          <w:r>
                            <w:rPr>
                              <w:spacing w:val="-5"/>
                              <w:sz w:val="16"/>
                            </w:rPr>
                            <w:fldChar w:fldCharType="separate"/>
                          </w:r>
                          <w:r>
                            <w:rPr>
                              <w:spacing w:val="-5"/>
                              <w:sz w:val="16"/>
                            </w:rPr>
                            <w:t>10</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385.470001pt;margin-top:789.721558pt;width:137.8pt;height:11pt;mso-position-horizontal-relative:page;mso-position-vertical-relative:page;z-index:-17004544" type="#_x0000_t202" id="docshape5" filled="false" stroked="false">
              <v:textbox inset="0,0,0,0">
                <w:txbxContent>
                  <w:p>
                    <w:pPr>
                      <w:spacing w:before="15"/>
                      <w:ind w:left="20" w:right="0" w:firstLine="0"/>
                      <w:jc w:val="left"/>
                      <w:rPr>
                        <w:sz w:val="16"/>
                      </w:rPr>
                    </w:pPr>
                    <w:r>
                      <w:rPr>
                        <w:sz w:val="16"/>
                      </w:rPr>
                      <w:t>Total</w:t>
                    </w:r>
                    <w:r>
                      <w:rPr>
                        <w:spacing w:val="-12"/>
                        <w:sz w:val="16"/>
                      </w:rPr>
                      <w:t> </w:t>
                    </w:r>
                    <w:r>
                      <w:rPr>
                        <w:sz w:val="16"/>
                      </w:rPr>
                      <w:t>mobility</w:t>
                    </w:r>
                    <w:r>
                      <w:rPr>
                        <w:spacing w:val="-9"/>
                        <w:sz w:val="16"/>
                      </w:rPr>
                      <w:t> </w:t>
                    </w:r>
                    <w:r>
                      <w:rPr>
                        <w:sz w:val="16"/>
                      </w:rPr>
                      <w:t>around</w:t>
                    </w:r>
                    <w:r>
                      <w:rPr>
                        <w:spacing w:val="-11"/>
                        <w:sz w:val="16"/>
                      </w:rPr>
                      <w:t> </w:t>
                    </w:r>
                    <w:r>
                      <w:rPr>
                        <w:sz w:val="16"/>
                      </w:rPr>
                      <w:t>New</w:t>
                    </w:r>
                    <w:r>
                      <w:rPr>
                        <w:spacing w:val="-11"/>
                        <w:sz w:val="16"/>
                      </w:rPr>
                      <w:t> </w:t>
                    </w:r>
                    <w:r>
                      <w:rPr>
                        <w:sz w:val="16"/>
                      </w:rPr>
                      <w:t>Zealand-</w:t>
                    </w:r>
                    <w:r>
                      <w:rPr>
                        <w:spacing w:val="-10"/>
                        <w:sz w:val="16"/>
                      </w:rPr>
                      <w:t> </w:t>
                    </w:r>
                    <w:r>
                      <w:rPr>
                        <w:spacing w:val="-5"/>
                        <w:sz w:val="16"/>
                      </w:rPr>
                      <w:fldChar w:fldCharType="begin"/>
                    </w:r>
                    <w:r>
                      <w:rPr>
                        <w:spacing w:val="-5"/>
                        <w:sz w:val="16"/>
                      </w:rPr>
                      <w:instrText> PAGE </w:instrText>
                    </w:r>
                    <w:r>
                      <w:rPr>
                        <w:spacing w:val="-5"/>
                        <w:sz w:val="16"/>
                      </w:rPr>
                      <w:fldChar w:fldCharType="separate"/>
                    </w:r>
                    <w:r>
                      <w:rPr>
                        <w:spacing w:val="-5"/>
                        <w:sz w:val="16"/>
                      </w:rPr>
                      <w:t>10</w:t>
                    </w:r>
                    <w:r>
                      <w:rPr>
                        <w:spacing w:val="-5"/>
                        <w:sz w:val="16"/>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466" w:hanging="358"/>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2413" w:hanging="358"/>
      </w:pPr>
      <w:rPr>
        <w:rFonts w:hint="default"/>
        <w:lang w:val="en-US" w:eastAsia="en-US" w:bidi="ar-SA"/>
      </w:rPr>
    </w:lvl>
    <w:lvl w:ilvl="2">
      <w:start w:val="0"/>
      <w:numFmt w:val="bullet"/>
      <w:lvlText w:val="•"/>
      <w:lvlJc w:val="left"/>
      <w:pPr>
        <w:ind w:left="3366" w:hanging="358"/>
      </w:pPr>
      <w:rPr>
        <w:rFonts w:hint="default"/>
        <w:lang w:val="en-US" w:eastAsia="en-US" w:bidi="ar-SA"/>
      </w:rPr>
    </w:lvl>
    <w:lvl w:ilvl="3">
      <w:start w:val="0"/>
      <w:numFmt w:val="bullet"/>
      <w:lvlText w:val="•"/>
      <w:lvlJc w:val="left"/>
      <w:pPr>
        <w:ind w:left="4319" w:hanging="358"/>
      </w:pPr>
      <w:rPr>
        <w:rFonts w:hint="default"/>
        <w:lang w:val="en-US" w:eastAsia="en-US" w:bidi="ar-SA"/>
      </w:rPr>
    </w:lvl>
    <w:lvl w:ilvl="4">
      <w:start w:val="0"/>
      <w:numFmt w:val="bullet"/>
      <w:lvlText w:val="•"/>
      <w:lvlJc w:val="left"/>
      <w:pPr>
        <w:ind w:left="5272" w:hanging="358"/>
      </w:pPr>
      <w:rPr>
        <w:rFonts w:hint="default"/>
        <w:lang w:val="en-US" w:eastAsia="en-US" w:bidi="ar-SA"/>
      </w:rPr>
    </w:lvl>
    <w:lvl w:ilvl="5">
      <w:start w:val="0"/>
      <w:numFmt w:val="bullet"/>
      <w:lvlText w:val="•"/>
      <w:lvlJc w:val="left"/>
      <w:pPr>
        <w:ind w:left="6225" w:hanging="358"/>
      </w:pPr>
      <w:rPr>
        <w:rFonts w:hint="default"/>
        <w:lang w:val="en-US" w:eastAsia="en-US" w:bidi="ar-SA"/>
      </w:rPr>
    </w:lvl>
    <w:lvl w:ilvl="6">
      <w:start w:val="0"/>
      <w:numFmt w:val="bullet"/>
      <w:lvlText w:val="•"/>
      <w:lvlJc w:val="left"/>
      <w:pPr>
        <w:ind w:left="7178" w:hanging="358"/>
      </w:pPr>
      <w:rPr>
        <w:rFonts w:hint="default"/>
        <w:lang w:val="en-US" w:eastAsia="en-US" w:bidi="ar-SA"/>
      </w:rPr>
    </w:lvl>
    <w:lvl w:ilvl="7">
      <w:start w:val="0"/>
      <w:numFmt w:val="bullet"/>
      <w:lvlText w:val="•"/>
      <w:lvlJc w:val="left"/>
      <w:pPr>
        <w:ind w:left="8131" w:hanging="358"/>
      </w:pPr>
      <w:rPr>
        <w:rFonts w:hint="default"/>
        <w:lang w:val="en-US" w:eastAsia="en-US" w:bidi="ar-SA"/>
      </w:rPr>
    </w:lvl>
    <w:lvl w:ilvl="8">
      <w:start w:val="0"/>
      <w:numFmt w:val="bullet"/>
      <w:lvlText w:val="•"/>
      <w:lvlJc w:val="left"/>
      <w:pPr>
        <w:ind w:left="9084" w:hanging="358"/>
      </w:pPr>
      <w:rPr>
        <w:rFonts w:hint="default"/>
        <w:lang w:val="en-US" w:eastAsia="en-US" w:bidi="ar-SA"/>
      </w:rPr>
    </w:lvl>
  </w:abstractNum>
  <w:abstractNum w:abstractNumId="2">
    <w:multiLevelType w:val="hybridMultilevel"/>
    <w:lvl w:ilvl="0">
      <w:start w:val="0"/>
      <w:numFmt w:val="bullet"/>
      <w:lvlText w:val=""/>
      <w:lvlJc w:val="left"/>
      <w:pPr>
        <w:ind w:left="1029" w:hanging="281"/>
      </w:pPr>
      <w:rPr>
        <w:rFonts w:hint="default" w:ascii="Symbol" w:hAnsi="Symbol" w:eastAsia="Symbol" w:cs="Symbol"/>
        <w:b w:val="0"/>
        <w:bCs w:val="0"/>
        <w:i w:val="0"/>
        <w:iCs w:val="0"/>
        <w:spacing w:val="0"/>
        <w:w w:val="97"/>
        <w:sz w:val="20"/>
        <w:szCs w:val="20"/>
        <w:lang w:val="en-US" w:eastAsia="en-US" w:bidi="ar-SA"/>
      </w:rPr>
    </w:lvl>
    <w:lvl w:ilvl="1">
      <w:start w:val="0"/>
      <w:numFmt w:val="bullet"/>
      <w:lvlText w:val="•"/>
      <w:lvlJc w:val="left"/>
      <w:pPr>
        <w:ind w:left="2017" w:hanging="281"/>
      </w:pPr>
      <w:rPr>
        <w:rFonts w:hint="default"/>
        <w:lang w:val="en-US" w:eastAsia="en-US" w:bidi="ar-SA"/>
      </w:rPr>
    </w:lvl>
    <w:lvl w:ilvl="2">
      <w:start w:val="0"/>
      <w:numFmt w:val="bullet"/>
      <w:lvlText w:val="•"/>
      <w:lvlJc w:val="left"/>
      <w:pPr>
        <w:ind w:left="3014" w:hanging="281"/>
      </w:pPr>
      <w:rPr>
        <w:rFonts w:hint="default"/>
        <w:lang w:val="en-US" w:eastAsia="en-US" w:bidi="ar-SA"/>
      </w:rPr>
    </w:lvl>
    <w:lvl w:ilvl="3">
      <w:start w:val="0"/>
      <w:numFmt w:val="bullet"/>
      <w:lvlText w:val="•"/>
      <w:lvlJc w:val="left"/>
      <w:pPr>
        <w:ind w:left="4011" w:hanging="281"/>
      </w:pPr>
      <w:rPr>
        <w:rFonts w:hint="default"/>
        <w:lang w:val="en-US" w:eastAsia="en-US" w:bidi="ar-SA"/>
      </w:rPr>
    </w:lvl>
    <w:lvl w:ilvl="4">
      <w:start w:val="0"/>
      <w:numFmt w:val="bullet"/>
      <w:lvlText w:val="•"/>
      <w:lvlJc w:val="left"/>
      <w:pPr>
        <w:ind w:left="5008" w:hanging="281"/>
      </w:pPr>
      <w:rPr>
        <w:rFonts w:hint="default"/>
        <w:lang w:val="en-US" w:eastAsia="en-US" w:bidi="ar-SA"/>
      </w:rPr>
    </w:lvl>
    <w:lvl w:ilvl="5">
      <w:start w:val="0"/>
      <w:numFmt w:val="bullet"/>
      <w:lvlText w:val="•"/>
      <w:lvlJc w:val="left"/>
      <w:pPr>
        <w:ind w:left="6005" w:hanging="281"/>
      </w:pPr>
      <w:rPr>
        <w:rFonts w:hint="default"/>
        <w:lang w:val="en-US" w:eastAsia="en-US" w:bidi="ar-SA"/>
      </w:rPr>
    </w:lvl>
    <w:lvl w:ilvl="6">
      <w:start w:val="0"/>
      <w:numFmt w:val="bullet"/>
      <w:lvlText w:val="•"/>
      <w:lvlJc w:val="left"/>
      <w:pPr>
        <w:ind w:left="7002" w:hanging="281"/>
      </w:pPr>
      <w:rPr>
        <w:rFonts w:hint="default"/>
        <w:lang w:val="en-US" w:eastAsia="en-US" w:bidi="ar-SA"/>
      </w:rPr>
    </w:lvl>
    <w:lvl w:ilvl="7">
      <w:start w:val="0"/>
      <w:numFmt w:val="bullet"/>
      <w:lvlText w:val="•"/>
      <w:lvlJc w:val="left"/>
      <w:pPr>
        <w:ind w:left="7999" w:hanging="281"/>
      </w:pPr>
      <w:rPr>
        <w:rFonts w:hint="default"/>
        <w:lang w:val="en-US" w:eastAsia="en-US" w:bidi="ar-SA"/>
      </w:rPr>
    </w:lvl>
    <w:lvl w:ilvl="8">
      <w:start w:val="0"/>
      <w:numFmt w:val="bullet"/>
      <w:lvlText w:val="•"/>
      <w:lvlJc w:val="left"/>
      <w:pPr>
        <w:ind w:left="8996" w:hanging="281"/>
      </w:pPr>
      <w:rPr>
        <w:rFonts w:hint="default"/>
        <w:lang w:val="en-US" w:eastAsia="en-US" w:bidi="ar-SA"/>
      </w:rPr>
    </w:lvl>
  </w:abstractNum>
  <w:abstractNum w:abstractNumId="1">
    <w:multiLevelType w:val="hybridMultilevel"/>
    <w:lvl w:ilvl="0">
      <w:start w:val="0"/>
      <w:numFmt w:val="bullet"/>
      <w:lvlText w:val=""/>
      <w:lvlJc w:val="left"/>
      <w:pPr>
        <w:ind w:left="1029" w:hanging="281"/>
      </w:pPr>
      <w:rPr>
        <w:rFonts w:hint="default" w:ascii="Symbol" w:hAnsi="Symbol" w:eastAsia="Symbol" w:cs="Symbol"/>
        <w:b w:val="0"/>
        <w:bCs w:val="0"/>
        <w:i w:val="0"/>
        <w:iCs w:val="0"/>
        <w:spacing w:val="0"/>
        <w:w w:val="97"/>
        <w:sz w:val="20"/>
        <w:szCs w:val="20"/>
        <w:lang w:val="en-US" w:eastAsia="en-US" w:bidi="ar-SA"/>
      </w:rPr>
    </w:lvl>
    <w:lvl w:ilvl="1">
      <w:start w:val="0"/>
      <w:numFmt w:val="bullet"/>
      <w:lvlText w:val=""/>
      <w:lvlJc w:val="left"/>
      <w:pPr>
        <w:ind w:left="1468" w:hanging="360"/>
      </w:pPr>
      <w:rPr>
        <w:rFonts w:hint="default" w:ascii="Symbol" w:hAnsi="Symbol" w:eastAsia="Symbol" w:cs="Symbol"/>
        <w:b w:val="0"/>
        <w:bCs w:val="0"/>
        <w:i w:val="0"/>
        <w:iCs w:val="0"/>
        <w:spacing w:val="0"/>
        <w:w w:val="97"/>
        <w:sz w:val="20"/>
        <w:szCs w:val="20"/>
        <w:lang w:val="en-US" w:eastAsia="en-US" w:bidi="ar-SA"/>
      </w:rPr>
    </w:lvl>
    <w:lvl w:ilvl="2">
      <w:start w:val="0"/>
      <w:numFmt w:val="bullet"/>
      <w:lvlText w:val="•"/>
      <w:lvlJc w:val="left"/>
      <w:pPr>
        <w:ind w:left="2519" w:hanging="360"/>
      </w:pPr>
      <w:rPr>
        <w:rFonts w:hint="default"/>
        <w:lang w:val="en-US" w:eastAsia="en-US" w:bidi="ar-SA"/>
      </w:rPr>
    </w:lvl>
    <w:lvl w:ilvl="3">
      <w:start w:val="0"/>
      <w:numFmt w:val="bullet"/>
      <w:lvlText w:val="•"/>
      <w:lvlJc w:val="left"/>
      <w:pPr>
        <w:ind w:left="3578" w:hanging="360"/>
      </w:pPr>
      <w:rPr>
        <w:rFonts w:hint="default"/>
        <w:lang w:val="en-US" w:eastAsia="en-US" w:bidi="ar-SA"/>
      </w:rPr>
    </w:lvl>
    <w:lvl w:ilvl="4">
      <w:start w:val="0"/>
      <w:numFmt w:val="bullet"/>
      <w:lvlText w:val="•"/>
      <w:lvlJc w:val="left"/>
      <w:pPr>
        <w:ind w:left="4637" w:hanging="360"/>
      </w:pPr>
      <w:rPr>
        <w:rFonts w:hint="default"/>
        <w:lang w:val="en-US" w:eastAsia="en-US" w:bidi="ar-SA"/>
      </w:rPr>
    </w:lvl>
    <w:lvl w:ilvl="5">
      <w:start w:val="0"/>
      <w:numFmt w:val="bullet"/>
      <w:lvlText w:val="•"/>
      <w:lvlJc w:val="left"/>
      <w:pPr>
        <w:ind w:left="5696" w:hanging="360"/>
      </w:pPr>
      <w:rPr>
        <w:rFonts w:hint="default"/>
        <w:lang w:val="en-US" w:eastAsia="en-US" w:bidi="ar-SA"/>
      </w:rPr>
    </w:lvl>
    <w:lvl w:ilvl="6">
      <w:start w:val="0"/>
      <w:numFmt w:val="bullet"/>
      <w:lvlText w:val="•"/>
      <w:lvlJc w:val="left"/>
      <w:pPr>
        <w:ind w:left="6755" w:hanging="360"/>
      </w:pPr>
      <w:rPr>
        <w:rFonts w:hint="default"/>
        <w:lang w:val="en-US" w:eastAsia="en-US" w:bidi="ar-SA"/>
      </w:rPr>
    </w:lvl>
    <w:lvl w:ilvl="7">
      <w:start w:val="0"/>
      <w:numFmt w:val="bullet"/>
      <w:lvlText w:val="•"/>
      <w:lvlJc w:val="left"/>
      <w:pPr>
        <w:ind w:left="7814" w:hanging="360"/>
      </w:pPr>
      <w:rPr>
        <w:rFonts w:hint="default"/>
        <w:lang w:val="en-US" w:eastAsia="en-US" w:bidi="ar-SA"/>
      </w:rPr>
    </w:lvl>
    <w:lvl w:ilvl="8">
      <w:start w:val="0"/>
      <w:numFmt w:val="bullet"/>
      <w:lvlText w:val="•"/>
      <w:lvlJc w:val="left"/>
      <w:pPr>
        <w:ind w:left="8873" w:hanging="360"/>
      </w:pPr>
      <w:rPr>
        <w:rFonts w:hint="default"/>
        <w:lang w:val="en-US" w:eastAsia="en-US" w:bidi="ar-SA"/>
      </w:rPr>
    </w:lvl>
  </w:abstractNum>
  <w:abstractNum w:abstractNumId="0">
    <w:multiLevelType w:val="hybridMultilevel"/>
    <w:lvl w:ilvl="0">
      <w:start w:val="0"/>
      <w:numFmt w:val="bullet"/>
      <w:lvlText w:val=""/>
      <w:lvlJc w:val="left"/>
      <w:pPr>
        <w:ind w:left="1031" w:hanging="284"/>
      </w:pPr>
      <w:rPr>
        <w:rFonts w:hint="default" w:ascii="Symbol" w:hAnsi="Symbol" w:eastAsia="Symbol" w:cs="Symbol"/>
        <w:b w:val="0"/>
        <w:bCs w:val="0"/>
        <w:i w:val="0"/>
        <w:iCs w:val="0"/>
        <w:spacing w:val="0"/>
        <w:w w:val="97"/>
        <w:sz w:val="20"/>
        <w:szCs w:val="20"/>
        <w:lang w:val="en-US" w:eastAsia="en-US" w:bidi="ar-SA"/>
      </w:rPr>
    </w:lvl>
    <w:lvl w:ilvl="1">
      <w:start w:val="0"/>
      <w:numFmt w:val="bullet"/>
      <w:lvlText w:val="•"/>
      <w:lvlJc w:val="left"/>
      <w:pPr>
        <w:ind w:left="2035" w:hanging="284"/>
      </w:pPr>
      <w:rPr>
        <w:rFonts w:hint="default"/>
        <w:lang w:val="en-US" w:eastAsia="en-US" w:bidi="ar-SA"/>
      </w:rPr>
    </w:lvl>
    <w:lvl w:ilvl="2">
      <w:start w:val="0"/>
      <w:numFmt w:val="bullet"/>
      <w:lvlText w:val="•"/>
      <w:lvlJc w:val="left"/>
      <w:pPr>
        <w:ind w:left="3030" w:hanging="284"/>
      </w:pPr>
      <w:rPr>
        <w:rFonts w:hint="default"/>
        <w:lang w:val="en-US" w:eastAsia="en-US" w:bidi="ar-SA"/>
      </w:rPr>
    </w:lvl>
    <w:lvl w:ilvl="3">
      <w:start w:val="0"/>
      <w:numFmt w:val="bullet"/>
      <w:lvlText w:val="•"/>
      <w:lvlJc w:val="left"/>
      <w:pPr>
        <w:ind w:left="4025" w:hanging="284"/>
      </w:pPr>
      <w:rPr>
        <w:rFonts w:hint="default"/>
        <w:lang w:val="en-US" w:eastAsia="en-US" w:bidi="ar-SA"/>
      </w:rPr>
    </w:lvl>
    <w:lvl w:ilvl="4">
      <w:start w:val="0"/>
      <w:numFmt w:val="bullet"/>
      <w:lvlText w:val="•"/>
      <w:lvlJc w:val="left"/>
      <w:pPr>
        <w:ind w:left="5020" w:hanging="284"/>
      </w:pPr>
      <w:rPr>
        <w:rFonts w:hint="default"/>
        <w:lang w:val="en-US" w:eastAsia="en-US" w:bidi="ar-SA"/>
      </w:rPr>
    </w:lvl>
    <w:lvl w:ilvl="5">
      <w:start w:val="0"/>
      <w:numFmt w:val="bullet"/>
      <w:lvlText w:val="•"/>
      <w:lvlJc w:val="left"/>
      <w:pPr>
        <w:ind w:left="6015" w:hanging="284"/>
      </w:pPr>
      <w:rPr>
        <w:rFonts w:hint="default"/>
        <w:lang w:val="en-US" w:eastAsia="en-US" w:bidi="ar-SA"/>
      </w:rPr>
    </w:lvl>
    <w:lvl w:ilvl="6">
      <w:start w:val="0"/>
      <w:numFmt w:val="bullet"/>
      <w:lvlText w:val="•"/>
      <w:lvlJc w:val="left"/>
      <w:pPr>
        <w:ind w:left="7010" w:hanging="284"/>
      </w:pPr>
      <w:rPr>
        <w:rFonts w:hint="default"/>
        <w:lang w:val="en-US" w:eastAsia="en-US" w:bidi="ar-SA"/>
      </w:rPr>
    </w:lvl>
    <w:lvl w:ilvl="7">
      <w:start w:val="0"/>
      <w:numFmt w:val="bullet"/>
      <w:lvlText w:val="•"/>
      <w:lvlJc w:val="left"/>
      <w:pPr>
        <w:ind w:left="8005" w:hanging="284"/>
      </w:pPr>
      <w:rPr>
        <w:rFonts w:hint="default"/>
        <w:lang w:val="en-US" w:eastAsia="en-US" w:bidi="ar-SA"/>
      </w:rPr>
    </w:lvl>
    <w:lvl w:ilvl="8">
      <w:start w:val="0"/>
      <w:numFmt w:val="bullet"/>
      <w:lvlText w:val="•"/>
      <w:lvlJc w:val="left"/>
      <w:pPr>
        <w:ind w:left="9000" w:hanging="284"/>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TOC1" w:type="paragraph">
    <w:name w:val="TOC 1"/>
    <w:basedOn w:val="Normal"/>
    <w:uiPriority w:val="1"/>
    <w:qFormat/>
    <w:pPr>
      <w:spacing w:before="144"/>
      <w:ind w:left="748"/>
    </w:pPr>
    <w:rPr>
      <w:rFonts w:ascii="Arial" w:hAnsi="Arial" w:eastAsia="Arial" w:cs="Arial"/>
      <w:sz w:val="20"/>
      <w:szCs w:val="20"/>
      <w:lang w:val="en-US" w:eastAsia="en-US" w:bidi="ar-SA"/>
    </w:rPr>
  </w:style>
  <w:style w:styleId="TOC2" w:type="paragraph">
    <w:name w:val="TOC 2"/>
    <w:basedOn w:val="Normal"/>
    <w:uiPriority w:val="1"/>
    <w:qFormat/>
    <w:pPr>
      <w:spacing w:before="123"/>
      <w:ind w:left="947"/>
    </w:pPr>
    <w:rPr>
      <w:rFonts w:ascii="Arial" w:hAnsi="Arial" w:eastAsia="Arial" w:cs="Arial"/>
      <w:b/>
      <w:bCs/>
      <w:sz w:val="20"/>
      <w:szCs w:val="20"/>
      <w:lang w:val="en-US" w:eastAsia="en-US" w:bidi="ar-SA"/>
    </w:rPr>
  </w:style>
  <w:style w:styleId="TOC3" w:type="paragraph">
    <w:name w:val="TOC 3"/>
    <w:basedOn w:val="Normal"/>
    <w:uiPriority w:val="1"/>
    <w:qFormat/>
    <w:pPr>
      <w:spacing w:before="123"/>
      <w:ind w:left="1146"/>
    </w:pPr>
    <w:rPr>
      <w:rFonts w:ascii="Arial" w:hAnsi="Arial" w:eastAsia="Arial" w:cs="Arial"/>
      <w:sz w:val="20"/>
      <w:szCs w:val="20"/>
      <w:lang w:val="en-US" w:eastAsia="en-US" w:bidi="ar-SA"/>
    </w:rPr>
  </w:style>
  <w:style w:styleId="BodyText" w:type="paragraph">
    <w:name w:val="Body Text"/>
    <w:basedOn w:val="Normal"/>
    <w:uiPriority w:val="1"/>
    <w:qFormat/>
    <w:pPr/>
    <w:rPr>
      <w:rFonts w:ascii="Arial" w:hAnsi="Arial" w:eastAsia="Arial" w:cs="Arial"/>
      <w:sz w:val="20"/>
      <w:szCs w:val="20"/>
      <w:lang w:val="en-US" w:eastAsia="en-US" w:bidi="ar-SA"/>
    </w:rPr>
  </w:style>
  <w:style w:styleId="Heading1" w:type="paragraph">
    <w:name w:val="Heading 1"/>
    <w:basedOn w:val="Normal"/>
    <w:uiPriority w:val="1"/>
    <w:qFormat/>
    <w:pPr>
      <w:ind w:left="748"/>
      <w:outlineLvl w:val="1"/>
    </w:pPr>
    <w:rPr>
      <w:rFonts w:ascii="Arial" w:hAnsi="Arial" w:eastAsia="Arial" w:cs="Arial"/>
      <w:b/>
      <w:bCs/>
      <w:sz w:val="44"/>
      <w:szCs w:val="44"/>
      <w:lang w:val="en-US" w:eastAsia="en-US" w:bidi="ar-SA"/>
    </w:rPr>
  </w:style>
  <w:style w:styleId="Heading2" w:type="paragraph">
    <w:name w:val="Heading 2"/>
    <w:basedOn w:val="Normal"/>
    <w:uiPriority w:val="1"/>
    <w:qFormat/>
    <w:pPr>
      <w:spacing w:before="67"/>
      <w:ind w:left="748"/>
      <w:outlineLvl w:val="2"/>
    </w:pPr>
    <w:rPr>
      <w:rFonts w:ascii="Arial" w:hAnsi="Arial" w:eastAsia="Arial" w:cs="Arial"/>
      <w:b/>
      <w:bCs/>
      <w:sz w:val="36"/>
      <w:szCs w:val="36"/>
      <w:lang w:val="en-US" w:eastAsia="en-US" w:bidi="ar-SA"/>
    </w:rPr>
  </w:style>
  <w:style w:styleId="Heading3" w:type="paragraph">
    <w:name w:val="Heading 3"/>
    <w:basedOn w:val="Normal"/>
    <w:uiPriority w:val="1"/>
    <w:qFormat/>
    <w:pPr>
      <w:ind w:left="748"/>
      <w:outlineLvl w:val="3"/>
    </w:pPr>
    <w:rPr>
      <w:rFonts w:ascii="Arial" w:hAnsi="Arial" w:eastAsia="Arial" w:cs="Arial"/>
      <w:b/>
      <w:bCs/>
      <w:sz w:val="28"/>
      <w:szCs w:val="28"/>
      <w:lang w:val="en-US" w:eastAsia="en-US" w:bidi="ar-SA"/>
    </w:rPr>
  </w:style>
  <w:style w:styleId="Heading4" w:type="paragraph">
    <w:name w:val="Heading 4"/>
    <w:basedOn w:val="Normal"/>
    <w:uiPriority w:val="1"/>
    <w:qFormat/>
    <w:pPr>
      <w:spacing w:before="71"/>
      <w:ind w:left="748"/>
      <w:outlineLvl w:val="4"/>
    </w:pPr>
    <w:rPr>
      <w:rFonts w:ascii="Arial" w:hAnsi="Arial" w:eastAsia="Arial" w:cs="Arial"/>
      <w:b/>
      <w:bCs/>
      <w:sz w:val="24"/>
      <w:szCs w:val="24"/>
      <w:lang w:val="en-US" w:eastAsia="en-US" w:bidi="ar-SA"/>
    </w:rPr>
  </w:style>
  <w:style w:styleId="Heading5" w:type="paragraph">
    <w:name w:val="Heading 5"/>
    <w:basedOn w:val="Normal"/>
    <w:uiPriority w:val="1"/>
    <w:qFormat/>
    <w:pPr>
      <w:spacing w:before="158"/>
      <w:ind w:left="748"/>
      <w:outlineLvl w:val="5"/>
    </w:pPr>
    <w:rPr>
      <w:rFonts w:ascii="Calibri" w:hAnsi="Calibri" w:eastAsia="Calibri" w:cs="Calibri"/>
      <w:sz w:val="22"/>
      <w:szCs w:val="22"/>
      <w:lang w:val="en-US" w:eastAsia="en-US" w:bidi="ar-SA"/>
    </w:rPr>
  </w:style>
  <w:style w:styleId="Heading6" w:type="paragraph">
    <w:name w:val="Heading 6"/>
    <w:basedOn w:val="Normal"/>
    <w:uiPriority w:val="1"/>
    <w:qFormat/>
    <w:pPr>
      <w:ind w:left="748"/>
      <w:outlineLvl w:val="6"/>
    </w:pPr>
    <w:rPr>
      <w:rFonts w:ascii="Arial" w:hAnsi="Arial" w:eastAsia="Arial" w:cs="Arial"/>
      <w:b/>
      <w:bCs/>
      <w:sz w:val="20"/>
      <w:szCs w:val="20"/>
      <w:lang w:val="en-US" w:eastAsia="en-US" w:bidi="ar-SA"/>
    </w:rPr>
  </w:style>
  <w:style w:styleId="ListParagraph" w:type="paragraph">
    <w:name w:val="List Paragraph"/>
    <w:basedOn w:val="Normal"/>
    <w:uiPriority w:val="1"/>
    <w:qFormat/>
    <w:pPr>
      <w:spacing w:before="130"/>
      <w:ind w:left="1028" w:hanging="280"/>
    </w:pPr>
    <w:rPr>
      <w:rFonts w:ascii="Arial" w:hAnsi="Arial" w:eastAsia="Arial" w:cs="Arial"/>
      <w:lang w:val="en-US" w:eastAsia="en-US" w:bidi="ar-SA"/>
    </w:rPr>
  </w:style>
  <w:style w:styleId="TableParagraph" w:type="paragraph">
    <w:name w:val="Table Paragraph"/>
    <w:basedOn w:val="Normal"/>
    <w:uiPriority w:val="1"/>
    <w:qFormat/>
    <w:pPr>
      <w:spacing w:before="112"/>
      <w:ind w:left="136"/>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footer" Target="footer1.xml"/><Relationship Id="rId8" Type="http://schemas.openxmlformats.org/officeDocument/2006/relationships/hyperlink" Target="http://creativecommons.org/licenses/by/4.0/" TargetMode="External"/><Relationship Id="rId9" Type="http://schemas.openxmlformats.org/officeDocument/2006/relationships/hyperlink" Target="http://www.nzta.govt.nz/" TargetMode="External"/><Relationship Id="rId10" Type="http://schemas.openxmlformats.org/officeDocument/2006/relationships/hyperlink" Target="http://www.transport.govt.nz/area-of-interest/strategy-and-direction/total-mobility-scheme/" TargetMode="External"/><Relationship Id="rId11" Type="http://schemas.openxmlformats.org/officeDocument/2006/relationships/hyperlink" Target="mailto:totalmobility@nrc.govt.nz" TargetMode="External"/><Relationship Id="rId12" Type="http://schemas.openxmlformats.org/officeDocument/2006/relationships/hyperlink" Target="https://at.govt.nz/bus-train-ferry/accessible-travel/total-mobility-scheme/total-mobility-taxi-operators-fares" TargetMode="External"/><Relationship Id="rId13" Type="http://schemas.openxmlformats.org/officeDocument/2006/relationships/hyperlink" Target="mailto:totalmobility@at.govt.nz" TargetMode="External"/><Relationship Id="rId14" Type="http://schemas.openxmlformats.org/officeDocument/2006/relationships/hyperlink" Target="mailto:rotorua@drivingmissdaisy.co.nz" TargetMode="External"/><Relationship Id="rId15" Type="http://schemas.openxmlformats.org/officeDocument/2006/relationships/hyperlink" Target="http://www.drivingmissdaisy.co.nz/franchise/mt-maunganui/" TargetMode="External"/><Relationship Id="rId16" Type="http://schemas.openxmlformats.org/officeDocument/2006/relationships/hyperlink" Target="mailto:mtmaunganui@drivingmissdaisy.co.nz" TargetMode="External"/><Relationship Id="rId17" Type="http://schemas.openxmlformats.org/officeDocument/2006/relationships/hyperlink" Target="mailto:rotorua@freedomdrivers.co.nz" TargetMode="External"/><Relationship Id="rId18" Type="http://schemas.openxmlformats.org/officeDocument/2006/relationships/hyperlink" Target="mailto:taurangasouth@freedomdrivers.co.nz" TargetMode="External"/><Relationship Id="rId19" Type="http://schemas.openxmlformats.org/officeDocument/2006/relationships/hyperlink" Target="http://www.kiwikabs.co.nzkiwikabs@xtra.co.nz/" TargetMode="External"/><Relationship Id="rId20" Type="http://schemas.openxmlformats.org/officeDocument/2006/relationships/hyperlink" Target="http://www.kubat.co.nz/" TargetMode="External"/><Relationship Id="rId21" Type="http://schemas.openxmlformats.org/officeDocument/2006/relationships/hyperlink" Target="mailto:bookings@kubat.co.nz" TargetMode="External"/><Relationship Id="rId22" Type="http://schemas.openxmlformats.org/officeDocument/2006/relationships/hyperlink" Target="http://www.rotoruataxis.co.nz/" TargetMode="External"/><Relationship Id="rId23" Type="http://schemas.openxmlformats.org/officeDocument/2006/relationships/hyperlink" Target="mailto:qd@cooptaxi.co.nz" TargetMode="External"/><Relationship Id="rId24" Type="http://schemas.openxmlformats.org/officeDocument/2006/relationships/hyperlink" Target="http://www.taurangataxis.co.nz/" TargetMode="External"/><Relationship Id="rId25" Type="http://schemas.openxmlformats.org/officeDocument/2006/relationships/hyperlink" Target="mailto:bookings@taurangataxis.co.nz" TargetMode="External"/><Relationship Id="rId26" Type="http://schemas.openxmlformats.org/officeDocument/2006/relationships/hyperlink" Target="http://www.rotoruataxi.co.nz/" TargetMode="External"/><Relationship Id="rId27" Type="http://schemas.openxmlformats.org/officeDocument/2006/relationships/hyperlink" Target="mailto:wanadriver2017@gmail.com" TargetMode="External"/><Relationship Id="rId28" Type="http://schemas.openxmlformats.org/officeDocument/2006/relationships/hyperlink" Target="mailto:info@wakaeasternbay.org.nz" TargetMode="External"/><Relationship Id="rId29" Type="http://schemas.openxmlformats.org/officeDocument/2006/relationships/hyperlink" Target="https://wakaeasternbay.org.nz/" TargetMode="External"/><Relationship Id="rId30" Type="http://schemas.openxmlformats.org/officeDocument/2006/relationships/hyperlink" Target="mailto:ccautoltd@gmail.com" TargetMode="External"/><Relationship Id="rId31" Type="http://schemas.openxmlformats.org/officeDocument/2006/relationships/hyperlink" Target="mailto:waihi@drivingmissdaisy.co.nz" TargetMode="External"/><Relationship Id="rId32" Type="http://schemas.openxmlformats.org/officeDocument/2006/relationships/hyperlink" Target="mailto:tauranganorth@drivingmissdaisy.co.nz" TargetMode="External"/><Relationship Id="rId33" Type="http://schemas.openxmlformats.org/officeDocument/2006/relationships/hyperlink" Target="http://www.boprc.govt.nz/living-in-the-bay/getting-" TargetMode="External"/><Relationship Id="rId34" Type="http://schemas.openxmlformats.org/officeDocument/2006/relationships/hyperlink" Target="mailto:totalmobility@waikatoregion.govt.nz" TargetMode="External"/><Relationship Id="rId35" Type="http://schemas.openxmlformats.org/officeDocument/2006/relationships/hyperlink" Target="mailto:totalmobility@hbrc.govt.nz" TargetMode="External"/><Relationship Id="rId36" Type="http://schemas.openxmlformats.org/officeDocument/2006/relationships/hyperlink" Target="mailto:totalmobility@gdc.govt.nz" TargetMode="External"/><Relationship Id="rId37" Type="http://schemas.openxmlformats.org/officeDocument/2006/relationships/hyperlink" Target="http://www.trc.govt.nz/total-mobility" TargetMode="External"/><Relationship Id="rId38" Type="http://schemas.openxmlformats.org/officeDocument/2006/relationships/hyperlink" Target="mailto:transport@trc.govt.nz" TargetMode="External"/><Relationship Id="rId39" Type="http://schemas.openxmlformats.org/officeDocument/2006/relationships/hyperlink" Target="https://www.metlink.org.nz/getting-started/total-mobility#approved-taxi-companies" TargetMode="External"/><Relationship Id="rId40" Type="http://schemas.openxmlformats.org/officeDocument/2006/relationships/hyperlink" Target="https://www.metlink.org.nz/getting-started/total-mobility#terms-and-conditions" TargetMode="External"/><Relationship Id="rId41" Type="http://schemas.openxmlformats.org/officeDocument/2006/relationships/hyperlink" Target="http://www.metlink.org.nz/" TargetMode="External"/><Relationship Id="rId42" Type="http://schemas.openxmlformats.org/officeDocument/2006/relationships/hyperlink" Target="mailto:info@metlink.org.nz" TargetMode="External"/><Relationship Id="rId43" Type="http://schemas.openxmlformats.org/officeDocument/2006/relationships/hyperlink" Target="mailto:customerservice@ncc.govt.nz" TargetMode="External"/><Relationship Id="rId44" Type="http://schemas.openxmlformats.org/officeDocument/2006/relationships/hyperlink" Target="mailto:total.mobility@marlborough.govt.nz" TargetMode="External"/><Relationship Id="rId45" Type="http://schemas.openxmlformats.org/officeDocument/2006/relationships/hyperlink" Target="mailto:totalmobility@wcrc.govt.nz" TargetMode="External"/><Relationship Id="rId46" Type="http://schemas.openxmlformats.org/officeDocument/2006/relationships/hyperlink" Target="mailto:totalmobility@orc.govt.nz" TargetMode="External"/><Relationship Id="rId47" Type="http://schemas.openxmlformats.org/officeDocument/2006/relationships/hyperlink" Target="mailto:totalmobility@icc.govt.nz" TargetMode="External"/><Relationship Id="rId4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NZ Transport Agency Waka Kotahi</dc:creator>
  <dc:title>Total mobility around New Zealand</dc:title>
  <dcterms:created xsi:type="dcterms:W3CDTF">2025-04-29T21:14:48Z</dcterms:created>
  <dcterms:modified xsi:type="dcterms:W3CDTF">2025-04-29T21:14:48Z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2025-04-29T00:00:00Z</vt:filetime>
  </property>
  <property fmtid="{D5CDD505-2E9C-101B-9397-08002B2CF9AE}" pid="3" name="Creator">
    <vt:lpwstr>Microsoft® Word for Microsoft 365</vt:lpwstr>
  </property>
  <property fmtid="{D5CDD505-2E9C-101B-9397-08002B2CF9AE}" pid="4" name="LastSaved">
    <vt:filetime>2025-04-29T00:00:00Z</vt:filetime>
  </property>
  <property fmtid="{D5CDD505-2E9C-101B-9397-08002B2CF9AE}" pid="5" name="Producer">
    <vt:lpwstr>Microsoft® Word for Microsoft 365</vt:lpwstr>
  </property>
</Properties>
</file>