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F2306F" w:rsidRDefault="00C62C71" w:rsidP="00C62C71">
      <w:pPr>
        <w:jc w:val="center"/>
      </w:pPr>
      <w:bookmarkStart w:id="1" w:name="bkmtest"/>
      <w:bookmarkEnd w:id="1"/>
      <w:r>
        <w:rPr>
          <w:noProof/>
          <w:lang w:val="en-NZ" w:eastAsia="en-NZ"/>
        </w:rPr>
        <w:drawing>
          <wp:inline distT="0" distB="0" distL="0" distR="0" wp14:anchorId="2A20C48D">
            <wp:extent cx="3316605" cy="268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62C71" w:rsidRDefault="00C62C71" w:rsidP="006E59C5"/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C62C71" w:rsidRPr="007A4EAC" w:rsidTr="00C62C71">
        <w:trPr>
          <w:jc w:val="center"/>
        </w:trPr>
        <w:tc>
          <w:tcPr>
            <w:tcW w:w="2817" w:type="dxa"/>
          </w:tcPr>
          <w:p w:rsidR="00C62C71" w:rsidRPr="007A4EAC" w:rsidRDefault="00C62C71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C62C71" w:rsidRPr="00A63CEB" w:rsidRDefault="00C62C71" w:rsidP="00F42990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C62C71" w:rsidRPr="007A4EAC" w:rsidRDefault="00C62C71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C62C71" w:rsidRPr="007A4EAC" w:rsidRDefault="00C62C7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C62C71" w:rsidRPr="007A4EAC" w:rsidRDefault="00C62C7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C62C71" w:rsidRPr="007A4EAC" w:rsidRDefault="00C62C7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C62C71" w:rsidRPr="00A63CEB" w:rsidTr="00C62C71">
        <w:trPr>
          <w:jc w:val="center"/>
        </w:trPr>
        <w:tc>
          <w:tcPr>
            <w:tcW w:w="9781" w:type="dxa"/>
            <w:gridSpan w:val="8"/>
          </w:tcPr>
          <w:p w:rsidR="00C62C71" w:rsidRPr="00A63CEB" w:rsidRDefault="00C62C71" w:rsidP="00F42990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C62C71" w:rsidRPr="00A63CEB" w:rsidTr="00C62C71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C62C71" w:rsidRPr="00A63CEB" w:rsidRDefault="00C62C7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A63CEB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60583B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A63CEB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A63CEB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A63CEB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F06151" w:rsidRDefault="00C62C7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Rake soil surface to break crust prior to placing turf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Irrigate lightly immediately prior to placement during periods of high temperature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Turf should be laid on the contour, never up and down the slope. Start at the bottom and work up slope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Butt joints tightly and do not stretch or overlap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Slopes steeper than 3:1, secure turf to ground with pegs or other means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Roll and tamp turf immediately to ensure solid contact with ground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F06151" w:rsidRDefault="00C62C7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Water daily during the first week unless there is adequate rainfall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to ensure that turf is firmly rooted. Do not mow until that point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Apply fertiliser in accordance with specifications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F06151" w:rsidRDefault="00C62C71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C71" w:rsidRPr="00A63CEB" w:rsidTr="00C62C7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62C71" w:rsidRPr="00A63CEB" w:rsidRDefault="00C62C71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good stabilisation occurs</w:t>
            </w:r>
          </w:p>
        </w:tc>
        <w:tc>
          <w:tcPr>
            <w:tcW w:w="708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2C71" w:rsidRPr="00A63CEB" w:rsidRDefault="00C62C71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62C71" w:rsidRDefault="00C62C71" w:rsidP="006E59C5"/>
    <w:p w:rsidR="008A664C" w:rsidRDefault="008A664C" w:rsidP="006E59C5"/>
    <w:p w:rsidR="008A664C" w:rsidRPr="00F2306F" w:rsidRDefault="008A664C" w:rsidP="006E59C5"/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C7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8A664C" w:rsidRDefault="00C62C71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TURF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C71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2</Pages>
  <Words>195</Words>
  <Characters>1153</Characters>
  <Application>Microsoft Office Word</Application>
  <DocSecurity>0</DocSecurity>
  <Lines>576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2014-07-14T01:44:00Z</dcterms:created>
  <dcterms:modified xsi:type="dcterms:W3CDTF">2014-07-14T01:44:00Z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