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glossary/document.xml" ContentType="application/vnd.openxmlformats-officedocument.wordprocessingml.document.glossary+xml"/>
  <Override PartName="/word/glossary/settings.xml" ContentType="application/vnd.openxmlformats-officedocument.wordprocessingml.setting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glossary/styles.xml" ContentType="application/vnd.openxmlformats-officedocument.wordprocessingml.style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bookmarkStart w:id="0" w:name="_Toc513820695"/>
    <w:bookmarkStart w:id="1" w:name="_Toc514059668"/>
    <w:bookmarkStart w:id="2" w:name="_Toc514059669"/>
    <w:p w14:paraId="1E40ACBF" w14:textId="3DC0BF0D" w:rsidR="008901D5" w:rsidRPr="00492A50" w:rsidRDefault="00064FDA" w:rsidP="008901D5">
      <w:pPr>
        <w:pStyle w:val="Title"/>
        <w:rPr>
          <w:rFonts w:cstheme="majorHAnsi"/>
        </w:rPr>
      </w:pPr>
      <w:sdt>
        <w:sdtPr>
          <w:rPr>
            <w:rFonts w:cstheme="majorHAnsi"/>
          </w:rPr>
          <w:id w:val="-1591768250"/>
          <w:placeholder>
            <w:docPart w:val="A1E11192DD194303BB381E101BD94DB5"/>
          </w:placeholder>
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<w:text/>
        </w:sdtPr>
        <w:sdtEndPr/>
        <w:sdtContent>
          <w:r w:rsidR="00310679">
            <w:rPr>
              <w:rFonts w:cstheme="majorHAnsi"/>
            </w:rPr>
            <w:t>Road status and symbology updates</w:t>
          </w:r>
        </w:sdtContent>
      </w:sdt>
      <w:bookmarkEnd w:id="0"/>
      <w:bookmarkEnd w:id="1"/>
    </w:p>
    <w:p w14:paraId="322FF082" w14:textId="584A750F" w:rsidR="008901D5" w:rsidRPr="00D44EA8" w:rsidRDefault="00310679" w:rsidP="008901D5">
      <w:pPr>
        <w:pStyle w:val="Subtitle"/>
        <w:rPr>
          <w:rFonts w:asciiTheme="majorHAnsi" w:hAnsiTheme="majorHAnsi" w:cstheme="majorHAnsi"/>
          <w:color w:val="006FB8"/>
        </w:rPr>
      </w:pPr>
      <w:r>
        <w:rPr>
          <w:rFonts w:asciiTheme="majorHAnsi" w:hAnsiTheme="majorHAnsi" w:cstheme="majorHAnsi"/>
          <w:color w:val="006FB8"/>
        </w:rPr>
        <w:t>Journey planner and other systems</w:t>
      </w:r>
    </w:p>
    <w:sdt>
      <w:sdtPr>
        <w:rPr>
          <w:rFonts w:asciiTheme="majorHAnsi" w:hAnsiTheme="majorHAnsi" w:cstheme="majorHAnsi"/>
        </w:rPr>
        <w:id w:val="500785919"/>
        <w:placeholder>
          <w:docPart w:val="4B82E8C919C944FC9C2C33D7021E9B91"/>
        </w:placeholder>
        <w:date w:fullDate="2025-03-17T00:00:00Z">
          <w:dateFormat w:val="d MMMM yyyy"/>
          <w:lid w:val="en-US"/>
          <w:storeMappedDataAs w:val="dateTime"/>
          <w:calendar w:val="gregorian"/>
        </w:date>
      </w:sdtPr>
      <w:sdtEndPr/>
      <w:sdtContent>
        <w:p w14:paraId="77D6988A" w14:textId="54B382F4" w:rsidR="000052DB" w:rsidRPr="00290658" w:rsidRDefault="00310679" w:rsidP="00290658">
          <w:pPr>
            <w:pStyle w:val="Details"/>
            <w:rPr>
              <w:rFonts w:asciiTheme="majorHAnsi" w:hAnsiTheme="majorHAnsi" w:cstheme="majorHAnsi"/>
            </w:rPr>
          </w:pPr>
          <w:r w:rsidRPr="00290658">
            <w:rPr>
              <w:rFonts w:asciiTheme="majorHAnsi" w:hAnsiTheme="majorHAnsi" w:cstheme="majorHAnsi"/>
              <w:lang w:val="en-US"/>
            </w:rPr>
            <w:t>17 March 2025</w:t>
          </w:r>
        </w:p>
      </w:sdtContent>
    </w:sdt>
    <w:bookmarkEnd w:id="2" w:displacedByCustomXml="prev"/>
    <w:p w14:paraId="1CC66A73" w14:textId="37F47C9E" w:rsidR="000E379C" w:rsidRDefault="000E379C" w:rsidP="009A6D46">
      <w:pPr>
        <w:pBdr>
          <w:top w:val="single" w:sz="4" w:space="1" w:color="auto"/>
        </w:pBdr>
      </w:pPr>
    </w:p>
    <w:p w14:paraId="14C1D99A" w14:textId="2B22DC8E" w:rsidR="00E87BF2" w:rsidRDefault="00E87BF2" w:rsidP="002A49A2">
      <w:pPr>
        <w:pStyle w:val="Heading2"/>
      </w:pPr>
      <w:r>
        <w:t>Background</w:t>
      </w:r>
    </w:p>
    <w:p w14:paraId="10826AE6" w14:textId="01F1369F" w:rsidR="001C7FDD" w:rsidRPr="001C7FDD" w:rsidRDefault="001C7FDD" w:rsidP="001C7FDD">
      <w:r>
        <w:t xml:space="preserve">There have been discussions with LINZ to </w:t>
      </w:r>
      <w:r w:rsidRPr="001C7FDD">
        <w:t xml:space="preserve">creating a standard as part of AMDS to capture </w:t>
      </w:r>
      <w:r>
        <w:t>r</w:t>
      </w:r>
      <w:r w:rsidRPr="001C7FDD">
        <w:t xml:space="preserve">oad </w:t>
      </w:r>
      <w:r>
        <w:t>s</w:t>
      </w:r>
      <w:r w:rsidRPr="001C7FDD">
        <w:t>tatus in a consistent manner across the transport sector.</w:t>
      </w:r>
    </w:p>
    <w:p w14:paraId="2D27EFC4" w14:textId="2910EC33" w:rsidR="00894303" w:rsidRDefault="001C7FDD" w:rsidP="00E87BF2">
      <w:r w:rsidRPr="001C7FDD">
        <w:t xml:space="preserve">As part of </w:t>
      </w:r>
      <w:r>
        <w:t xml:space="preserve">the </w:t>
      </w:r>
      <w:r w:rsidRPr="001C7FDD">
        <w:t>discussions, the symbology used to identify the status on roads has been raised</w:t>
      </w:r>
      <w:r w:rsidR="003C7D5E">
        <w:t>.</w:t>
      </w:r>
      <w:r w:rsidR="00E93A01">
        <w:t xml:space="preserve"> An </w:t>
      </w:r>
      <w:r w:rsidRPr="001C7FDD">
        <w:t xml:space="preserve">agreement </w:t>
      </w:r>
      <w:r w:rsidR="00830A7A">
        <w:t>needs to be made</w:t>
      </w:r>
      <w:r w:rsidR="00565495">
        <w:t xml:space="preserve"> </w:t>
      </w:r>
      <w:r w:rsidR="005A6592" w:rsidRPr="001C7FDD">
        <w:t>on the symbology used</w:t>
      </w:r>
      <w:r w:rsidR="005A6592">
        <w:t xml:space="preserve"> </w:t>
      </w:r>
      <w:r w:rsidR="00565495">
        <w:t xml:space="preserve">in order </w:t>
      </w:r>
      <w:r w:rsidR="00755476">
        <w:t xml:space="preserve">to </w:t>
      </w:r>
      <w:r w:rsidR="00755476" w:rsidRPr="002A49A2">
        <w:t xml:space="preserve">create a national consistency across different platforms and </w:t>
      </w:r>
      <w:r w:rsidR="00186B8E" w:rsidRPr="002A49A2">
        <w:t>projects</w:t>
      </w:r>
      <w:r w:rsidR="00186B8E">
        <w:t xml:space="preserve"> and</w:t>
      </w:r>
      <w:r w:rsidR="00755476">
        <w:t xml:space="preserve"> help build consistency for all Road Controlling Authorities. </w:t>
      </w:r>
    </w:p>
    <w:p w14:paraId="446408AB" w14:textId="67549D82" w:rsidR="002A49A2" w:rsidRDefault="00894303" w:rsidP="00E87BF2">
      <w:r>
        <w:t>Here is the current and proposed future state</w:t>
      </w:r>
      <w:r w:rsidR="00EF7469">
        <w:t>s</w:t>
      </w:r>
      <w:r w:rsidR="001C7FDD" w:rsidRPr="001C7FDD">
        <w:t>.</w:t>
      </w:r>
      <w:r w:rsidR="002A49A2" w:rsidRPr="002A49A2">
        <w:t> </w:t>
      </w:r>
    </w:p>
    <w:p w14:paraId="16F4F4D3" w14:textId="785E9D3C" w:rsidR="00B82BD3" w:rsidRDefault="00B82BD3" w:rsidP="00E87BF2">
      <w:r>
        <w:t>The application of these would apply to websites that host traffic and travel information, geospatial platforms and static maps (</w:t>
      </w:r>
      <w:r w:rsidR="00D14D6B">
        <w:t>produced by Design teams).</w:t>
      </w:r>
    </w:p>
    <w:p w14:paraId="4D839DFE" w14:textId="7BAFE8B1" w:rsidR="00E87BF2" w:rsidRDefault="00A04EB0" w:rsidP="002A49A2">
      <w:pPr>
        <w:pStyle w:val="Heading2"/>
      </w:pPr>
      <w:r>
        <w:t>Current road status colours</w:t>
      </w:r>
    </w:p>
    <w:p w14:paraId="665AC108" w14:textId="6F0F31A7" w:rsidR="00830A7A" w:rsidRDefault="00830A7A" w:rsidP="00830A7A">
      <w:r>
        <w:t>Journey Planner currently uses</w:t>
      </w:r>
      <w:r w:rsidR="00A04EB0">
        <w:t xml:space="preserve"> the following colours and symbols to represent the different statuses:</w:t>
      </w:r>
    </w:p>
    <w:p w14:paraId="647B5598" w14:textId="5CFCCF05" w:rsidR="00830A7A" w:rsidRDefault="00830A7A" w:rsidP="00830A7A">
      <w:r>
        <w:rPr>
          <w:noProof/>
        </w:rPr>
        <w:drawing>
          <wp:inline distT="0" distB="0" distL="0" distR="0" wp14:anchorId="51BF5D9D" wp14:editId="395A5368">
            <wp:extent cx="4587903" cy="1074281"/>
            <wp:effectExtent l="0" t="0" r="3175" b="0"/>
            <wp:docPr id="9145653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9701168" name=""/>
                    <pic:cNvPicPr/>
                  </pic:nvPicPr>
                  <pic:blipFill rotWithShape="1">
                    <a:blip r:embed="rId8"/>
                    <a:srcRect t="8709" b="56452"/>
                    <a:stretch/>
                  </pic:blipFill>
                  <pic:spPr bwMode="auto">
                    <a:xfrm>
                      <a:off x="0" y="0"/>
                      <a:ext cx="4606028" cy="10785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098F689" w14:textId="4B55A580" w:rsidR="00A04EB0" w:rsidRDefault="00A04EB0" w:rsidP="00830A7A">
      <w:r>
        <w:t xml:space="preserve">These can be seen in use on the website - </w:t>
      </w:r>
      <w:hyperlink r:id="rId9" w:history="1">
        <w:r w:rsidRPr="001747D4">
          <w:rPr>
            <w:rStyle w:val="Hyperlink"/>
          </w:rPr>
          <w:t>https://www.journeys.nzta.govt.nz</w:t>
        </w:r>
      </w:hyperlink>
    </w:p>
    <w:p w14:paraId="33106F60" w14:textId="40B16AEF" w:rsidR="00755476" w:rsidRDefault="00755476" w:rsidP="00830A7A">
      <w:r w:rsidRPr="00755476">
        <w:rPr>
          <w:noProof/>
        </w:rPr>
        <w:drawing>
          <wp:inline distT="0" distB="0" distL="0" distR="0" wp14:anchorId="71601E0D" wp14:editId="1DD3886D">
            <wp:extent cx="5976620" cy="3105150"/>
            <wp:effectExtent l="0" t="0" r="5080" b="0"/>
            <wp:docPr id="124817464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8174646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76620" cy="3105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8E169E" w14:textId="1CEAF92C" w:rsidR="00A04EB0" w:rsidRDefault="00A04EB0" w:rsidP="002A49A2">
      <w:pPr>
        <w:pStyle w:val="Heading2"/>
      </w:pPr>
      <w:r>
        <w:lastRenderedPageBreak/>
        <w:t>Proposed changes to create better alignment nationally</w:t>
      </w:r>
    </w:p>
    <w:p w14:paraId="431568CD" w14:textId="33635BC9" w:rsidR="002A49A2" w:rsidRPr="002A49A2" w:rsidRDefault="002A49A2" w:rsidP="002A49A2">
      <w:r>
        <w:t>After some investigation into various options and colours, the following option has been considered as one that would help to aim for a national standard.</w:t>
      </w:r>
      <w:r w:rsidR="00474DA1">
        <w:t xml:space="preserve"> The colours also align more closely with physical road signs that people would be familiar with</w:t>
      </w:r>
      <w:r w:rsidR="00C05AE1">
        <w:t xml:space="preserve"> </w:t>
      </w:r>
      <w:r w:rsidR="008A209A">
        <w:t xml:space="preserve">and take into account the recommendation by GEMA to use </w:t>
      </w:r>
      <w:r w:rsidR="008157DC">
        <w:t>red for road closures and orange for warnings</w:t>
      </w:r>
      <w:r w:rsidR="00474DA1">
        <w:t xml:space="preserve">. </w:t>
      </w:r>
    </w:p>
    <w:p w14:paraId="37F0F551" w14:textId="77777777" w:rsidR="00A04EB0" w:rsidRDefault="00A04EB0" w:rsidP="00830A7A"/>
    <w:p w14:paraId="227F7CF4" w14:textId="238AE918" w:rsidR="00830A7A" w:rsidRDefault="000308A6" w:rsidP="00830A7A">
      <w:r w:rsidRPr="000308A6">
        <w:rPr>
          <w:noProof/>
        </w:rPr>
        <w:drawing>
          <wp:inline distT="0" distB="0" distL="0" distR="0" wp14:anchorId="231D1623" wp14:editId="33F813FC">
            <wp:extent cx="4238046" cy="1159474"/>
            <wp:effectExtent l="0" t="0" r="0" b="3175"/>
            <wp:docPr id="82040958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0409586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277125" cy="11701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F38BCE" w14:textId="77788F5A" w:rsidR="00755476" w:rsidRDefault="00755476" w:rsidP="00755476">
      <w:pPr>
        <w:pStyle w:val="Heading3"/>
      </w:pPr>
      <w:r>
        <w:t xml:space="preserve">Example of </w:t>
      </w:r>
      <w:r w:rsidR="00694ABD">
        <w:t>how the new colours and symbology</w:t>
      </w:r>
      <w:r>
        <w:t xml:space="preserve"> would </w:t>
      </w:r>
      <w:r w:rsidR="00694ABD">
        <w:t xml:space="preserve">appear </w:t>
      </w:r>
      <w:r>
        <w:t>on the Journey Planner</w:t>
      </w:r>
    </w:p>
    <w:p w14:paraId="23C09B35" w14:textId="52FC50D2" w:rsidR="002A49A2" w:rsidRDefault="00B15B71" w:rsidP="00830A7A">
      <w:r w:rsidRPr="00B15B71">
        <w:rPr>
          <w:noProof/>
        </w:rPr>
        <w:drawing>
          <wp:inline distT="0" distB="0" distL="0" distR="0" wp14:anchorId="084D091A" wp14:editId="1C4E65DC">
            <wp:extent cx="5976620" cy="3085465"/>
            <wp:effectExtent l="0" t="0" r="5080" b="635"/>
            <wp:docPr id="113456070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4560705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76620" cy="3085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E49B3E" w14:textId="5E44671F" w:rsidR="00202609" w:rsidRDefault="00FF7D77" w:rsidP="00FF7D77">
      <w:r w:rsidRPr="00FF7D77">
        <w:t xml:space="preserve">The </w:t>
      </w:r>
      <w:r w:rsidR="00821F76">
        <w:t xml:space="preserve">line colours </w:t>
      </w:r>
      <w:r w:rsidR="004A313E">
        <w:t xml:space="preserve">showing the </w:t>
      </w:r>
      <w:r w:rsidR="00AB7627">
        <w:t xml:space="preserve">section of </w:t>
      </w:r>
      <w:r w:rsidR="00FD5F6B">
        <w:t xml:space="preserve">road </w:t>
      </w:r>
      <w:r w:rsidR="004A313E">
        <w:t xml:space="preserve">the </w:t>
      </w:r>
      <w:r w:rsidR="00246A20">
        <w:t>traffic event</w:t>
      </w:r>
      <w:r w:rsidR="00AB7627">
        <w:t xml:space="preserve"> is on</w:t>
      </w:r>
      <w:r w:rsidR="004A313E">
        <w:t xml:space="preserve"> would also </w:t>
      </w:r>
      <w:r w:rsidR="00ED1DCD">
        <w:t>be updated</w:t>
      </w:r>
      <w:r w:rsidR="00246A20">
        <w:t xml:space="preserve"> to align with the new colours.</w:t>
      </w:r>
    </w:p>
    <w:p w14:paraId="2BC893F5" w14:textId="545BC897" w:rsidR="00246A20" w:rsidRDefault="00246A20" w:rsidP="00FF7D77">
      <w:r>
        <w:t xml:space="preserve">Eg. </w:t>
      </w:r>
    </w:p>
    <w:p w14:paraId="38B3BC84" w14:textId="497D7664" w:rsidR="00246A20" w:rsidRPr="00FF7D77" w:rsidRDefault="00246A20" w:rsidP="00FF7D77">
      <w:r w:rsidRPr="00246A20">
        <w:rPr>
          <w:noProof/>
        </w:rPr>
        <w:drawing>
          <wp:inline distT="0" distB="0" distL="0" distR="0" wp14:anchorId="6D33B91C" wp14:editId="5FAEFAFF">
            <wp:extent cx="3098247" cy="817355"/>
            <wp:effectExtent l="0" t="0" r="6985" b="1905"/>
            <wp:docPr id="83916373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916373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117839" cy="8225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E43D2E" w14:textId="709DEEF2" w:rsidR="00894303" w:rsidRDefault="00894303" w:rsidP="00894303">
      <w:pPr>
        <w:pStyle w:val="Heading3"/>
      </w:pPr>
      <w:r>
        <w:t>HEX colours used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555"/>
        <w:gridCol w:w="1417"/>
      </w:tblGrid>
      <w:tr w:rsidR="00894303" w14:paraId="1CE560DE" w14:textId="77777777" w:rsidTr="00894303">
        <w:tc>
          <w:tcPr>
            <w:tcW w:w="1555" w:type="dxa"/>
            <w:shd w:val="clear" w:color="auto" w:fill="C1272D"/>
          </w:tcPr>
          <w:p w14:paraId="6B4CA325" w14:textId="77777777" w:rsidR="00894303" w:rsidRDefault="00894303" w:rsidP="00830A7A"/>
        </w:tc>
        <w:tc>
          <w:tcPr>
            <w:tcW w:w="1417" w:type="dxa"/>
          </w:tcPr>
          <w:p w14:paraId="761BA066" w14:textId="6D5C4DFE" w:rsidR="00894303" w:rsidRPr="00894303" w:rsidRDefault="00894303" w:rsidP="00830A7A">
            <w:r w:rsidRPr="00894303">
              <w:t>#C1272D</w:t>
            </w:r>
          </w:p>
        </w:tc>
      </w:tr>
      <w:tr w:rsidR="00894303" w14:paraId="4CDD3F1D" w14:textId="77777777" w:rsidTr="00894303">
        <w:tc>
          <w:tcPr>
            <w:tcW w:w="1555" w:type="dxa"/>
            <w:shd w:val="clear" w:color="auto" w:fill="F58232"/>
          </w:tcPr>
          <w:p w14:paraId="7AACAF5C" w14:textId="77777777" w:rsidR="00894303" w:rsidRDefault="00894303" w:rsidP="00830A7A"/>
        </w:tc>
        <w:tc>
          <w:tcPr>
            <w:tcW w:w="1417" w:type="dxa"/>
          </w:tcPr>
          <w:p w14:paraId="4DD0586D" w14:textId="7226FF0B" w:rsidR="00894303" w:rsidRDefault="00894303" w:rsidP="00830A7A">
            <w:r w:rsidRPr="00894303">
              <w:t>#F58232</w:t>
            </w:r>
          </w:p>
        </w:tc>
      </w:tr>
    </w:tbl>
    <w:p w14:paraId="3AF7AB89" w14:textId="77777777" w:rsidR="00894303" w:rsidRDefault="00894303" w:rsidP="00830A7A"/>
    <w:p w14:paraId="405C6392" w14:textId="77777777" w:rsidR="00474DA1" w:rsidRPr="00474DA1" w:rsidRDefault="00474DA1" w:rsidP="00830A7A">
      <w:pPr>
        <w:rPr>
          <w:b/>
          <w:bCs/>
        </w:rPr>
      </w:pPr>
      <w:r w:rsidRPr="00474DA1">
        <w:rPr>
          <w:b/>
          <w:bCs/>
        </w:rPr>
        <w:t>Web accessibility criteria</w:t>
      </w:r>
    </w:p>
    <w:p w14:paraId="38EB4048" w14:textId="36F70F7B" w:rsidR="00894303" w:rsidRPr="00830A7A" w:rsidRDefault="00894303" w:rsidP="00830A7A">
      <w:r w:rsidRPr="00894303">
        <w:t>Both colours meet WCAG AA for graphic objects/components (web accessibility / colour contrast)</w:t>
      </w:r>
      <w:r w:rsidR="00246A20">
        <w:t>.</w:t>
      </w:r>
    </w:p>
    <w:sectPr w:rsidR="00894303" w:rsidRPr="00830A7A" w:rsidSect="00A90AAE">
      <w:footerReference w:type="default" r:id="rId14"/>
      <w:footerReference w:type="first" r:id="rId15"/>
      <w:pgSz w:w="11906" w:h="16838"/>
      <w:pgMar w:top="1418" w:right="1247" w:bottom="1560" w:left="1247" w:header="709" w:footer="45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CEBD0FA" w14:textId="77777777" w:rsidR="001B1EF8" w:rsidRDefault="001B1EF8" w:rsidP="002A6A89">
      <w:pPr>
        <w:spacing w:after="0" w:line="240" w:lineRule="auto"/>
      </w:pPr>
      <w:r>
        <w:separator/>
      </w:r>
    </w:p>
  </w:endnote>
  <w:endnote w:type="continuationSeparator" w:id="0">
    <w:p w14:paraId="5F2965EA" w14:textId="77777777" w:rsidR="001B1EF8" w:rsidRDefault="001B1EF8" w:rsidP="002A6A89">
      <w:pPr>
        <w:spacing w:after="0" w:line="240" w:lineRule="auto"/>
      </w:pPr>
      <w:r>
        <w:continuationSeparator/>
      </w:r>
    </w:p>
  </w:endnote>
  <w:endnote w:type="continuationNotice" w:id="1">
    <w:p w14:paraId="3BF51366" w14:textId="77777777" w:rsidR="001B1EF8" w:rsidRDefault="001B1EF8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Bryant Regular">
    <w:altName w:val="Corbel"/>
    <w:panose1 w:val="00000000000000000000"/>
    <w:charset w:val="00"/>
    <w:family w:val="swiss"/>
    <w:notTrueType/>
    <w:pitch w:val="variable"/>
    <w:sig w:usb0="A00002AF" w:usb1="5000204A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Bold">
    <w:panose1 w:val="020B0704020202020204"/>
    <w:charset w:val="00"/>
    <w:family w:val="roman"/>
    <w:notTrueType/>
    <w:pitch w:val="default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2FA9A45" w14:textId="1AB044D1" w:rsidR="00D44EA8" w:rsidRPr="00245A46" w:rsidRDefault="000052DB" w:rsidP="000052DB">
    <w:pPr>
      <w:pStyle w:val="Footer2"/>
      <w:jc w:val="center"/>
    </w:pPr>
    <w:r w:rsidRPr="000052DB">
      <w:rPr>
        <w:noProof/>
        <w:szCs w:val="16"/>
      </w:rPr>
      <mc:AlternateContent>
        <mc:Choice Requires="wps">
          <w:drawing>
            <wp:anchor distT="45720" distB="45720" distL="114300" distR="114300" simplePos="0" relativeHeight="251658240" behindDoc="0" locked="0" layoutInCell="1" allowOverlap="1" wp14:anchorId="1BDE3B54" wp14:editId="3796C428">
              <wp:simplePos x="0" y="0"/>
              <wp:positionH relativeFrom="margin">
                <wp:align>right</wp:align>
              </wp:positionH>
              <wp:positionV relativeFrom="paragraph">
                <wp:posOffset>277495</wp:posOffset>
              </wp:positionV>
              <wp:extent cx="3688080" cy="457200"/>
              <wp:effectExtent l="0" t="0" r="7620" b="0"/>
              <wp:wrapSquare wrapText="bothSides"/>
              <wp:docPr id="21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688080" cy="457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969F6C5" w14:textId="6A1570A6" w:rsidR="000052DB" w:rsidRPr="000052DB" w:rsidRDefault="00064FDA" w:rsidP="000052DB">
                          <w:pPr>
                            <w:jc w:val="right"/>
                            <w:rPr>
                              <w:sz w:val="16"/>
                              <w:szCs w:val="16"/>
                            </w:rPr>
                          </w:pPr>
                          <w:sdt>
                            <w:sdtPr>
                              <w:rPr>
                                <w:sz w:val="16"/>
                                <w:szCs w:val="16"/>
                              </w:rPr>
                              <w:alias w:val="Title"/>
                              <w:tag w:val=""/>
                              <w:id w:val="1008027990"/>
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<w:text/>
                            </w:sdtPr>
                            <w:sdtEndPr/>
                            <w:sdtContent>
                              <w:r w:rsidR="00310679">
                                <w:rPr>
                                  <w:sz w:val="16"/>
                                  <w:szCs w:val="16"/>
                                </w:rPr>
                                <w:t>Road status and symbology updates</w:t>
                              </w:r>
                            </w:sdtContent>
                          </w:sdt>
                          <w:r w:rsidR="000052DB" w:rsidRPr="000052DB">
                            <w:rPr>
                              <w:sz w:val="16"/>
                              <w:szCs w:val="16"/>
                            </w:rPr>
                            <w:t xml:space="preserve"> - </w:t>
                          </w:r>
                          <w:r w:rsidR="000052DB" w:rsidRPr="000052DB">
                            <w:rPr>
                              <w:sz w:val="16"/>
                              <w:szCs w:val="16"/>
                            </w:rPr>
                            <w:fldChar w:fldCharType="begin"/>
                          </w:r>
                          <w:r w:rsidR="000052DB" w:rsidRPr="000052DB">
                            <w:rPr>
                              <w:sz w:val="16"/>
                              <w:szCs w:val="16"/>
                            </w:rPr>
                            <w:instrText xml:space="preserve"> PAGE   \* MERGEFORMAT </w:instrText>
                          </w:r>
                          <w:r w:rsidR="000052DB" w:rsidRPr="000052DB">
                            <w:rPr>
                              <w:sz w:val="16"/>
                              <w:szCs w:val="16"/>
                            </w:rPr>
                            <w:fldChar w:fldCharType="separate"/>
                          </w:r>
                          <w:r w:rsidR="000052DB" w:rsidRPr="000052DB">
                            <w:rPr>
                              <w:sz w:val="16"/>
                              <w:szCs w:val="16"/>
                            </w:rPr>
                            <w:t>2</w:t>
                          </w:r>
                          <w:r w:rsidR="000052DB" w:rsidRPr="000052DB">
                            <w:rPr>
                              <w:noProof/>
                              <w:sz w:val="16"/>
                              <w:szCs w:val="16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BDE3B54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left:0;text-align:left;margin-left:239.2pt;margin-top:21.85pt;width:290.4pt;height:36pt;z-index:251658240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M7ozCwIAAPYDAAAOAAAAZHJzL2Uyb0RvYy54bWysU9uO0zAQfUfiHyy/06SlXbpR09XSpQhp&#10;uUgLH+A4TmPheMzYbbJ8PWMn2y3whvCD5fGMz8ycOd7cDJ1hJ4Vegy35fJZzpqyEWttDyb993b9a&#10;c+aDsLUwYFXJH5XnN9uXLza9K9QCWjC1QkYg1he9K3kbgiuyzMtWdcLPwClLzgawE4FMPGQ1ip7Q&#10;O5Mt8vwq6wFrhyCV93R7Nzr5NuE3jZLhc9N4FZgpOdUW0o5pr+KebTeiOKBwrZZTGeIfquiEtpT0&#10;DHUngmBH1H9BdVoieGjCTEKXQdNoqVIP1M08/6Obh1Y4lXohcrw70+T/H6z8dHpwX5CF4S0MNMDU&#10;hHf3IL97ZmHXCntQt4jQt0rUlHgeKct654vpaaTaFz6CVP1HqGnI4hggAQ0NdpEV6pMROg3g8Uy6&#10;GgKTdPn6ar3O1+SS5Fuu3tBUUwpRPL126MN7BR2Lh5IjDTWhi9O9D7EaUTyFxGQejK732phk4KHa&#10;GWQnQQLYpzWh/xZmLOtLfr1arBKyhfg+aaPTgQRqdFfydR7XKJnIxjtbp5AgtBnPVImxEz2RkZGb&#10;MFQDBUaaKqgfiSiEUYj0cejQAv7krCcRltz/OApUnJkPlsi+ni+XUbXJSNxwhpee6tIjrCSokgfO&#10;xuMuJKVHHizc0lAanfh6rmSqlcSVaJw+QlTvpZ2inr/r9hcAAAD//wMAUEsDBBQABgAIAAAAIQDX&#10;yl9V3AAAAAcBAAAPAAAAZHJzL2Rvd25yZXYueG1sTI/BTsMwEETvSPyDtUhcEHUKTVNCnAqQQFxb&#10;+gGbeJtExOsodpv071lOcBzNaOZNsZ1dr840hs6zgeUiAUVce9txY+Dw9X6/ARUissXeMxm4UIBt&#10;eX1VYG79xDs672OjpIRDjgbaGIdc61C35DAs/EAs3tGPDqPIsdF2xEnKXa8fkmStHXYsCy0O9NZS&#10;/b0/OQPHz+kufZqqj3jIdqv1K3ZZ5S/G3N7ML8+gIs3xLwy/+IIOpTBV/sQ2qN6AHIkGVo8ZKHHT&#10;TSJHKokt0wx0Wej//OUPAAAA//8DAFBLAQItABQABgAIAAAAIQC2gziS/gAAAOEBAAATAAAAAAAA&#10;AAAAAAAAAAAAAABbQ29udGVudF9UeXBlc10ueG1sUEsBAi0AFAAGAAgAAAAhADj9If/WAAAAlAEA&#10;AAsAAAAAAAAAAAAAAAAALwEAAF9yZWxzLy5yZWxzUEsBAi0AFAAGAAgAAAAhAK8zujMLAgAA9gMA&#10;AA4AAAAAAAAAAAAAAAAALgIAAGRycy9lMm9Eb2MueG1sUEsBAi0AFAAGAAgAAAAhANfKX1XcAAAA&#10;BwEAAA8AAAAAAAAAAAAAAAAAZQQAAGRycy9kb3ducmV2LnhtbFBLBQYAAAAABAAEAPMAAABuBQAA&#10;AAA=&#10;" stroked="f">
              <v:textbox>
                <w:txbxContent>
                  <w:p w14:paraId="7969F6C5" w14:textId="6A1570A6" w:rsidR="000052DB" w:rsidRPr="000052DB" w:rsidRDefault="00064FDA" w:rsidP="000052DB">
                    <w:pPr>
                      <w:jc w:val="right"/>
                      <w:rPr>
                        <w:sz w:val="16"/>
                        <w:szCs w:val="16"/>
                      </w:rPr>
                    </w:pPr>
                    <w:sdt>
                      <w:sdtPr>
                        <w:rPr>
                          <w:sz w:val="16"/>
                          <w:szCs w:val="16"/>
                        </w:rPr>
                        <w:alias w:val="Title"/>
                        <w:tag w:val=""/>
                        <w:id w:val="1008027990"/>
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<w:text/>
                      </w:sdtPr>
                      <w:sdtEndPr/>
                      <w:sdtContent>
                        <w:r w:rsidR="00310679">
                          <w:rPr>
                            <w:sz w:val="16"/>
                            <w:szCs w:val="16"/>
                          </w:rPr>
                          <w:t>Road status and symbology updates</w:t>
                        </w:r>
                      </w:sdtContent>
                    </w:sdt>
                    <w:r w:rsidR="000052DB" w:rsidRPr="000052DB">
                      <w:rPr>
                        <w:sz w:val="16"/>
                        <w:szCs w:val="16"/>
                      </w:rPr>
                      <w:t xml:space="preserve"> - </w:t>
                    </w:r>
                    <w:r w:rsidR="000052DB" w:rsidRPr="000052DB">
                      <w:rPr>
                        <w:sz w:val="16"/>
                        <w:szCs w:val="16"/>
                      </w:rPr>
                      <w:fldChar w:fldCharType="begin"/>
                    </w:r>
                    <w:r w:rsidR="000052DB" w:rsidRPr="000052DB">
                      <w:rPr>
                        <w:sz w:val="16"/>
                        <w:szCs w:val="16"/>
                      </w:rPr>
                      <w:instrText xml:space="preserve"> PAGE   \* MERGEFORMAT </w:instrText>
                    </w:r>
                    <w:r w:rsidR="000052DB" w:rsidRPr="000052DB">
                      <w:rPr>
                        <w:sz w:val="16"/>
                        <w:szCs w:val="16"/>
                      </w:rPr>
                      <w:fldChar w:fldCharType="separate"/>
                    </w:r>
                    <w:r w:rsidR="000052DB" w:rsidRPr="000052DB">
                      <w:rPr>
                        <w:sz w:val="16"/>
                        <w:szCs w:val="16"/>
                      </w:rPr>
                      <w:t>2</w:t>
                    </w:r>
                    <w:r w:rsidR="000052DB" w:rsidRPr="000052DB">
                      <w:rPr>
                        <w:noProof/>
                        <w:sz w:val="16"/>
                        <w:szCs w:val="16"/>
                      </w:rPr>
                      <w:fldChar w:fldCharType="end"/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 w:rsidR="00C05AE1">
      <w:rPr>
        <w:b/>
        <w:bCs/>
      </w:rPr>
      <w:t xml:space="preserve"> </w:t>
    </w:r>
    <w:r>
      <w:rPr>
        <w:b/>
        <w:bCs/>
      </w:rPr>
      <w:br/>
    </w:r>
  </w:p>
  <w:p w14:paraId="42FD27ED" w14:textId="77777777" w:rsidR="00D407A5" w:rsidRPr="00D44EA8" w:rsidRDefault="00146A07" w:rsidP="00D44EA8">
    <w:pPr>
      <w:pStyle w:val="Footer2"/>
      <w:rPr>
        <w:szCs w:val="16"/>
      </w:rPr>
    </w:pPr>
    <w:r w:rsidRPr="000052DB">
      <w:rPr>
        <w:szCs w:val="16"/>
      </w:rPr>
      <w:t>NZ Transport Agency</w:t>
    </w:r>
    <w:r>
      <w:rPr>
        <w:szCs w:val="16"/>
      </w:rPr>
      <w:t xml:space="preserve"> Waka Kotahi</w:t>
    </w:r>
    <w:r>
      <w:rPr>
        <w:szCs w:val="16"/>
      </w:rPr>
      <w:tab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0DFF3B4" w14:textId="77777777" w:rsidR="00433C06" w:rsidRDefault="006D6741">
    <w:pPr>
      <w:pStyle w:val="Footer"/>
      <w:rPr>
        <w:rFonts w:asciiTheme="minorHAnsi" w:hAnsiTheme="minorHAnsi"/>
        <w:caps w:val="0"/>
        <w:color w:val="auto"/>
        <w:sz w:val="20"/>
      </w:rPr>
    </w:pPr>
    <w:r>
      <w:rPr>
        <w:noProof/>
      </w:rPr>
      <w:drawing>
        <wp:anchor distT="0" distB="0" distL="114300" distR="114300" simplePos="0" relativeHeight="251658241" behindDoc="1" locked="0" layoutInCell="1" allowOverlap="1" wp14:anchorId="2DF006AD" wp14:editId="6C3CF403">
          <wp:simplePos x="0" y="0"/>
          <wp:positionH relativeFrom="page">
            <wp:posOffset>27305</wp:posOffset>
          </wp:positionH>
          <wp:positionV relativeFrom="paragraph">
            <wp:posOffset>-464820</wp:posOffset>
          </wp:positionV>
          <wp:extent cx="7495312" cy="995175"/>
          <wp:effectExtent l="0" t="0" r="0" b="0"/>
          <wp:wrapNone/>
          <wp:docPr id="1200419653" name="Graphic 120041965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495312" cy="9951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6A9527B7" w14:textId="77777777" w:rsidR="00D407A5" w:rsidRDefault="00D407A5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D70F689" w14:textId="77777777" w:rsidR="001B1EF8" w:rsidRDefault="001B1EF8" w:rsidP="002A6A89">
      <w:pPr>
        <w:spacing w:after="0" w:line="240" w:lineRule="auto"/>
      </w:pPr>
      <w:r>
        <w:separator/>
      </w:r>
    </w:p>
  </w:footnote>
  <w:footnote w:type="continuationSeparator" w:id="0">
    <w:p w14:paraId="17A3593A" w14:textId="77777777" w:rsidR="001B1EF8" w:rsidRDefault="001B1EF8" w:rsidP="002A6A89">
      <w:pPr>
        <w:spacing w:after="0" w:line="240" w:lineRule="auto"/>
      </w:pPr>
      <w:r>
        <w:continuationSeparator/>
      </w:r>
    </w:p>
  </w:footnote>
  <w:footnote w:type="continuationNotice" w:id="1">
    <w:p w14:paraId="2EEB7391" w14:textId="77777777" w:rsidR="001B1EF8" w:rsidRDefault="001B1EF8">
      <w:pPr>
        <w:spacing w:after="0" w:line="240" w:lineRule="auto"/>
      </w:pP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E"/>
    <w:multiLevelType w:val="singleLevel"/>
    <w:tmpl w:val="59B4BE4C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1" w15:restartNumberingAfterBreak="0">
    <w:nsid w:val="FFFFFF7F"/>
    <w:multiLevelType w:val="singleLevel"/>
    <w:tmpl w:val="98463D84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2" w15:restartNumberingAfterBreak="0">
    <w:nsid w:val="FFFFFF83"/>
    <w:multiLevelType w:val="singleLevel"/>
    <w:tmpl w:val="DBACEBA8"/>
    <w:lvl w:ilvl="0">
      <w:start w:val="1"/>
      <w:numFmt w:val="bullet"/>
      <w:pStyle w:val="ListBullet2"/>
      <w:lvlText w:val="—"/>
      <w:lvlJc w:val="left"/>
      <w:pPr>
        <w:ind w:left="643" w:hanging="360"/>
      </w:pPr>
      <w:rPr>
        <w:rFonts w:ascii="Bryant Regular" w:hAnsi="Bryant Regular" w:hint="default"/>
      </w:rPr>
    </w:lvl>
  </w:abstractNum>
  <w:abstractNum w:abstractNumId="3" w15:restartNumberingAfterBreak="0">
    <w:nsid w:val="FFFFFF88"/>
    <w:multiLevelType w:val="singleLevel"/>
    <w:tmpl w:val="17F2047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4" w15:restartNumberingAfterBreak="0">
    <w:nsid w:val="FFFFFF89"/>
    <w:multiLevelType w:val="singleLevel"/>
    <w:tmpl w:val="1F4612C0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5" w15:restartNumberingAfterBreak="0">
    <w:nsid w:val="0CDC7318"/>
    <w:multiLevelType w:val="multilevel"/>
    <w:tmpl w:val="6ACA38AA"/>
    <w:lvl w:ilvl="0">
      <w:start w:val="1"/>
      <w:numFmt w:val="decimal"/>
      <w:lvlText w:val="%1."/>
      <w:lvlJc w:val="left"/>
      <w:pPr>
        <w:ind w:left="357" w:hanging="357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6" w15:restartNumberingAfterBreak="0">
    <w:nsid w:val="156E47CE"/>
    <w:multiLevelType w:val="hybridMultilevel"/>
    <w:tmpl w:val="A7B66798"/>
    <w:lvl w:ilvl="0" w:tplc="3C46CB8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14090019" w:tentative="1">
      <w:start w:val="1"/>
      <w:numFmt w:val="lowerLetter"/>
      <w:lvlText w:val="%2."/>
      <w:lvlJc w:val="left"/>
      <w:pPr>
        <w:ind w:left="1440" w:hanging="360"/>
      </w:pPr>
    </w:lvl>
    <w:lvl w:ilvl="2" w:tplc="1409001B" w:tentative="1">
      <w:start w:val="1"/>
      <w:numFmt w:val="lowerRoman"/>
      <w:lvlText w:val="%3."/>
      <w:lvlJc w:val="right"/>
      <w:pPr>
        <w:ind w:left="2160" w:hanging="180"/>
      </w:pPr>
    </w:lvl>
    <w:lvl w:ilvl="3" w:tplc="1409000F" w:tentative="1">
      <w:start w:val="1"/>
      <w:numFmt w:val="decimal"/>
      <w:lvlText w:val="%4."/>
      <w:lvlJc w:val="left"/>
      <w:pPr>
        <w:ind w:left="2880" w:hanging="360"/>
      </w:pPr>
    </w:lvl>
    <w:lvl w:ilvl="4" w:tplc="14090019" w:tentative="1">
      <w:start w:val="1"/>
      <w:numFmt w:val="lowerLetter"/>
      <w:lvlText w:val="%5."/>
      <w:lvlJc w:val="left"/>
      <w:pPr>
        <w:ind w:left="3600" w:hanging="360"/>
      </w:pPr>
    </w:lvl>
    <w:lvl w:ilvl="5" w:tplc="1409001B" w:tentative="1">
      <w:start w:val="1"/>
      <w:numFmt w:val="lowerRoman"/>
      <w:lvlText w:val="%6."/>
      <w:lvlJc w:val="right"/>
      <w:pPr>
        <w:ind w:left="4320" w:hanging="180"/>
      </w:pPr>
    </w:lvl>
    <w:lvl w:ilvl="6" w:tplc="1409000F" w:tentative="1">
      <w:start w:val="1"/>
      <w:numFmt w:val="decimal"/>
      <w:lvlText w:val="%7."/>
      <w:lvlJc w:val="left"/>
      <w:pPr>
        <w:ind w:left="5040" w:hanging="360"/>
      </w:pPr>
    </w:lvl>
    <w:lvl w:ilvl="7" w:tplc="14090019" w:tentative="1">
      <w:start w:val="1"/>
      <w:numFmt w:val="lowerLetter"/>
      <w:lvlText w:val="%8."/>
      <w:lvlJc w:val="left"/>
      <w:pPr>
        <w:ind w:left="5760" w:hanging="360"/>
      </w:pPr>
    </w:lvl>
    <w:lvl w:ilvl="8" w:tplc="1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B000B1C"/>
    <w:multiLevelType w:val="hybridMultilevel"/>
    <w:tmpl w:val="CBE8FDEC"/>
    <w:lvl w:ilvl="0" w:tplc="1409000F">
      <w:start w:val="1"/>
      <w:numFmt w:val="decimal"/>
      <w:lvlText w:val="%1."/>
      <w:lvlJc w:val="left"/>
      <w:pPr>
        <w:ind w:left="360" w:hanging="360"/>
      </w:pPr>
    </w:lvl>
    <w:lvl w:ilvl="1" w:tplc="14090019" w:tentative="1">
      <w:start w:val="1"/>
      <w:numFmt w:val="lowerLetter"/>
      <w:lvlText w:val="%2."/>
      <w:lvlJc w:val="left"/>
      <w:pPr>
        <w:ind w:left="1080" w:hanging="360"/>
      </w:pPr>
    </w:lvl>
    <w:lvl w:ilvl="2" w:tplc="1409001B" w:tentative="1">
      <w:start w:val="1"/>
      <w:numFmt w:val="lowerRoman"/>
      <w:lvlText w:val="%3."/>
      <w:lvlJc w:val="right"/>
      <w:pPr>
        <w:ind w:left="1800" w:hanging="180"/>
      </w:pPr>
    </w:lvl>
    <w:lvl w:ilvl="3" w:tplc="1409000F" w:tentative="1">
      <w:start w:val="1"/>
      <w:numFmt w:val="decimal"/>
      <w:lvlText w:val="%4."/>
      <w:lvlJc w:val="left"/>
      <w:pPr>
        <w:ind w:left="2520" w:hanging="360"/>
      </w:pPr>
    </w:lvl>
    <w:lvl w:ilvl="4" w:tplc="14090019" w:tentative="1">
      <w:start w:val="1"/>
      <w:numFmt w:val="lowerLetter"/>
      <w:lvlText w:val="%5."/>
      <w:lvlJc w:val="left"/>
      <w:pPr>
        <w:ind w:left="3240" w:hanging="360"/>
      </w:pPr>
    </w:lvl>
    <w:lvl w:ilvl="5" w:tplc="1409001B" w:tentative="1">
      <w:start w:val="1"/>
      <w:numFmt w:val="lowerRoman"/>
      <w:lvlText w:val="%6."/>
      <w:lvlJc w:val="right"/>
      <w:pPr>
        <w:ind w:left="3960" w:hanging="180"/>
      </w:pPr>
    </w:lvl>
    <w:lvl w:ilvl="6" w:tplc="1409000F" w:tentative="1">
      <w:start w:val="1"/>
      <w:numFmt w:val="decimal"/>
      <w:lvlText w:val="%7."/>
      <w:lvlJc w:val="left"/>
      <w:pPr>
        <w:ind w:left="4680" w:hanging="360"/>
      </w:pPr>
    </w:lvl>
    <w:lvl w:ilvl="7" w:tplc="14090019" w:tentative="1">
      <w:start w:val="1"/>
      <w:numFmt w:val="lowerLetter"/>
      <w:lvlText w:val="%8."/>
      <w:lvlJc w:val="left"/>
      <w:pPr>
        <w:ind w:left="5400" w:hanging="360"/>
      </w:pPr>
    </w:lvl>
    <w:lvl w:ilvl="8" w:tplc="1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1F897191"/>
    <w:multiLevelType w:val="multilevel"/>
    <w:tmpl w:val="B4BAE3CE"/>
    <w:lvl w:ilvl="0">
      <w:start w:val="1"/>
      <w:numFmt w:val="decimal"/>
      <w:pStyle w:val="ListNumbering"/>
      <w:lvlText w:val="%1."/>
      <w:lvlJc w:val="left"/>
      <w:pPr>
        <w:ind w:left="357" w:hanging="357"/>
      </w:pPr>
      <w:rPr>
        <w:rFonts w:ascii="Arial" w:hAnsi="Arial" w:hint="default"/>
        <w:b w:val="0"/>
        <w:i w:val="0"/>
        <w:color w:val="auto"/>
        <w:sz w:val="20"/>
        <w:szCs w:val="20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9" w15:restartNumberingAfterBreak="0">
    <w:nsid w:val="24F57CA2"/>
    <w:multiLevelType w:val="hybridMultilevel"/>
    <w:tmpl w:val="3A8A1AF8"/>
    <w:lvl w:ilvl="0" w:tplc="1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88C4279"/>
    <w:multiLevelType w:val="hybridMultilevel"/>
    <w:tmpl w:val="B7DAD02E"/>
    <w:lvl w:ilvl="0" w:tplc="1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1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 w15:restartNumberingAfterBreak="0">
    <w:nsid w:val="31280BD6"/>
    <w:multiLevelType w:val="multilevel"/>
    <w:tmpl w:val="6C1A7D0C"/>
    <w:lvl w:ilvl="0">
      <w:start w:val="1"/>
      <w:numFmt w:val="decimal"/>
      <w:pStyle w:val="List"/>
      <w:lvlText w:val="%1."/>
      <w:lvlJc w:val="left"/>
      <w:pPr>
        <w:ind w:left="357" w:hanging="357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snapToGrid w:val="0"/>
        <w:vanish w:val="0"/>
        <w:color w:val="000000"/>
        <w:spacing w:val="0"/>
        <w:w w:val="0"/>
        <w:kern w:val="0"/>
        <w:position w:val="0"/>
        <w:sz w:val="16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lowerLetter"/>
      <w:lvlRestart w:val="0"/>
      <w:pStyle w:val="List2"/>
      <w:lvlText w:val="%2."/>
      <w:lvlJc w:val="left"/>
      <w:pPr>
        <w:ind w:left="357" w:hanging="357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2" w15:restartNumberingAfterBreak="0">
    <w:nsid w:val="318A2D13"/>
    <w:multiLevelType w:val="hybridMultilevel"/>
    <w:tmpl w:val="1EE478CA"/>
    <w:lvl w:ilvl="0" w:tplc="1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5013732"/>
    <w:multiLevelType w:val="hybridMultilevel"/>
    <w:tmpl w:val="BF9EBB70"/>
    <w:lvl w:ilvl="0" w:tplc="1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4090019" w:tentative="1">
      <w:start w:val="1"/>
      <w:numFmt w:val="lowerLetter"/>
      <w:lvlText w:val="%2."/>
      <w:lvlJc w:val="left"/>
      <w:pPr>
        <w:ind w:left="1440" w:hanging="360"/>
      </w:pPr>
    </w:lvl>
    <w:lvl w:ilvl="2" w:tplc="1409001B" w:tentative="1">
      <w:start w:val="1"/>
      <w:numFmt w:val="lowerRoman"/>
      <w:lvlText w:val="%3."/>
      <w:lvlJc w:val="right"/>
      <w:pPr>
        <w:ind w:left="2160" w:hanging="180"/>
      </w:pPr>
    </w:lvl>
    <w:lvl w:ilvl="3" w:tplc="1409000F" w:tentative="1">
      <w:start w:val="1"/>
      <w:numFmt w:val="decimal"/>
      <w:lvlText w:val="%4."/>
      <w:lvlJc w:val="left"/>
      <w:pPr>
        <w:ind w:left="2880" w:hanging="360"/>
      </w:pPr>
    </w:lvl>
    <w:lvl w:ilvl="4" w:tplc="14090019" w:tentative="1">
      <w:start w:val="1"/>
      <w:numFmt w:val="lowerLetter"/>
      <w:lvlText w:val="%5."/>
      <w:lvlJc w:val="left"/>
      <w:pPr>
        <w:ind w:left="3600" w:hanging="360"/>
      </w:pPr>
    </w:lvl>
    <w:lvl w:ilvl="5" w:tplc="1409001B" w:tentative="1">
      <w:start w:val="1"/>
      <w:numFmt w:val="lowerRoman"/>
      <w:lvlText w:val="%6."/>
      <w:lvlJc w:val="right"/>
      <w:pPr>
        <w:ind w:left="4320" w:hanging="180"/>
      </w:pPr>
    </w:lvl>
    <w:lvl w:ilvl="6" w:tplc="1409000F" w:tentative="1">
      <w:start w:val="1"/>
      <w:numFmt w:val="decimal"/>
      <w:lvlText w:val="%7."/>
      <w:lvlJc w:val="left"/>
      <w:pPr>
        <w:ind w:left="5040" w:hanging="360"/>
      </w:pPr>
    </w:lvl>
    <w:lvl w:ilvl="7" w:tplc="14090019" w:tentative="1">
      <w:start w:val="1"/>
      <w:numFmt w:val="lowerLetter"/>
      <w:lvlText w:val="%8."/>
      <w:lvlJc w:val="left"/>
      <w:pPr>
        <w:ind w:left="5760" w:hanging="360"/>
      </w:pPr>
    </w:lvl>
    <w:lvl w:ilvl="8" w:tplc="1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D920D7D"/>
    <w:multiLevelType w:val="hybridMultilevel"/>
    <w:tmpl w:val="3C10A2A4"/>
    <w:lvl w:ilvl="0" w:tplc="1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77456D3"/>
    <w:multiLevelType w:val="hybridMultilevel"/>
    <w:tmpl w:val="4F9203F0"/>
    <w:lvl w:ilvl="0" w:tplc="3C46CB8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14090019" w:tentative="1">
      <w:start w:val="1"/>
      <w:numFmt w:val="lowerLetter"/>
      <w:lvlText w:val="%2."/>
      <w:lvlJc w:val="left"/>
      <w:pPr>
        <w:ind w:left="1440" w:hanging="360"/>
      </w:pPr>
    </w:lvl>
    <w:lvl w:ilvl="2" w:tplc="1409001B" w:tentative="1">
      <w:start w:val="1"/>
      <w:numFmt w:val="lowerRoman"/>
      <w:lvlText w:val="%3."/>
      <w:lvlJc w:val="right"/>
      <w:pPr>
        <w:ind w:left="2160" w:hanging="180"/>
      </w:pPr>
    </w:lvl>
    <w:lvl w:ilvl="3" w:tplc="1409000F" w:tentative="1">
      <w:start w:val="1"/>
      <w:numFmt w:val="decimal"/>
      <w:lvlText w:val="%4."/>
      <w:lvlJc w:val="left"/>
      <w:pPr>
        <w:ind w:left="2880" w:hanging="360"/>
      </w:pPr>
    </w:lvl>
    <w:lvl w:ilvl="4" w:tplc="14090019" w:tentative="1">
      <w:start w:val="1"/>
      <w:numFmt w:val="lowerLetter"/>
      <w:lvlText w:val="%5."/>
      <w:lvlJc w:val="left"/>
      <w:pPr>
        <w:ind w:left="3600" w:hanging="360"/>
      </w:pPr>
    </w:lvl>
    <w:lvl w:ilvl="5" w:tplc="1409001B" w:tentative="1">
      <w:start w:val="1"/>
      <w:numFmt w:val="lowerRoman"/>
      <w:lvlText w:val="%6."/>
      <w:lvlJc w:val="right"/>
      <w:pPr>
        <w:ind w:left="4320" w:hanging="180"/>
      </w:pPr>
    </w:lvl>
    <w:lvl w:ilvl="6" w:tplc="1409000F" w:tentative="1">
      <w:start w:val="1"/>
      <w:numFmt w:val="decimal"/>
      <w:lvlText w:val="%7."/>
      <w:lvlJc w:val="left"/>
      <w:pPr>
        <w:ind w:left="5040" w:hanging="360"/>
      </w:pPr>
    </w:lvl>
    <w:lvl w:ilvl="7" w:tplc="14090019" w:tentative="1">
      <w:start w:val="1"/>
      <w:numFmt w:val="lowerLetter"/>
      <w:lvlText w:val="%8."/>
      <w:lvlJc w:val="left"/>
      <w:pPr>
        <w:ind w:left="5760" w:hanging="360"/>
      </w:pPr>
    </w:lvl>
    <w:lvl w:ilvl="8" w:tplc="1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B260ECC"/>
    <w:multiLevelType w:val="multilevel"/>
    <w:tmpl w:val="9ACE592E"/>
    <w:lvl w:ilvl="0">
      <w:start w:val="1"/>
      <w:numFmt w:val="decimal"/>
      <w:pStyle w:val="TableHeadingNumbered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17" w15:restartNumberingAfterBreak="0">
    <w:nsid w:val="5C6B328A"/>
    <w:multiLevelType w:val="multilevel"/>
    <w:tmpl w:val="FA600140"/>
    <w:lvl w:ilvl="0">
      <w:start w:val="1"/>
      <w:numFmt w:val="decimal"/>
      <w:lvlText w:val="%1."/>
      <w:lvlJc w:val="left"/>
      <w:pPr>
        <w:ind w:left="357" w:hanging="357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snapToGrid w:val="0"/>
        <w:vanish w:val="0"/>
        <w:color w:val="000000"/>
        <w:spacing w:val="0"/>
        <w:w w:val="0"/>
        <w:kern w:val="0"/>
        <w:position w:val="0"/>
        <w:sz w:val="16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lowerLetter"/>
      <w:lvlRestart w:val="0"/>
      <w:lvlText w:val="%2."/>
      <w:lvlJc w:val="left"/>
      <w:pPr>
        <w:ind w:left="357" w:hanging="357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8" w15:restartNumberingAfterBreak="0">
    <w:nsid w:val="63CF5682"/>
    <w:multiLevelType w:val="multilevel"/>
    <w:tmpl w:val="22521DF4"/>
    <w:lvl w:ilvl="0">
      <w:start w:val="1"/>
      <w:numFmt w:val="decimal"/>
      <w:pStyle w:val="List5"/>
      <w:lvlText w:val="%1."/>
      <w:lvlJc w:val="left"/>
      <w:pPr>
        <w:ind w:left="340" w:hanging="340"/>
      </w:pPr>
      <w:rPr>
        <w:rFonts w:ascii="Arial Bold" w:hAnsi="Arial Bold" w:hint="default"/>
        <w:b/>
        <w:i w:val="0"/>
        <w:caps w:val="0"/>
        <w:strike w:val="0"/>
        <w:dstrike w:val="0"/>
        <w:vanish w:val="0"/>
        <w:color w:val="FFFFFF" w:themeColor="background1"/>
        <w:sz w:val="22"/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9" w15:restartNumberingAfterBreak="0">
    <w:nsid w:val="6BA27E30"/>
    <w:multiLevelType w:val="multilevel"/>
    <w:tmpl w:val="AC36489E"/>
    <w:lvl w:ilvl="0">
      <w:start w:val="1"/>
      <w:numFmt w:val="decimal"/>
      <w:pStyle w:val="ListNumber"/>
      <w:lvlText w:val="%1."/>
      <w:lvlJc w:val="left"/>
      <w:pPr>
        <w:ind w:left="720" w:hanging="720"/>
      </w:pPr>
      <w:rPr>
        <w:rFonts w:hint="default"/>
      </w:rPr>
    </w:lvl>
    <w:lvl w:ilvl="1">
      <w:start w:val="1"/>
      <w:numFmt w:val="decimal"/>
      <w:pStyle w:val="ListNumber2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pStyle w:val="ListNumber3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num w:numId="1" w16cid:durableId="1030761288">
    <w:abstractNumId w:val="18"/>
  </w:num>
  <w:num w:numId="2" w16cid:durableId="1164466404">
    <w:abstractNumId w:val="16"/>
  </w:num>
  <w:num w:numId="3" w16cid:durableId="503710788">
    <w:abstractNumId w:val="5"/>
  </w:num>
  <w:num w:numId="4" w16cid:durableId="1015768218">
    <w:abstractNumId w:val="4"/>
  </w:num>
  <w:num w:numId="5" w16cid:durableId="980034916">
    <w:abstractNumId w:val="2"/>
  </w:num>
  <w:num w:numId="6" w16cid:durableId="1788815619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 w16cid:durableId="932588781">
    <w:abstractNumId w:val="5"/>
    <w:lvlOverride w:ilvl="0">
      <w:lvl w:ilvl="0">
        <w:start w:val="1"/>
        <w:numFmt w:val="decimal"/>
        <w:lvlText w:val="%1."/>
        <w:lvlJc w:val="left"/>
        <w:pPr>
          <w:ind w:left="357" w:hanging="357"/>
        </w:pPr>
        <w:rPr>
          <w:rFonts w:hint="default"/>
        </w:rPr>
      </w:lvl>
    </w:lvlOverride>
    <w:lvlOverride w:ilvl="1">
      <w:lvl w:ilvl="1">
        <w:start w:val="1"/>
        <w:numFmt w:val="lowerLetter"/>
        <w:lvlText w:val="%2."/>
        <w:lvlJc w:val="left"/>
        <w:pPr>
          <w:ind w:left="357" w:hanging="357"/>
        </w:pPr>
        <w:rPr>
          <w:rFonts w:hint="default"/>
        </w:rPr>
      </w:lvl>
    </w:lvlOverride>
    <w:lvlOverride w:ilvl="2">
      <w:lvl w:ilvl="2">
        <w:start w:val="1"/>
        <w:numFmt w:val="lowerRoman"/>
        <w:lvlText w:val="%3."/>
        <w:lvlJc w:val="right"/>
        <w:pPr>
          <w:ind w:left="2160" w:hanging="180"/>
        </w:pPr>
        <w:rPr>
          <w:rFonts w:hint="default"/>
        </w:rPr>
      </w:lvl>
    </w:lvlOverride>
    <w:lvlOverride w:ilvl="3">
      <w:lvl w:ilvl="3">
        <w:start w:val="1"/>
        <w:numFmt w:val="decimal"/>
        <w:lvlText w:val="%4."/>
        <w:lvlJc w:val="left"/>
        <w:pPr>
          <w:ind w:left="2880" w:hanging="360"/>
        </w:pPr>
        <w:rPr>
          <w:rFonts w:hint="default"/>
        </w:rPr>
      </w:lvl>
    </w:lvlOverride>
    <w:lvlOverride w:ilvl="4">
      <w:lvl w:ilvl="4">
        <w:start w:val="1"/>
        <w:numFmt w:val="lowerLetter"/>
        <w:lvlText w:val="%5."/>
        <w:lvlJc w:val="left"/>
        <w:pPr>
          <w:ind w:left="3600" w:hanging="360"/>
        </w:pPr>
        <w:rPr>
          <w:rFonts w:hint="default"/>
        </w:rPr>
      </w:lvl>
    </w:lvlOverride>
    <w:lvlOverride w:ilvl="5">
      <w:lvl w:ilvl="5">
        <w:start w:val="1"/>
        <w:numFmt w:val="lowerRoman"/>
        <w:lvlText w:val="%6."/>
        <w:lvlJc w:val="right"/>
        <w:pPr>
          <w:ind w:left="4320" w:hanging="180"/>
        </w:pPr>
        <w:rPr>
          <w:rFonts w:hint="default"/>
        </w:rPr>
      </w:lvl>
    </w:lvlOverride>
    <w:lvlOverride w:ilvl="6">
      <w:lvl w:ilvl="6">
        <w:start w:val="1"/>
        <w:numFmt w:val="decimal"/>
        <w:lvlText w:val="%7."/>
        <w:lvlJc w:val="left"/>
        <w:pPr>
          <w:ind w:left="5040" w:hanging="360"/>
        </w:pPr>
        <w:rPr>
          <w:rFonts w:hint="default"/>
        </w:rPr>
      </w:lvl>
    </w:lvlOverride>
    <w:lvlOverride w:ilvl="7">
      <w:lvl w:ilvl="7">
        <w:start w:val="1"/>
        <w:numFmt w:val="lowerLetter"/>
        <w:lvlText w:val="%8."/>
        <w:lvlJc w:val="left"/>
        <w:pPr>
          <w:ind w:left="5760" w:hanging="360"/>
        </w:pPr>
        <w:rPr>
          <w:rFonts w:hint="default"/>
        </w:rPr>
      </w:lvl>
    </w:lvlOverride>
    <w:lvlOverride w:ilvl="8">
      <w:lvl w:ilvl="8">
        <w:start w:val="1"/>
        <w:numFmt w:val="lowerRoman"/>
        <w:lvlText w:val="%9."/>
        <w:lvlJc w:val="right"/>
        <w:pPr>
          <w:ind w:left="6480" w:hanging="180"/>
        </w:pPr>
        <w:rPr>
          <w:rFonts w:hint="default"/>
        </w:rPr>
      </w:lvl>
    </w:lvlOverride>
  </w:num>
  <w:num w:numId="8" w16cid:durableId="359474808">
    <w:abstractNumId w:val="11"/>
  </w:num>
  <w:num w:numId="9" w16cid:durableId="1022633369">
    <w:abstractNumId w:val="11"/>
    <w:lvlOverride w:ilvl="0">
      <w:lvl w:ilvl="0">
        <w:start w:val="1"/>
        <w:numFmt w:val="decimal"/>
        <w:pStyle w:val="List"/>
        <w:lvlText w:val="%1."/>
        <w:lvlJc w:val="left"/>
        <w:pPr>
          <w:ind w:left="357" w:hanging="357"/>
        </w:pPr>
        <w:rPr>
          <w:rFonts w:hint="default"/>
        </w:rPr>
      </w:lvl>
    </w:lvlOverride>
    <w:lvlOverride w:ilvl="1">
      <w:lvl w:ilvl="1">
        <w:start w:val="1"/>
        <w:numFmt w:val="lowerLetter"/>
        <w:lvlRestart w:val="0"/>
        <w:pStyle w:val="List2"/>
        <w:lvlText w:val="%2."/>
        <w:lvlJc w:val="left"/>
        <w:pPr>
          <w:ind w:left="357" w:hanging="357"/>
        </w:pPr>
        <w:rPr>
          <w:rFonts w:hint="default"/>
        </w:rPr>
      </w:lvl>
    </w:lvlOverride>
    <w:lvlOverride w:ilvl="2">
      <w:lvl w:ilvl="2">
        <w:start w:val="1"/>
        <w:numFmt w:val="lowerRoman"/>
        <w:lvlText w:val="%3."/>
        <w:lvlJc w:val="right"/>
        <w:pPr>
          <w:ind w:left="2160" w:hanging="180"/>
        </w:pPr>
        <w:rPr>
          <w:rFonts w:hint="default"/>
        </w:rPr>
      </w:lvl>
    </w:lvlOverride>
    <w:lvlOverride w:ilvl="3">
      <w:lvl w:ilvl="3">
        <w:start w:val="1"/>
        <w:numFmt w:val="decimal"/>
        <w:lvlText w:val="%4."/>
        <w:lvlJc w:val="left"/>
        <w:pPr>
          <w:ind w:left="2880" w:hanging="360"/>
        </w:pPr>
        <w:rPr>
          <w:rFonts w:hint="default"/>
        </w:rPr>
      </w:lvl>
    </w:lvlOverride>
    <w:lvlOverride w:ilvl="4">
      <w:lvl w:ilvl="4">
        <w:start w:val="1"/>
        <w:numFmt w:val="lowerLetter"/>
        <w:lvlText w:val="%5."/>
        <w:lvlJc w:val="left"/>
        <w:pPr>
          <w:ind w:left="3600" w:hanging="360"/>
        </w:pPr>
        <w:rPr>
          <w:rFonts w:hint="default"/>
        </w:rPr>
      </w:lvl>
    </w:lvlOverride>
    <w:lvlOverride w:ilvl="5">
      <w:lvl w:ilvl="5">
        <w:start w:val="1"/>
        <w:numFmt w:val="lowerRoman"/>
        <w:lvlText w:val="%6."/>
        <w:lvlJc w:val="right"/>
        <w:pPr>
          <w:ind w:left="4320" w:hanging="180"/>
        </w:pPr>
        <w:rPr>
          <w:rFonts w:hint="default"/>
        </w:rPr>
      </w:lvl>
    </w:lvlOverride>
    <w:lvlOverride w:ilvl="6">
      <w:lvl w:ilvl="6">
        <w:start w:val="1"/>
        <w:numFmt w:val="decimal"/>
        <w:lvlText w:val="%7."/>
        <w:lvlJc w:val="left"/>
        <w:pPr>
          <w:ind w:left="5040" w:hanging="360"/>
        </w:pPr>
        <w:rPr>
          <w:rFonts w:hint="default"/>
        </w:rPr>
      </w:lvl>
    </w:lvlOverride>
    <w:lvlOverride w:ilvl="7">
      <w:lvl w:ilvl="7">
        <w:start w:val="1"/>
        <w:numFmt w:val="lowerLetter"/>
        <w:lvlText w:val="%8."/>
        <w:lvlJc w:val="left"/>
        <w:pPr>
          <w:ind w:left="5760" w:hanging="360"/>
        </w:pPr>
        <w:rPr>
          <w:rFonts w:hint="default"/>
        </w:rPr>
      </w:lvl>
    </w:lvlOverride>
    <w:lvlOverride w:ilvl="8">
      <w:lvl w:ilvl="8">
        <w:start w:val="1"/>
        <w:numFmt w:val="lowerRoman"/>
        <w:lvlText w:val="%9."/>
        <w:lvlJc w:val="right"/>
        <w:pPr>
          <w:ind w:left="6480" w:hanging="180"/>
        </w:pPr>
        <w:rPr>
          <w:rFonts w:hint="default"/>
        </w:rPr>
      </w:lvl>
    </w:lvlOverride>
  </w:num>
  <w:num w:numId="10" w16cid:durableId="1253275108">
    <w:abstractNumId w:val="3"/>
  </w:num>
  <w:num w:numId="11" w16cid:durableId="1392118400">
    <w:abstractNumId w:val="1"/>
  </w:num>
  <w:num w:numId="12" w16cid:durableId="919024328">
    <w:abstractNumId w:val="0"/>
  </w:num>
  <w:num w:numId="13" w16cid:durableId="1547988604">
    <w:abstractNumId w:val="19"/>
  </w:num>
  <w:num w:numId="14" w16cid:durableId="1031764921">
    <w:abstractNumId w:val="11"/>
    <w:lvlOverride w:ilvl="0">
      <w:startOverride w:val="1"/>
      <w:lvl w:ilvl="0">
        <w:start w:val="1"/>
        <w:numFmt w:val="decimal"/>
        <w:pStyle w:val="List"/>
        <w:lvlText w:val="%1."/>
        <w:lvlJc w:val="left"/>
        <w:pPr>
          <w:ind w:left="357" w:hanging="357"/>
        </w:pPr>
        <w:rPr>
          <w:rFonts w:hint="default"/>
        </w:rPr>
      </w:lvl>
    </w:lvlOverride>
    <w:lvlOverride w:ilvl="1">
      <w:startOverride w:val="1"/>
      <w:lvl w:ilvl="1">
        <w:start w:val="1"/>
        <w:numFmt w:val="lowerLetter"/>
        <w:lvlRestart w:val="0"/>
        <w:pStyle w:val="List2"/>
        <w:lvlText w:val="%2."/>
        <w:lvlJc w:val="left"/>
        <w:pPr>
          <w:ind w:left="357" w:hanging="357"/>
        </w:pPr>
        <w:rPr>
          <w:rFonts w:hint="default"/>
        </w:rPr>
      </w:lvl>
    </w:lvlOverride>
    <w:lvlOverride w:ilvl="2">
      <w:startOverride w:val="1"/>
      <w:lvl w:ilvl="2">
        <w:start w:val="1"/>
        <w:numFmt w:val="lowerRoman"/>
        <w:lvlText w:val="%3."/>
        <w:lvlJc w:val="right"/>
        <w:pPr>
          <w:ind w:left="2160" w:hanging="180"/>
        </w:pPr>
        <w:rPr>
          <w:rFonts w:hint="default"/>
        </w:rPr>
      </w:lvl>
    </w:lvlOverride>
    <w:lvlOverride w:ilvl="3">
      <w:startOverride w:val="1"/>
      <w:lvl w:ilvl="3">
        <w:start w:val="1"/>
        <w:numFmt w:val="decimal"/>
        <w:lvlText w:val="%4."/>
        <w:lvlJc w:val="left"/>
        <w:pPr>
          <w:ind w:left="2880" w:hanging="360"/>
        </w:pPr>
        <w:rPr>
          <w:rFonts w:hint="default"/>
        </w:rPr>
      </w:lvl>
    </w:lvlOverride>
    <w:lvlOverride w:ilvl="4">
      <w:startOverride w:val="1"/>
      <w:lvl w:ilvl="4">
        <w:start w:val="1"/>
        <w:numFmt w:val="lowerLetter"/>
        <w:lvlText w:val="%5."/>
        <w:lvlJc w:val="left"/>
        <w:pPr>
          <w:ind w:left="3600" w:hanging="360"/>
        </w:pPr>
        <w:rPr>
          <w:rFonts w:hint="default"/>
        </w:rPr>
      </w:lvl>
    </w:lvlOverride>
    <w:lvlOverride w:ilvl="5">
      <w:startOverride w:val="1"/>
      <w:lvl w:ilvl="5">
        <w:start w:val="1"/>
        <w:numFmt w:val="lowerRoman"/>
        <w:lvlText w:val="%6."/>
        <w:lvlJc w:val="right"/>
        <w:pPr>
          <w:ind w:left="4320" w:hanging="180"/>
        </w:pPr>
        <w:rPr>
          <w:rFonts w:hint="default"/>
        </w:rPr>
      </w:lvl>
    </w:lvlOverride>
    <w:lvlOverride w:ilvl="6">
      <w:startOverride w:val="1"/>
      <w:lvl w:ilvl="6">
        <w:start w:val="1"/>
        <w:numFmt w:val="decimal"/>
        <w:lvlText w:val="%7."/>
        <w:lvlJc w:val="left"/>
        <w:pPr>
          <w:ind w:left="5040" w:hanging="360"/>
        </w:pPr>
        <w:rPr>
          <w:rFonts w:hint="default"/>
        </w:rPr>
      </w:lvl>
    </w:lvlOverride>
    <w:lvlOverride w:ilvl="7">
      <w:startOverride w:val="1"/>
      <w:lvl w:ilvl="7">
        <w:start w:val="1"/>
        <w:numFmt w:val="lowerLetter"/>
        <w:lvlText w:val="%8."/>
        <w:lvlJc w:val="left"/>
        <w:pPr>
          <w:ind w:left="5760" w:hanging="360"/>
        </w:pPr>
        <w:rPr>
          <w:rFonts w:hint="default"/>
        </w:rPr>
      </w:lvl>
    </w:lvlOverride>
    <w:lvlOverride w:ilvl="8">
      <w:startOverride w:val="1"/>
      <w:lvl w:ilvl="8">
        <w:start w:val="1"/>
        <w:numFmt w:val="lowerRoman"/>
        <w:lvlText w:val="%9."/>
        <w:lvlJc w:val="right"/>
        <w:pPr>
          <w:ind w:left="6480" w:hanging="180"/>
        </w:pPr>
        <w:rPr>
          <w:rFonts w:hint="default"/>
        </w:rPr>
      </w:lvl>
    </w:lvlOverride>
  </w:num>
  <w:num w:numId="15" w16cid:durableId="1013652104">
    <w:abstractNumId w:val="11"/>
    <w:lvlOverride w:ilvl="0">
      <w:startOverride w:val="1"/>
      <w:lvl w:ilvl="0">
        <w:start w:val="1"/>
        <w:numFmt w:val="decimal"/>
        <w:pStyle w:val="List"/>
        <w:lvlText w:val="%1."/>
        <w:lvlJc w:val="left"/>
        <w:pPr>
          <w:ind w:left="357" w:hanging="357"/>
        </w:pPr>
        <w:rPr>
          <w:rFonts w:hint="default"/>
        </w:rPr>
      </w:lvl>
    </w:lvlOverride>
    <w:lvlOverride w:ilvl="1">
      <w:startOverride w:val="1"/>
      <w:lvl w:ilvl="1">
        <w:start w:val="1"/>
        <w:numFmt w:val="lowerLetter"/>
        <w:lvlRestart w:val="0"/>
        <w:pStyle w:val="List2"/>
        <w:lvlText w:val="%2."/>
        <w:lvlJc w:val="left"/>
        <w:pPr>
          <w:ind w:left="357" w:hanging="357"/>
        </w:pPr>
        <w:rPr>
          <w:rFonts w:hint="default"/>
        </w:rPr>
      </w:lvl>
    </w:lvlOverride>
    <w:lvlOverride w:ilvl="2">
      <w:startOverride w:val="1"/>
      <w:lvl w:ilvl="2">
        <w:start w:val="1"/>
        <w:numFmt w:val="lowerRoman"/>
        <w:lvlText w:val="%3."/>
        <w:lvlJc w:val="right"/>
        <w:pPr>
          <w:ind w:left="2160" w:hanging="180"/>
        </w:pPr>
        <w:rPr>
          <w:rFonts w:hint="default"/>
        </w:rPr>
      </w:lvl>
    </w:lvlOverride>
    <w:lvlOverride w:ilvl="3">
      <w:startOverride w:val="1"/>
      <w:lvl w:ilvl="3">
        <w:start w:val="1"/>
        <w:numFmt w:val="decimal"/>
        <w:lvlText w:val="%4."/>
        <w:lvlJc w:val="left"/>
        <w:pPr>
          <w:ind w:left="2880" w:hanging="360"/>
        </w:pPr>
        <w:rPr>
          <w:rFonts w:hint="default"/>
        </w:rPr>
      </w:lvl>
    </w:lvlOverride>
    <w:lvlOverride w:ilvl="4">
      <w:startOverride w:val="1"/>
      <w:lvl w:ilvl="4">
        <w:start w:val="1"/>
        <w:numFmt w:val="lowerLetter"/>
        <w:lvlText w:val="%5."/>
        <w:lvlJc w:val="left"/>
        <w:pPr>
          <w:ind w:left="3600" w:hanging="360"/>
        </w:pPr>
        <w:rPr>
          <w:rFonts w:hint="default"/>
        </w:rPr>
      </w:lvl>
    </w:lvlOverride>
    <w:lvlOverride w:ilvl="5">
      <w:startOverride w:val="1"/>
      <w:lvl w:ilvl="5">
        <w:start w:val="1"/>
        <w:numFmt w:val="lowerRoman"/>
        <w:lvlText w:val="%6."/>
        <w:lvlJc w:val="right"/>
        <w:pPr>
          <w:ind w:left="4320" w:hanging="180"/>
        </w:pPr>
        <w:rPr>
          <w:rFonts w:hint="default"/>
        </w:rPr>
      </w:lvl>
    </w:lvlOverride>
    <w:lvlOverride w:ilvl="6">
      <w:startOverride w:val="1"/>
      <w:lvl w:ilvl="6">
        <w:start w:val="1"/>
        <w:numFmt w:val="decimal"/>
        <w:lvlText w:val="%7."/>
        <w:lvlJc w:val="left"/>
        <w:pPr>
          <w:ind w:left="5040" w:hanging="360"/>
        </w:pPr>
        <w:rPr>
          <w:rFonts w:hint="default"/>
        </w:rPr>
      </w:lvl>
    </w:lvlOverride>
    <w:lvlOverride w:ilvl="7">
      <w:startOverride w:val="1"/>
      <w:lvl w:ilvl="7">
        <w:start w:val="1"/>
        <w:numFmt w:val="lowerLetter"/>
        <w:lvlText w:val="%8."/>
        <w:lvlJc w:val="left"/>
        <w:pPr>
          <w:ind w:left="5760" w:hanging="360"/>
        </w:pPr>
        <w:rPr>
          <w:rFonts w:hint="default"/>
        </w:rPr>
      </w:lvl>
    </w:lvlOverride>
    <w:lvlOverride w:ilvl="8">
      <w:startOverride w:val="1"/>
      <w:lvl w:ilvl="8">
        <w:start w:val="1"/>
        <w:numFmt w:val="lowerRoman"/>
        <w:lvlText w:val="%9."/>
        <w:lvlJc w:val="right"/>
        <w:pPr>
          <w:ind w:left="6480" w:hanging="180"/>
        </w:pPr>
        <w:rPr>
          <w:rFonts w:hint="default"/>
        </w:rPr>
      </w:lvl>
    </w:lvlOverride>
  </w:num>
  <w:num w:numId="16" w16cid:durableId="1746561506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 w16cid:durableId="563024437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 w16cid:durableId="1023281832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 w16cid:durableId="1587883175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 w16cid:durableId="1561867221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 w16cid:durableId="1407536597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 w16cid:durableId="1489980626">
    <w:abstractNumId w:val="17"/>
  </w:num>
  <w:num w:numId="23" w16cid:durableId="2122604500">
    <w:abstractNumId w:val="8"/>
  </w:num>
  <w:num w:numId="24" w16cid:durableId="1797142701">
    <w:abstractNumId w:val="7"/>
  </w:num>
  <w:num w:numId="25" w16cid:durableId="829634650">
    <w:abstractNumId w:val="15"/>
  </w:num>
  <w:num w:numId="26" w16cid:durableId="733429295">
    <w:abstractNumId w:val="6"/>
  </w:num>
  <w:num w:numId="27" w16cid:durableId="1976712575">
    <w:abstractNumId w:val="9"/>
  </w:num>
  <w:num w:numId="28" w16cid:durableId="906038179">
    <w:abstractNumId w:val="13"/>
  </w:num>
  <w:num w:numId="29" w16cid:durableId="1415665492">
    <w:abstractNumId w:val="14"/>
  </w:num>
  <w:num w:numId="30" w16cid:durableId="118574736">
    <w:abstractNumId w:val="10"/>
  </w:num>
  <w:num w:numId="31" w16cid:durableId="499587167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attachedTemplate r:id="rId1"/>
  <w:linkStyles/>
  <w:stylePaneFormatFilter w:val="1021" w:allStyles="1" w:customStyles="0" w:latentStyles="0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0"/>
  <w:defaultTabStop w:val="720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10679"/>
    <w:rsid w:val="000052DB"/>
    <w:rsid w:val="000308A6"/>
    <w:rsid w:val="00032023"/>
    <w:rsid w:val="000369F7"/>
    <w:rsid w:val="00042434"/>
    <w:rsid w:val="00057E8D"/>
    <w:rsid w:val="00061681"/>
    <w:rsid w:val="00062C28"/>
    <w:rsid w:val="00064FDA"/>
    <w:rsid w:val="0007104C"/>
    <w:rsid w:val="00071EBA"/>
    <w:rsid w:val="00075EFB"/>
    <w:rsid w:val="0007699D"/>
    <w:rsid w:val="000A085B"/>
    <w:rsid w:val="000B3907"/>
    <w:rsid w:val="000C07B0"/>
    <w:rsid w:val="000D11A6"/>
    <w:rsid w:val="000E379C"/>
    <w:rsid w:val="000E591D"/>
    <w:rsid w:val="000F6BA7"/>
    <w:rsid w:val="001041D9"/>
    <w:rsid w:val="00114219"/>
    <w:rsid w:val="0011760D"/>
    <w:rsid w:val="00132CBB"/>
    <w:rsid w:val="00143D5E"/>
    <w:rsid w:val="00146A07"/>
    <w:rsid w:val="001539FD"/>
    <w:rsid w:val="00153C7A"/>
    <w:rsid w:val="00157021"/>
    <w:rsid w:val="00160D68"/>
    <w:rsid w:val="00161990"/>
    <w:rsid w:val="00170237"/>
    <w:rsid w:val="00175395"/>
    <w:rsid w:val="00186B8E"/>
    <w:rsid w:val="001B1EF8"/>
    <w:rsid w:val="001C7FDD"/>
    <w:rsid w:val="001D4826"/>
    <w:rsid w:val="001E4B69"/>
    <w:rsid w:val="001F0708"/>
    <w:rsid w:val="00202609"/>
    <w:rsid w:val="002033EC"/>
    <w:rsid w:val="00205682"/>
    <w:rsid w:val="0022027D"/>
    <w:rsid w:val="00220D34"/>
    <w:rsid w:val="00246A20"/>
    <w:rsid w:val="00250E0A"/>
    <w:rsid w:val="00252190"/>
    <w:rsid w:val="00271364"/>
    <w:rsid w:val="00282532"/>
    <w:rsid w:val="00290658"/>
    <w:rsid w:val="002A49A2"/>
    <w:rsid w:val="002A6A89"/>
    <w:rsid w:val="002B3B43"/>
    <w:rsid w:val="002D125C"/>
    <w:rsid w:val="002D6577"/>
    <w:rsid w:val="002E2A7B"/>
    <w:rsid w:val="002F7BBD"/>
    <w:rsid w:val="00310679"/>
    <w:rsid w:val="00314449"/>
    <w:rsid w:val="00333396"/>
    <w:rsid w:val="00345B39"/>
    <w:rsid w:val="00360B43"/>
    <w:rsid w:val="0037314E"/>
    <w:rsid w:val="003A4329"/>
    <w:rsid w:val="003B54C2"/>
    <w:rsid w:val="003C7D5E"/>
    <w:rsid w:val="003D301D"/>
    <w:rsid w:val="003D4CFB"/>
    <w:rsid w:val="003D6BE2"/>
    <w:rsid w:val="003E3679"/>
    <w:rsid w:val="003E4B07"/>
    <w:rsid w:val="00406623"/>
    <w:rsid w:val="00420732"/>
    <w:rsid w:val="00421A4C"/>
    <w:rsid w:val="004278A7"/>
    <w:rsid w:val="00433C06"/>
    <w:rsid w:val="00441B3A"/>
    <w:rsid w:val="00445524"/>
    <w:rsid w:val="004539A2"/>
    <w:rsid w:val="00474DA1"/>
    <w:rsid w:val="00492A50"/>
    <w:rsid w:val="004A2385"/>
    <w:rsid w:val="004A313E"/>
    <w:rsid w:val="004B1E20"/>
    <w:rsid w:val="004C22F2"/>
    <w:rsid w:val="00501B1F"/>
    <w:rsid w:val="00511208"/>
    <w:rsid w:val="005146DA"/>
    <w:rsid w:val="0052688D"/>
    <w:rsid w:val="00530969"/>
    <w:rsid w:val="005312E8"/>
    <w:rsid w:val="0053688C"/>
    <w:rsid w:val="00554EAE"/>
    <w:rsid w:val="00555626"/>
    <w:rsid w:val="00560868"/>
    <w:rsid w:val="00565495"/>
    <w:rsid w:val="005A6592"/>
    <w:rsid w:val="005B76FB"/>
    <w:rsid w:val="005C1265"/>
    <w:rsid w:val="005E6C6B"/>
    <w:rsid w:val="00611D2D"/>
    <w:rsid w:val="00622FD7"/>
    <w:rsid w:val="0063211C"/>
    <w:rsid w:val="0063291E"/>
    <w:rsid w:val="00642EFA"/>
    <w:rsid w:val="006513AD"/>
    <w:rsid w:val="006731F4"/>
    <w:rsid w:val="0068222C"/>
    <w:rsid w:val="00682854"/>
    <w:rsid w:val="00694ABD"/>
    <w:rsid w:val="006B15D1"/>
    <w:rsid w:val="006D6741"/>
    <w:rsid w:val="006F322A"/>
    <w:rsid w:val="006F6B0A"/>
    <w:rsid w:val="00704BD7"/>
    <w:rsid w:val="0071500D"/>
    <w:rsid w:val="00724A09"/>
    <w:rsid w:val="007344CA"/>
    <w:rsid w:val="00740520"/>
    <w:rsid w:val="007405EB"/>
    <w:rsid w:val="0075036F"/>
    <w:rsid w:val="00752604"/>
    <w:rsid w:val="00755476"/>
    <w:rsid w:val="00762D08"/>
    <w:rsid w:val="00787356"/>
    <w:rsid w:val="00793A49"/>
    <w:rsid w:val="007B02FB"/>
    <w:rsid w:val="007B12EE"/>
    <w:rsid w:val="007C4A95"/>
    <w:rsid w:val="007C7065"/>
    <w:rsid w:val="007D19C9"/>
    <w:rsid w:val="007F7BA5"/>
    <w:rsid w:val="00801544"/>
    <w:rsid w:val="00805807"/>
    <w:rsid w:val="008071B5"/>
    <w:rsid w:val="00812051"/>
    <w:rsid w:val="00814509"/>
    <w:rsid w:val="008157DC"/>
    <w:rsid w:val="00821F76"/>
    <w:rsid w:val="00830A7A"/>
    <w:rsid w:val="008629B5"/>
    <w:rsid w:val="00865866"/>
    <w:rsid w:val="00867B98"/>
    <w:rsid w:val="008901D5"/>
    <w:rsid w:val="00891102"/>
    <w:rsid w:val="00894303"/>
    <w:rsid w:val="008A209A"/>
    <w:rsid w:val="008A4704"/>
    <w:rsid w:val="008C496A"/>
    <w:rsid w:val="008E7C8B"/>
    <w:rsid w:val="00902184"/>
    <w:rsid w:val="009245CA"/>
    <w:rsid w:val="00937E11"/>
    <w:rsid w:val="00953F25"/>
    <w:rsid w:val="009638D6"/>
    <w:rsid w:val="0097314A"/>
    <w:rsid w:val="00975C54"/>
    <w:rsid w:val="0098231E"/>
    <w:rsid w:val="0098652C"/>
    <w:rsid w:val="009921D4"/>
    <w:rsid w:val="009A2471"/>
    <w:rsid w:val="009A6D46"/>
    <w:rsid w:val="009D1292"/>
    <w:rsid w:val="009F6CB9"/>
    <w:rsid w:val="00A04EB0"/>
    <w:rsid w:val="00A1142B"/>
    <w:rsid w:val="00A20E45"/>
    <w:rsid w:val="00A23B6D"/>
    <w:rsid w:val="00A453DB"/>
    <w:rsid w:val="00A4593F"/>
    <w:rsid w:val="00A57102"/>
    <w:rsid w:val="00A63EC0"/>
    <w:rsid w:val="00A7304E"/>
    <w:rsid w:val="00A90AAE"/>
    <w:rsid w:val="00A92781"/>
    <w:rsid w:val="00A95F03"/>
    <w:rsid w:val="00AA2086"/>
    <w:rsid w:val="00AB7627"/>
    <w:rsid w:val="00AB7D84"/>
    <w:rsid w:val="00AF7423"/>
    <w:rsid w:val="00B15B71"/>
    <w:rsid w:val="00B16546"/>
    <w:rsid w:val="00B2583E"/>
    <w:rsid w:val="00B3506C"/>
    <w:rsid w:val="00B47BF1"/>
    <w:rsid w:val="00B654B9"/>
    <w:rsid w:val="00B76535"/>
    <w:rsid w:val="00B76DC6"/>
    <w:rsid w:val="00B8003A"/>
    <w:rsid w:val="00B82A81"/>
    <w:rsid w:val="00B82BD3"/>
    <w:rsid w:val="00B848FD"/>
    <w:rsid w:val="00B94B62"/>
    <w:rsid w:val="00B96DC8"/>
    <w:rsid w:val="00BA5CB9"/>
    <w:rsid w:val="00BA6735"/>
    <w:rsid w:val="00BC7CAB"/>
    <w:rsid w:val="00BD221A"/>
    <w:rsid w:val="00BD5036"/>
    <w:rsid w:val="00BE2AC9"/>
    <w:rsid w:val="00BE5F44"/>
    <w:rsid w:val="00BE6D61"/>
    <w:rsid w:val="00C05AE1"/>
    <w:rsid w:val="00C071B5"/>
    <w:rsid w:val="00C17B90"/>
    <w:rsid w:val="00C23B00"/>
    <w:rsid w:val="00C352C3"/>
    <w:rsid w:val="00C36C01"/>
    <w:rsid w:val="00C52C74"/>
    <w:rsid w:val="00C57B16"/>
    <w:rsid w:val="00C70ED0"/>
    <w:rsid w:val="00C84932"/>
    <w:rsid w:val="00C85E51"/>
    <w:rsid w:val="00CF1C79"/>
    <w:rsid w:val="00CF3575"/>
    <w:rsid w:val="00D02DD8"/>
    <w:rsid w:val="00D04A6B"/>
    <w:rsid w:val="00D14837"/>
    <w:rsid w:val="00D14D6B"/>
    <w:rsid w:val="00D22A6C"/>
    <w:rsid w:val="00D314CC"/>
    <w:rsid w:val="00D407A5"/>
    <w:rsid w:val="00D44EA8"/>
    <w:rsid w:val="00D6650A"/>
    <w:rsid w:val="00D92F9B"/>
    <w:rsid w:val="00DA4088"/>
    <w:rsid w:val="00DB201A"/>
    <w:rsid w:val="00DB35AA"/>
    <w:rsid w:val="00DC7CEC"/>
    <w:rsid w:val="00DD0075"/>
    <w:rsid w:val="00DE1B0D"/>
    <w:rsid w:val="00DE2F3D"/>
    <w:rsid w:val="00DF3D33"/>
    <w:rsid w:val="00E36BD0"/>
    <w:rsid w:val="00E833C9"/>
    <w:rsid w:val="00E87BF2"/>
    <w:rsid w:val="00E93A01"/>
    <w:rsid w:val="00ED1DCD"/>
    <w:rsid w:val="00EE0856"/>
    <w:rsid w:val="00EE10DC"/>
    <w:rsid w:val="00EE5963"/>
    <w:rsid w:val="00EE6355"/>
    <w:rsid w:val="00EF7469"/>
    <w:rsid w:val="00F02999"/>
    <w:rsid w:val="00F04283"/>
    <w:rsid w:val="00F04953"/>
    <w:rsid w:val="00F21A5E"/>
    <w:rsid w:val="00F269F2"/>
    <w:rsid w:val="00F313FA"/>
    <w:rsid w:val="00F3271F"/>
    <w:rsid w:val="00F45CB1"/>
    <w:rsid w:val="00F715D1"/>
    <w:rsid w:val="00F720A0"/>
    <w:rsid w:val="00F74EEC"/>
    <w:rsid w:val="00F814E9"/>
    <w:rsid w:val="00F86D0D"/>
    <w:rsid w:val="00F9551D"/>
    <w:rsid w:val="00F95A6E"/>
    <w:rsid w:val="00F974D1"/>
    <w:rsid w:val="00FA0E71"/>
    <w:rsid w:val="00FA5C85"/>
    <w:rsid w:val="00FA6960"/>
    <w:rsid w:val="00FB133E"/>
    <w:rsid w:val="00FD0C87"/>
    <w:rsid w:val="00FD3387"/>
    <w:rsid w:val="00FD5F6B"/>
    <w:rsid w:val="00FD7252"/>
    <w:rsid w:val="00FE0BC0"/>
    <w:rsid w:val="00FE20BF"/>
    <w:rsid w:val="00FF13A3"/>
    <w:rsid w:val="00FF7D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N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487EBD81"/>
  <w15:docId w15:val="{ACDA7B30-0CD1-41A5-A475-63B6A6476B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lang w:val="en-NZ" w:eastAsia="en-US" w:bidi="ar-SA"/>
      </w:rPr>
    </w:rPrDefault>
    <w:pPrDefault>
      <w:pPr>
        <w:spacing w:after="120" w:line="240" w:lineRule="atLeast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5" w:qFormat="1"/>
    <w:lsdException w:name="heading 2" w:semiHidden="1" w:uiPriority="5" w:unhideWhenUsed="1" w:qFormat="1"/>
    <w:lsdException w:name="heading 3" w:semiHidden="1" w:uiPriority="5" w:unhideWhenUsed="1" w:qFormat="1"/>
    <w:lsdException w:name="heading 4" w:semiHidden="1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8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uiPriority="7"/>
    <w:lsdException w:name="List 2" w:uiPriority="7"/>
    <w:lsdException w:name="List 3" w:semiHidden="1" w:unhideWhenUsed="1"/>
    <w:lsdException w:name="List 4" w:semiHidden="1" w:unhideWhenUsed="1"/>
    <w:lsdException w:name="List 5" w:semiHidden="1" w:unhideWhenUsed="1"/>
    <w:lsdException w:name="List Bullet 2" w:uiPriority="7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4" w:semiHidden="1" w:unhideWhenUsed="1"/>
    <w:lsdException w:name="List Number 5" w:semiHidden="1" w:unhideWhenUsed="1"/>
    <w:lsdException w:name="Title" w:uiPriority="4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4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64FDA"/>
    <w:pPr>
      <w:spacing w:line="264" w:lineRule="auto"/>
    </w:pPr>
  </w:style>
  <w:style w:type="paragraph" w:styleId="Heading1">
    <w:name w:val="heading 1"/>
    <w:basedOn w:val="Normal"/>
    <w:next w:val="Normal"/>
    <w:link w:val="Heading1Char"/>
    <w:uiPriority w:val="5"/>
    <w:qFormat/>
    <w:rsid w:val="00064FDA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b/>
      <w:color w:val="006FB8"/>
      <w:sz w:val="36"/>
      <w:szCs w:val="36"/>
    </w:rPr>
  </w:style>
  <w:style w:type="paragraph" w:styleId="Heading2">
    <w:name w:val="heading 2"/>
    <w:basedOn w:val="Normal"/>
    <w:next w:val="Normal"/>
    <w:link w:val="Heading2Char"/>
    <w:uiPriority w:val="5"/>
    <w:unhideWhenUsed/>
    <w:qFormat/>
    <w:rsid w:val="00064FDA"/>
    <w:pPr>
      <w:keepNext/>
      <w:keepLines/>
      <w:spacing w:before="240"/>
      <w:outlineLvl w:val="1"/>
    </w:pPr>
    <w:rPr>
      <w:rFonts w:asciiTheme="majorHAnsi" w:eastAsiaTheme="majorEastAsia" w:hAnsiTheme="majorHAnsi" w:cstheme="majorBidi"/>
      <w:b/>
      <w:color w:val="006FB8"/>
      <w:sz w:val="28"/>
      <w:szCs w:val="26"/>
    </w:rPr>
  </w:style>
  <w:style w:type="paragraph" w:styleId="Heading3">
    <w:name w:val="heading 3"/>
    <w:basedOn w:val="Normal"/>
    <w:next w:val="Normal"/>
    <w:link w:val="Heading3Char"/>
    <w:uiPriority w:val="5"/>
    <w:unhideWhenUsed/>
    <w:qFormat/>
    <w:rsid w:val="00064FDA"/>
    <w:pPr>
      <w:keepNext/>
      <w:keepLines/>
      <w:spacing w:before="240"/>
      <w:outlineLvl w:val="2"/>
    </w:pPr>
    <w:rPr>
      <w:rFonts w:asciiTheme="majorHAnsi" w:eastAsiaTheme="majorEastAsia" w:hAnsiTheme="majorHAnsi" w:cstheme="majorBidi"/>
      <w:b/>
      <w:color w:val="000000" w:themeColor="text1"/>
    </w:rPr>
  </w:style>
  <w:style w:type="character" w:default="1" w:styleId="DefaultParagraphFont">
    <w:name w:val="Default Paragraph Font"/>
    <w:uiPriority w:val="1"/>
    <w:semiHidden/>
    <w:unhideWhenUsed/>
    <w:rsid w:val="00064FDA"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  <w:rsid w:val="00064FDA"/>
  </w:style>
  <w:style w:type="table" w:customStyle="1" w:styleId="ListTable3-Accent11">
    <w:name w:val="List Table 3 - Accent 11"/>
    <w:basedOn w:val="TableNormal"/>
    <w:next w:val="ListTable3-Accent1"/>
    <w:uiPriority w:val="48"/>
    <w:rsid w:val="00064FDA"/>
    <w:pPr>
      <w:spacing w:after="0" w:line="240" w:lineRule="auto"/>
    </w:pPr>
    <w:rPr>
      <w:rFonts w:ascii="Arial" w:hAnsi="Arial"/>
      <w:sz w:val="18"/>
      <w:szCs w:val="22"/>
    </w:rPr>
    <w:tblPr>
      <w:tblStyleRowBandSize w:val="1"/>
      <w:tblStyleColBandSize w:val="1"/>
      <w:tblBorders>
        <w:bottom w:val="single" w:sz="4" w:space="0" w:color="2575AE" w:themeColor="accent1"/>
      </w:tblBorders>
      <w:tblCellMar>
        <w:top w:w="113" w:type="dxa"/>
        <w:bottom w:w="113" w:type="dxa"/>
        <w:right w:w="142" w:type="dxa"/>
      </w:tblCellMar>
    </w:tblPr>
    <w:tcPr>
      <w:shd w:val="clear" w:color="auto" w:fill="CDE4F4" w:themeFill="accent1" w:themeFillTint="33"/>
    </w:tcPr>
    <w:tblStylePr w:type="firstRow">
      <w:rPr>
        <w:b w:val="0"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  <w:shd w:val="clear" w:color="auto" w:fill="2575AE" w:themeFill="accent1"/>
      </w:tcPr>
    </w:tblStylePr>
    <w:tblStylePr w:type="lastRow">
      <w:rPr>
        <w:b w:val="0"/>
        <w:bCs/>
      </w:rPr>
      <w:tblPr/>
      <w:tcPr>
        <w:tcBorders>
          <w:top w:val="nil"/>
          <w:left w:val="nil"/>
          <w:bottom w:val="single" w:sz="4" w:space="0" w:color="2575AE" w:themeColor="accent1"/>
          <w:right w:val="nil"/>
          <w:insideH w:val="nil"/>
          <w:insideV w:val="nil"/>
          <w:tl2br w:val="nil"/>
          <w:tr2bl w:val="nil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  <w:shd w:val="clear" w:color="auto" w:fill="FFFFFF" w:themeFill="background1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  <w:tblStylePr w:type="band2Vert"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  <w:tblStylePr w:type="band1Horz">
      <w:tblPr/>
      <w:tcPr>
        <w:shd w:val="clear" w:color="auto" w:fill="FFFFFF" w:themeFill="background1"/>
      </w:tcPr>
    </w:tblStylePr>
    <w:tblStylePr w:type="band2Horz">
      <w:tblPr/>
      <w:tcPr>
        <w:shd w:val="clear" w:color="auto" w:fill="CDE4F4" w:themeFill="accent1" w:themeFillTint="33"/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2575AE" w:themeColor="accent1"/>
          <w:left w:val="nil"/>
        </w:tcBorders>
      </w:tcPr>
    </w:tblStylePr>
    <w:tblStylePr w:type="swCell">
      <w:tblPr/>
      <w:tcPr>
        <w:tcBorders>
          <w:top w:val="double" w:sz="4" w:space="0" w:color="2575AE" w:themeColor="accent1"/>
          <w:right w:val="nil"/>
        </w:tcBorders>
      </w:tcPr>
    </w:tblStylePr>
  </w:style>
  <w:style w:type="table" w:customStyle="1" w:styleId="ListTable3-Accent12">
    <w:name w:val="List Table 3 - Accent 12"/>
    <w:basedOn w:val="TableNormal"/>
    <w:uiPriority w:val="48"/>
    <w:rsid w:val="00064FDA"/>
    <w:pPr>
      <w:spacing w:after="0" w:line="240" w:lineRule="auto"/>
    </w:pPr>
    <w:tblPr>
      <w:tblStyleRowBandSize w:val="1"/>
      <w:tblStyleColBandSize w:val="1"/>
      <w:tblBorders>
        <w:top w:val="single" w:sz="4" w:space="0" w:color="2575AE" w:themeColor="accent1"/>
        <w:left w:val="single" w:sz="4" w:space="0" w:color="2575AE" w:themeColor="accent1"/>
        <w:bottom w:val="single" w:sz="4" w:space="0" w:color="2575AE" w:themeColor="accent1"/>
        <w:right w:val="single" w:sz="4" w:space="0" w:color="2575AE" w:themeColor="accen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2575AE" w:themeFill="accent1"/>
      </w:tcPr>
    </w:tblStylePr>
    <w:tblStylePr w:type="lastRow">
      <w:rPr>
        <w:b/>
        <w:bCs/>
      </w:rPr>
      <w:tblPr/>
      <w:tcPr>
        <w:tcBorders>
          <w:top w:val="double" w:sz="4" w:space="0" w:color="2575AE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2575AE" w:themeColor="accent1"/>
          <w:right w:val="single" w:sz="4" w:space="0" w:color="2575AE" w:themeColor="accent1"/>
        </w:tcBorders>
      </w:tcPr>
    </w:tblStylePr>
    <w:tblStylePr w:type="band1Horz">
      <w:tblPr/>
      <w:tcPr>
        <w:tcBorders>
          <w:top w:val="single" w:sz="4" w:space="0" w:color="2575AE" w:themeColor="accent1"/>
          <w:bottom w:val="single" w:sz="4" w:space="0" w:color="2575AE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2575AE" w:themeColor="accent1"/>
          <w:left w:val="nil"/>
        </w:tcBorders>
      </w:tcPr>
    </w:tblStylePr>
    <w:tblStylePr w:type="swCell">
      <w:tblPr/>
      <w:tcPr>
        <w:tcBorders>
          <w:top w:val="double" w:sz="4" w:space="0" w:color="2575AE" w:themeColor="accent1"/>
          <w:right w:val="nil"/>
        </w:tcBorders>
      </w:tcPr>
    </w:tblStylePr>
  </w:style>
  <w:style w:type="paragraph" w:customStyle="1" w:styleId="TableHeadingNumbered">
    <w:name w:val="Table Heading Numbered"/>
    <w:basedOn w:val="List5"/>
    <w:semiHidden/>
    <w:qFormat/>
    <w:rsid w:val="00064FDA"/>
    <w:pPr>
      <w:numPr>
        <w:numId w:val="2"/>
      </w:numPr>
      <w:spacing w:after="0" w:line="240" w:lineRule="auto"/>
    </w:pPr>
    <w:rPr>
      <w:rFonts w:ascii="Arial" w:hAnsi="Arial"/>
      <w:b/>
      <w:bCs/>
      <w:color w:val="FFFFFF" w:themeColor="background1"/>
      <w:sz w:val="22"/>
      <w:szCs w:val="22"/>
    </w:rPr>
  </w:style>
  <w:style w:type="paragraph" w:styleId="List5">
    <w:name w:val="List 5"/>
    <w:basedOn w:val="Normal"/>
    <w:uiPriority w:val="99"/>
    <w:semiHidden/>
    <w:unhideWhenUsed/>
    <w:rsid w:val="00064FDA"/>
    <w:pPr>
      <w:numPr>
        <w:numId w:val="1"/>
      </w:numPr>
      <w:contextualSpacing/>
    </w:pPr>
  </w:style>
  <w:style w:type="paragraph" w:styleId="Header">
    <w:name w:val="header"/>
    <w:basedOn w:val="Normal"/>
    <w:link w:val="HeaderChar"/>
    <w:uiPriority w:val="99"/>
    <w:unhideWhenUsed/>
    <w:rsid w:val="00064FDA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64FDA"/>
  </w:style>
  <w:style w:type="paragraph" w:styleId="Footer">
    <w:name w:val="footer"/>
    <w:basedOn w:val="Normal"/>
    <w:link w:val="FooterChar"/>
    <w:uiPriority w:val="98"/>
    <w:unhideWhenUsed/>
    <w:rsid w:val="00064FDA"/>
    <w:pPr>
      <w:tabs>
        <w:tab w:val="center" w:pos="4513"/>
        <w:tab w:val="right" w:pos="9026"/>
      </w:tabs>
      <w:spacing w:after="0" w:line="240" w:lineRule="auto"/>
    </w:pPr>
    <w:rPr>
      <w:rFonts w:ascii="Arial" w:hAnsi="Arial"/>
      <w:caps/>
      <w:color w:val="2575AE" w:themeColor="accent1"/>
      <w:sz w:val="16"/>
    </w:rPr>
  </w:style>
  <w:style w:type="character" w:customStyle="1" w:styleId="FooterChar">
    <w:name w:val="Footer Char"/>
    <w:basedOn w:val="DefaultParagraphFont"/>
    <w:link w:val="Footer"/>
    <w:uiPriority w:val="98"/>
    <w:rsid w:val="00064FDA"/>
    <w:rPr>
      <w:rFonts w:ascii="Arial" w:hAnsi="Arial"/>
      <w:caps/>
      <w:color w:val="2575AE" w:themeColor="accent1"/>
      <w:sz w:val="16"/>
    </w:rPr>
  </w:style>
  <w:style w:type="paragraph" w:styleId="Title">
    <w:name w:val="Title"/>
    <w:basedOn w:val="Normal"/>
    <w:next w:val="Normal"/>
    <w:link w:val="TitleChar"/>
    <w:uiPriority w:val="4"/>
    <w:qFormat/>
    <w:rsid w:val="00064FDA"/>
    <w:pPr>
      <w:spacing w:before="240"/>
      <w:contextualSpacing/>
    </w:pPr>
    <w:rPr>
      <w:rFonts w:asciiTheme="majorHAnsi" w:eastAsiaTheme="majorEastAsia" w:hAnsiTheme="majorHAnsi" w:cstheme="majorBidi"/>
      <w:b/>
      <w:color w:val="19456B" w:themeColor="background2"/>
      <w:kern w:val="28"/>
      <w:sz w:val="44"/>
      <w:szCs w:val="44"/>
    </w:rPr>
  </w:style>
  <w:style w:type="character" w:customStyle="1" w:styleId="TitleChar">
    <w:name w:val="Title Char"/>
    <w:basedOn w:val="DefaultParagraphFont"/>
    <w:link w:val="Title"/>
    <w:uiPriority w:val="4"/>
    <w:rsid w:val="00064FDA"/>
    <w:rPr>
      <w:rFonts w:asciiTheme="majorHAnsi" w:eastAsiaTheme="majorEastAsia" w:hAnsiTheme="majorHAnsi" w:cstheme="majorBidi"/>
      <w:b/>
      <w:color w:val="19456B" w:themeColor="background2"/>
      <w:kern w:val="28"/>
      <w:sz w:val="44"/>
      <w:szCs w:val="44"/>
    </w:rPr>
  </w:style>
  <w:style w:type="paragraph" w:styleId="Subtitle">
    <w:name w:val="Subtitle"/>
    <w:basedOn w:val="Normal"/>
    <w:next w:val="Normal"/>
    <w:link w:val="SubtitleChar"/>
    <w:uiPriority w:val="4"/>
    <w:qFormat/>
    <w:rsid w:val="00064FDA"/>
    <w:pPr>
      <w:numPr>
        <w:ilvl w:val="1"/>
      </w:numPr>
      <w:spacing w:after="240"/>
    </w:pPr>
    <w:rPr>
      <w:rFonts w:eastAsiaTheme="minorEastAsia"/>
      <w:color w:val="2575AE" w:themeColor="accent1"/>
      <w:sz w:val="32"/>
      <w:szCs w:val="32"/>
    </w:rPr>
  </w:style>
  <w:style w:type="character" w:customStyle="1" w:styleId="SubtitleChar">
    <w:name w:val="Subtitle Char"/>
    <w:basedOn w:val="DefaultParagraphFont"/>
    <w:link w:val="Subtitle"/>
    <w:uiPriority w:val="4"/>
    <w:rsid w:val="00064FDA"/>
    <w:rPr>
      <w:rFonts w:eastAsiaTheme="minorEastAsia"/>
      <w:color w:val="2575AE" w:themeColor="accent1"/>
      <w:sz w:val="32"/>
      <w:szCs w:val="32"/>
    </w:rPr>
  </w:style>
  <w:style w:type="paragraph" w:customStyle="1" w:styleId="Details">
    <w:name w:val="Details"/>
    <w:basedOn w:val="Normal"/>
    <w:uiPriority w:val="97"/>
    <w:qFormat/>
    <w:rsid w:val="00064FDA"/>
    <w:rPr>
      <w:color w:val="19456B" w:themeColor="background2"/>
    </w:rPr>
  </w:style>
  <w:style w:type="character" w:styleId="Hyperlink">
    <w:name w:val="Hyperlink"/>
    <w:basedOn w:val="DefaultParagraphFont"/>
    <w:uiPriority w:val="99"/>
    <w:unhideWhenUsed/>
    <w:rsid w:val="00064FDA"/>
    <w:rPr>
      <w:color w:val="0563C1" w:themeColor="hyperlink"/>
      <w:u w:val="single"/>
    </w:rPr>
  </w:style>
  <w:style w:type="character" w:customStyle="1" w:styleId="Heading1Char">
    <w:name w:val="Heading 1 Char"/>
    <w:basedOn w:val="DefaultParagraphFont"/>
    <w:link w:val="Heading1"/>
    <w:uiPriority w:val="5"/>
    <w:rsid w:val="00064FDA"/>
    <w:rPr>
      <w:rFonts w:asciiTheme="majorHAnsi" w:eastAsiaTheme="majorEastAsia" w:hAnsiTheme="majorHAnsi" w:cstheme="majorBidi"/>
      <w:b/>
      <w:color w:val="006FB8"/>
      <w:sz w:val="36"/>
      <w:szCs w:val="36"/>
    </w:rPr>
  </w:style>
  <w:style w:type="paragraph" w:styleId="TOC9">
    <w:name w:val="toc 9"/>
    <w:basedOn w:val="Normal"/>
    <w:next w:val="Normal"/>
    <w:autoRedefine/>
    <w:uiPriority w:val="39"/>
    <w:semiHidden/>
    <w:unhideWhenUsed/>
    <w:rsid w:val="00064FDA"/>
    <w:pPr>
      <w:spacing w:after="100"/>
      <w:ind w:left="1600"/>
    </w:pPr>
  </w:style>
  <w:style w:type="character" w:customStyle="1" w:styleId="Heading2Char">
    <w:name w:val="Heading 2 Char"/>
    <w:basedOn w:val="DefaultParagraphFont"/>
    <w:link w:val="Heading2"/>
    <w:uiPriority w:val="5"/>
    <w:rsid w:val="00064FDA"/>
    <w:rPr>
      <w:rFonts w:asciiTheme="majorHAnsi" w:eastAsiaTheme="majorEastAsia" w:hAnsiTheme="majorHAnsi" w:cstheme="majorBidi"/>
      <w:b/>
      <w:color w:val="006FB8"/>
      <w:sz w:val="28"/>
      <w:szCs w:val="26"/>
    </w:rPr>
  </w:style>
  <w:style w:type="character" w:customStyle="1" w:styleId="Heading3Char">
    <w:name w:val="Heading 3 Char"/>
    <w:basedOn w:val="DefaultParagraphFont"/>
    <w:link w:val="Heading3"/>
    <w:uiPriority w:val="5"/>
    <w:rsid w:val="00064FDA"/>
    <w:rPr>
      <w:rFonts w:asciiTheme="majorHAnsi" w:eastAsiaTheme="majorEastAsia" w:hAnsiTheme="majorHAnsi" w:cstheme="majorBidi"/>
      <w:b/>
      <w:color w:val="000000" w:themeColor="text1"/>
    </w:rPr>
  </w:style>
  <w:style w:type="paragraph" w:styleId="TOC1">
    <w:name w:val="toc 1"/>
    <w:basedOn w:val="Normal"/>
    <w:next w:val="Normal"/>
    <w:autoRedefine/>
    <w:uiPriority w:val="39"/>
    <w:unhideWhenUsed/>
    <w:rsid w:val="00064FDA"/>
    <w:pPr>
      <w:tabs>
        <w:tab w:val="right" w:leader="dot" w:pos="8778"/>
      </w:tabs>
      <w:spacing w:after="100"/>
    </w:pPr>
    <w:rPr>
      <w:caps/>
      <w:noProof/>
      <w:color w:val="19456B" w:themeColor="background2"/>
    </w:rPr>
  </w:style>
  <w:style w:type="paragraph" w:styleId="TOCHeading">
    <w:name w:val="TOC Heading"/>
    <w:basedOn w:val="Heading1"/>
    <w:next w:val="Normal"/>
    <w:uiPriority w:val="39"/>
    <w:unhideWhenUsed/>
    <w:qFormat/>
    <w:rsid w:val="00064FDA"/>
    <w:pPr>
      <w:outlineLvl w:val="9"/>
    </w:pPr>
    <w:rPr>
      <w:color w:val="19456B" w:themeColor="background2"/>
      <w:sz w:val="20"/>
      <w:lang w:val="en-US"/>
    </w:rPr>
  </w:style>
  <w:style w:type="paragraph" w:styleId="ListParagraph">
    <w:name w:val="List Paragraph"/>
    <w:basedOn w:val="Normal"/>
    <w:uiPriority w:val="34"/>
    <w:qFormat/>
    <w:rsid w:val="00064FDA"/>
    <w:pPr>
      <w:ind w:left="720"/>
      <w:contextualSpacing/>
    </w:pPr>
  </w:style>
  <w:style w:type="paragraph" w:styleId="List">
    <w:name w:val="List"/>
    <w:basedOn w:val="Normal"/>
    <w:uiPriority w:val="99"/>
    <w:semiHidden/>
    <w:rsid w:val="00064FDA"/>
    <w:pPr>
      <w:numPr>
        <w:numId w:val="21"/>
      </w:numPr>
    </w:pPr>
  </w:style>
  <w:style w:type="paragraph" w:styleId="List2">
    <w:name w:val="List 2"/>
    <w:basedOn w:val="Normal"/>
    <w:uiPriority w:val="7"/>
    <w:rsid w:val="00064FDA"/>
    <w:pPr>
      <w:numPr>
        <w:ilvl w:val="1"/>
        <w:numId w:val="21"/>
      </w:numPr>
    </w:pPr>
  </w:style>
  <w:style w:type="paragraph" w:styleId="ListBullet">
    <w:name w:val="List Bullet"/>
    <w:basedOn w:val="Normal"/>
    <w:uiPriority w:val="7"/>
    <w:rsid w:val="00064FDA"/>
    <w:pPr>
      <w:numPr>
        <w:numId w:val="4"/>
      </w:numPr>
      <w:tabs>
        <w:tab w:val="clear" w:pos="360"/>
      </w:tabs>
      <w:ind w:left="284" w:hanging="284"/>
    </w:pPr>
  </w:style>
  <w:style w:type="paragraph" w:styleId="ListBullet2">
    <w:name w:val="List Bullet 2"/>
    <w:basedOn w:val="Normal"/>
    <w:uiPriority w:val="7"/>
    <w:rsid w:val="00064FDA"/>
    <w:pPr>
      <w:numPr>
        <w:numId w:val="5"/>
      </w:numPr>
      <w:ind w:left="567" w:hanging="283"/>
    </w:pPr>
  </w:style>
  <w:style w:type="table" w:styleId="TableGrid">
    <w:name w:val="Table Grid"/>
    <w:basedOn w:val="TableNormal"/>
    <w:uiPriority w:val="39"/>
    <w:rsid w:val="00064FD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BlueTextIndent">
    <w:name w:val="Blue Text Indent"/>
    <w:uiPriority w:val="3"/>
    <w:qFormat/>
    <w:rsid w:val="00064FDA"/>
    <w:pPr>
      <w:pBdr>
        <w:left w:val="single" w:sz="4" w:space="15" w:color="2575AE" w:themeColor="accent1"/>
      </w:pBdr>
      <w:spacing w:line="264" w:lineRule="auto"/>
      <w:ind w:left="227" w:right="2268"/>
    </w:pPr>
    <w:rPr>
      <w:color w:val="2575AE" w:themeColor="accent1"/>
    </w:rPr>
  </w:style>
  <w:style w:type="paragraph" w:customStyle="1" w:styleId="GreenTextIndent">
    <w:name w:val="Green Text Indent"/>
    <w:uiPriority w:val="4"/>
    <w:rsid w:val="00064FDA"/>
    <w:pPr>
      <w:pBdr>
        <w:left w:val="single" w:sz="4" w:space="15" w:color="AFBD22" w:themeColor="text2"/>
      </w:pBdr>
      <w:spacing w:line="264" w:lineRule="auto"/>
      <w:ind w:left="227" w:right="2268"/>
    </w:pPr>
    <w:rPr>
      <w:color w:val="AFBD22" w:themeColor="text2"/>
    </w:rPr>
  </w:style>
  <w:style w:type="character" w:styleId="PlaceholderText">
    <w:name w:val="Placeholder Text"/>
    <w:basedOn w:val="DefaultParagraphFont"/>
    <w:uiPriority w:val="99"/>
    <w:semiHidden/>
    <w:rsid w:val="00064FDA"/>
    <w:rPr>
      <w:color w:val="808080"/>
    </w:rPr>
  </w:style>
  <w:style w:type="table" w:customStyle="1" w:styleId="TableGridLight1">
    <w:name w:val="Table Grid Light1"/>
    <w:basedOn w:val="TableNormal"/>
    <w:uiPriority w:val="40"/>
    <w:rsid w:val="00064FDA"/>
    <w:pPr>
      <w:spacing w:after="0" w:line="240" w:lineRule="auto"/>
    </w:pPr>
    <w:tblPr>
      <w:tblCellMar>
        <w:left w:w="0" w:type="dxa"/>
        <w:right w:w="0" w:type="dxa"/>
      </w:tblCellMar>
    </w:tblPr>
    <w:tcPr>
      <w:shd w:val="clear" w:color="auto" w:fill="auto"/>
    </w:tcPr>
  </w:style>
  <w:style w:type="paragraph" w:styleId="ListNumber">
    <w:name w:val="List Number"/>
    <w:basedOn w:val="Normal"/>
    <w:uiPriority w:val="99"/>
    <w:semiHidden/>
    <w:rsid w:val="00064FDA"/>
    <w:pPr>
      <w:numPr>
        <w:numId w:val="13"/>
      </w:numPr>
      <w:spacing w:after="360" w:line="400" w:lineRule="exact"/>
      <w:contextualSpacing/>
    </w:pPr>
    <w:rPr>
      <w:b/>
      <w:caps/>
      <w:color w:val="197D5D" w:themeColor="accent2"/>
      <w:sz w:val="36"/>
      <w:szCs w:val="36"/>
    </w:rPr>
  </w:style>
  <w:style w:type="paragraph" w:styleId="ListNumber2">
    <w:name w:val="List Number 2"/>
    <w:basedOn w:val="Normal"/>
    <w:uiPriority w:val="99"/>
    <w:semiHidden/>
    <w:rsid w:val="00064FDA"/>
    <w:pPr>
      <w:numPr>
        <w:ilvl w:val="1"/>
        <w:numId w:val="13"/>
      </w:numPr>
      <w:spacing w:before="240" w:line="320" w:lineRule="exact"/>
      <w:contextualSpacing/>
    </w:pPr>
    <w:rPr>
      <w:b/>
      <w:color w:val="2575AE" w:themeColor="accent1"/>
      <w:sz w:val="28"/>
      <w:szCs w:val="28"/>
    </w:rPr>
  </w:style>
  <w:style w:type="paragraph" w:styleId="ListNumber3">
    <w:name w:val="List Number 3"/>
    <w:basedOn w:val="Normal"/>
    <w:uiPriority w:val="99"/>
    <w:semiHidden/>
    <w:rsid w:val="00064FDA"/>
    <w:pPr>
      <w:numPr>
        <w:ilvl w:val="2"/>
        <w:numId w:val="13"/>
      </w:numPr>
      <w:spacing w:before="240"/>
      <w:contextualSpacing/>
    </w:pPr>
    <w:rPr>
      <w:b/>
    </w:rPr>
  </w:style>
  <w:style w:type="paragraph" w:styleId="TOC2">
    <w:name w:val="toc 2"/>
    <w:basedOn w:val="Normal"/>
    <w:next w:val="Normal"/>
    <w:autoRedefine/>
    <w:uiPriority w:val="39"/>
    <w:unhideWhenUsed/>
    <w:rsid w:val="00064FDA"/>
    <w:pPr>
      <w:tabs>
        <w:tab w:val="right" w:leader="dot" w:pos="8778"/>
      </w:tabs>
      <w:spacing w:after="100"/>
      <w:ind w:left="200"/>
    </w:pPr>
    <w:rPr>
      <w:b/>
      <w:noProof/>
      <w:color w:val="AFBD22" w:themeColor="text2"/>
    </w:rPr>
  </w:style>
  <w:style w:type="paragraph" w:styleId="TOC3">
    <w:name w:val="toc 3"/>
    <w:basedOn w:val="Normal"/>
    <w:next w:val="Normal"/>
    <w:autoRedefine/>
    <w:uiPriority w:val="39"/>
    <w:unhideWhenUsed/>
    <w:rsid w:val="00064FDA"/>
    <w:pPr>
      <w:spacing w:after="100"/>
      <w:ind w:left="400"/>
    </w:pPr>
  </w:style>
  <w:style w:type="paragraph" w:styleId="NoSpacing">
    <w:name w:val="No Spacing"/>
    <w:uiPriority w:val="1"/>
    <w:qFormat/>
    <w:rsid w:val="00064FDA"/>
    <w:pPr>
      <w:spacing w:after="0" w:line="240" w:lineRule="auto"/>
    </w:pPr>
  </w:style>
  <w:style w:type="paragraph" w:customStyle="1" w:styleId="InformationPageNormal">
    <w:name w:val="Information Page Normal"/>
    <w:uiPriority w:val="1"/>
    <w:qFormat/>
    <w:rsid w:val="00064FDA"/>
    <w:pPr>
      <w:ind w:right="-1418"/>
    </w:pPr>
  </w:style>
  <w:style w:type="paragraph" w:customStyle="1" w:styleId="ListNumbering">
    <w:name w:val="List Numbering"/>
    <w:basedOn w:val="ListBullet"/>
    <w:uiPriority w:val="6"/>
    <w:qFormat/>
    <w:rsid w:val="00064FDA"/>
    <w:pPr>
      <w:numPr>
        <w:numId w:val="23"/>
      </w:numPr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064FD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64FDA"/>
    <w:rPr>
      <w:rFonts w:ascii="Tahoma" w:hAnsi="Tahoma" w:cs="Tahoma"/>
      <w:sz w:val="16"/>
      <w:szCs w:val="16"/>
    </w:rPr>
  </w:style>
  <w:style w:type="table" w:customStyle="1" w:styleId="GridTableLight1">
    <w:name w:val="Grid Table Light1"/>
    <w:basedOn w:val="TableNormal"/>
    <w:uiPriority w:val="40"/>
    <w:rsid w:val="00064FDA"/>
    <w:pPr>
      <w:spacing w:after="0" w:line="240" w:lineRule="auto"/>
    </w:pPr>
    <w:rPr>
      <w:sz w:val="22"/>
      <w:szCs w:val="22"/>
    </w:rPr>
    <w:tblPr>
      <w:tblBorders>
        <w:top w:val="single" w:sz="4" w:space="0" w:color="BFBFBF"/>
        <w:left w:val="single" w:sz="4" w:space="0" w:color="BFBFBF"/>
        <w:bottom w:val="single" w:sz="4" w:space="0" w:color="BFBFBF"/>
        <w:right w:val="single" w:sz="4" w:space="0" w:color="BFBFBF"/>
        <w:insideH w:val="single" w:sz="4" w:space="0" w:color="BFBFBF"/>
        <w:insideV w:val="single" w:sz="4" w:space="0" w:color="BFBFBF"/>
      </w:tblBorders>
    </w:tblPr>
  </w:style>
  <w:style w:type="paragraph" w:customStyle="1" w:styleId="manualtabletext">
    <w:name w:val="manual table text"/>
    <w:basedOn w:val="Normal"/>
    <w:link w:val="manualtabletextCharChar"/>
    <w:rsid w:val="00064FDA"/>
    <w:pPr>
      <w:tabs>
        <w:tab w:val="left" w:pos="924"/>
      </w:tabs>
      <w:spacing w:before="60" w:after="60" w:line="260" w:lineRule="atLeast"/>
    </w:pPr>
    <w:rPr>
      <w:rFonts w:eastAsia="Times New Roman" w:cs="Times New Roman"/>
      <w:szCs w:val="24"/>
      <w:lang w:eastAsia="en-GB"/>
    </w:rPr>
  </w:style>
  <w:style w:type="character" w:customStyle="1" w:styleId="manualtabletextCharChar">
    <w:name w:val="manual table text Char Char"/>
    <w:link w:val="manualtabletext"/>
    <w:rsid w:val="00064FDA"/>
    <w:rPr>
      <w:rFonts w:eastAsia="Times New Roman" w:cs="Times New Roman"/>
      <w:szCs w:val="24"/>
      <w:lang w:eastAsia="en-GB"/>
    </w:rPr>
  </w:style>
  <w:style w:type="paragraph" w:customStyle="1" w:styleId="Contactinfo">
    <w:name w:val="Contact info"/>
    <w:basedOn w:val="Normal"/>
    <w:semiHidden/>
    <w:locked/>
    <w:rsid w:val="00064FDA"/>
    <w:pPr>
      <w:spacing w:after="0" w:line="300" w:lineRule="exact"/>
      <w:ind w:left="7428"/>
    </w:pPr>
    <w:rPr>
      <w:rFonts w:ascii="Lucida Sans" w:eastAsia="Times New Roman" w:hAnsi="Lucida Sans" w:cs="Times New Roman"/>
      <w:szCs w:val="24"/>
      <w:lang w:val="en-GB" w:eastAsia="en-GB"/>
    </w:rPr>
  </w:style>
  <w:style w:type="paragraph" w:customStyle="1" w:styleId="Date1">
    <w:name w:val="Date1"/>
    <w:basedOn w:val="Normal"/>
    <w:semiHidden/>
    <w:locked/>
    <w:rsid w:val="00064FDA"/>
    <w:pPr>
      <w:spacing w:after="600" w:line="280" w:lineRule="atLeast"/>
    </w:pPr>
    <w:rPr>
      <w:rFonts w:ascii="Lucida Sans" w:eastAsia="Times New Roman" w:hAnsi="Lucida Sans" w:cs="Times New Roman"/>
      <w:sz w:val="18"/>
      <w:szCs w:val="24"/>
      <w:lang w:val="en-GB" w:eastAsia="en-GB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064FDA"/>
    <w:pPr>
      <w:spacing w:after="0" w:line="240" w:lineRule="auto"/>
    </w:p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064FDA"/>
  </w:style>
  <w:style w:type="character" w:styleId="FootnoteReference">
    <w:name w:val="footnote reference"/>
    <w:basedOn w:val="DefaultParagraphFont"/>
    <w:uiPriority w:val="99"/>
    <w:semiHidden/>
    <w:unhideWhenUsed/>
    <w:rsid w:val="00064FDA"/>
    <w:rPr>
      <w:vertAlign w:val="superscript"/>
    </w:rPr>
  </w:style>
  <w:style w:type="table" w:styleId="ListTable3-Accent1">
    <w:name w:val="List Table 3 Accent 1"/>
    <w:basedOn w:val="TableNormal"/>
    <w:uiPriority w:val="48"/>
    <w:rsid w:val="00064FDA"/>
    <w:pPr>
      <w:spacing w:after="0" w:line="240" w:lineRule="auto"/>
    </w:pPr>
    <w:tblPr>
      <w:tblStyleRowBandSize w:val="1"/>
      <w:tblStyleColBandSize w:val="1"/>
      <w:tblBorders>
        <w:top w:val="single" w:sz="4" w:space="0" w:color="2575AE" w:themeColor="accent1"/>
        <w:left w:val="single" w:sz="4" w:space="0" w:color="2575AE" w:themeColor="accent1"/>
        <w:bottom w:val="single" w:sz="4" w:space="0" w:color="2575AE" w:themeColor="accent1"/>
        <w:right w:val="single" w:sz="4" w:space="0" w:color="2575AE" w:themeColor="accen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2575AE" w:themeFill="accent1"/>
      </w:tcPr>
    </w:tblStylePr>
    <w:tblStylePr w:type="lastRow">
      <w:rPr>
        <w:b/>
        <w:bCs/>
      </w:rPr>
      <w:tblPr/>
      <w:tcPr>
        <w:tcBorders>
          <w:top w:val="double" w:sz="4" w:space="0" w:color="2575AE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2575AE" w:themeColor="accent1"/>
          <w:right w:val="single" w:sz="4" w:space="0" w:color="2575AE" w:themeColor="accent1"/>
        </w:tcBorders>
      </w:tcPr>
    </w:tblStylePr>
    <w:tblStylePr w:type="band1Horz">
      <w:tblPr/>
      <w:tcPr>
        <w:tcBorders>
          <w:top w:val="single" w:sz="4" w:space="0" w:color="2575AE" w:themeColor="accent1"/>
          <w:bottom w:val="single" w:sz="4" w:space="0" w:color="2575AE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2575AE" w:themeColor="accent1"/>
          <w:left w:val="nil"/>
        </w:tcBorders>
      </w:tcPr>
    </w:tblStylePr>
    <w:tblStylePr w:type="swCell">
      <w:tblPr/>
      <w:tcPr>
        <w:tcBorders>
          <w:top w:val="double" w:sz="4" w:space="0" w:color="2575AE" w:themeColor="accent1"/>
          <w:right w:val="nil"/>
        </w:tcBorders>
      </w:tcPr>
    </w:tblStylePr>
  </w:style>
  <w:style w:type="table" w:styleId="TableGridLight">
    <w:name w:val="Grid Table Light"/>
    <w:basedOn w:val="TableNormal"/>
    <w:uiPriority w:val="40"/>
    <w:rsid w:val="00064FDA"/>
    <w:pPr>
      <w:spacing w:after="0" w:line="240" w:lineRule="auto"/>
    </w:pPr>
    <w:tblPr>
      <w:tblCellMar>
        <w:left w:w="0" w:type="dxa"/>
        <w:right w:w="0" w:type="dxa"/>
      </w:tblCellMar>
    </w:tblPr>
    <w:tcPr>
      <w:shd w:val="clear" w:color="auto" w:fill="auto"/>
    </w:tcPr>
  </w:style>
  <w:style w:type="paragraph" w:customStyle="1" w:styleId="Footer2">
    <w:name w:val="Footer 2"/>
    <w:basedOn w:val="Normal"/>
    <w:link w:val="Footer2Char"/>
    <w:qFormat/>
    <w:rsid w:val="00064FDA"/>
    <w:rPr>
      <w:rFonts w:ascii="Arial" w:hAnsi="Arial"/>
      <w:color w:val="000000" w:themeColor="text1"/>
      <w:sz w:val="16"/>
    </w:rPr>
  </w:style>
  <w:style w:type="character" w:customStyle="1" w:styleId="Footer2Char">
    <w:name w:val="Footer 2 Char"/>
    <w:basedOn w:val="DefaultParagraphFont"/>
    <w:link w:val="Footer2"/>
    <w:rsid w:val="00064FDA"/>
    <w:rPr>
      <w:rFonts w:ascii="Arial" w:hAnsi="Arial"/>
      <w:color w:val="000000" w:themeColor="text1"/>
      <w:sz w:val="16"/>
    </w:rPr>
  </w:style>
  <w:style w:type="character" w:styleId="UnresolvedMention">
    <w:name w:val="Unresolved Mention"/>
    <w:basedOn w:val="DefaultParagraphFont"/>
    <w:uiPriority w:val="99"/>
    <w:semiHidden/>
    <w:unhideWhenUsed/>
    <w:rsid w:val="00064FDA"/>
    <w:rPr>
      <w:color w:val="605E5C"/>
      <w:shd w:val="clear" w:color="auto" w:fill="E1DFDD"/>
    </w:rPr>
  </w:style>
  <w:style w:type="character" w:styleId="SubtleReference">
    <w:name w:val="Subtle Reference"/>
    <w:basedOn w:val="DefaultParagraphFont"/>
    <w:uiPriority w:val="31"/>
    <w:qFormat/>
    <w:rsid w:val="00064FDA"/>
    <w:rPr>
      <w:caps w:val="0"/>
      <w:smallCaps w:val="0"/>
      <w:color w:val="5A5A5A" w:themeColor="text1" w:themeTint="A5"/>
    </w:rPr>
  </w:style>
  <w:style w:type="character" w:styleId="IntenseReference">
    <w:name w:val="Intense Reference"/>
    <w:basedOn w:val="DefaultParagraphFont"/>
    <w:uiPriority w:val="32"/>
    <w:qFormat/>
    <w:rsid w:val="00064FDA"/>
    <w:rPr>
      <w:b/>
      <w:bCs/>
      <w:caps w:val="0"/>
      <w:smallCaps w:val="0"/>
      <w:color w:val="2575AE" w:themeColor="accent1"/>
      <w:spacing w:val="5"/>
    </w:rPr>
  </w:style>
  <w:style w:type="character" w:styleId="IntenseEmphasis">
    <w:name w:val="Intense Emphasis"/>
    <w:basedOn w:val="DefaultParagraphFont"/>
    <w:uiPriority w:val="21"/>
    <w:qFormat/>
    <w:rsid w:val="00064FDA"/>
    <w:rPr>
      <w:i/>
      <w:iCs/>
      <w:color w:val="2575AE" w:themeColor="accent1"/>
    </w:rPr>
  </w:style>
  <w:style w:type="paragraph" w:customStyle="1" w:styleId="Dropdownlist">
    <w:name w:val="Dropdown list"/>
    <w:basedOn w:val="Heading2"/>
    <w:link w:val="DropdownlistChar"/>
    <w:qFormat/>
    <w:rsid w:val="00064FDA"/>
  </w:style>
  <w:style w:type="character" w:customStyle="1" w:styleId="DropdownlistChar">
    <w:name w:val="Dropdown list Char"/>
    <w:basedOn w:val="Heading2Char"/>
    <w:link w:val="Dropdownlist"/>
    <w:rsid w:val="00064FDA"/>
    <w:rPr>
      <w:rFonts w:asciiTheme="majorHAnsi" w:eastAsiaTheme="majorEastAsia" w:hAnsiTheme="majorHAnsi" w:cstheme="majorBidi"/>
      <w:b/>
      <w:color w:val="006FB8"/>
      <w:sz w:val="28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7802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3780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370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882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838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265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328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830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customXml" Target="../customXml/item4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glossaryDocument" Target="glossary/document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20" Type="http://schemas.openxmlformats.org/officeDocument/2006/relationships/customXml" Target="../customXml/item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2.png"/><Relationship Id="rId19" Type="http://schemas.openxmlformats.org/officeDocument/2006/relationships/customXml" Target="../customXml/item2.xml"/><Relationship Id="rId4" Type="http://schemas.openxmlformats.org/officeDocument/2006/relationships/settings" Target="settings.xml"/><Relationship Id="rId9" Type="http://schemas.openxmlformats.org/officeDocument/2006/relationships/hyperlink" Target="https://www.journeys.nzta.govt.nz" TargetMode="External"/><Relationship Id="rId14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7.svg"/><Relationship Id="rId1" Type="http://schemas.openxmlformats.org/officeDocument/2006/relationships/image" Target="media/image6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\\wan.net.nz\NETLOGON\W10_Templates\NZTA%20basic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docParts>
    <w:docPart>
      <w:docPartPr>
        <w:name w:val="A1E11192DD194303BB381E101BD94DB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91EEAF2-A3EF-46BB-BF85-E3382AA111B0}"/>
      </w:docPartPr>
      <w:docPartBody>
        <w:p w:rsidR="00F766E6" w:rsidRDefault="00E379F8">
          <w:pPr>
            <w:pStyle w:val="A1E11192DD194303BB381E101BD94DB5"/>
          </w:pPr>
          <w:r w:rsidRPr="002D125C">
            <w:rPr>
              <w:rStyle w:val="PlaceholderText"/>
            </w:rPr>
            <w:t>DOCUMENT TITLE</w:t>
          </w:r>
        </w:p>
      </w:docPartBody>
    </w:docPart>
    <w:docPart>
      <w:docPartPr>
        <w:name w:val="4B82E8C919C944FC9C2C33D7021E9B9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E837291-C32A-4F6A-9F71-37BF59E450C2}"/>
      </w:docPartPr>
      <w:docPartBody>
        <w:p w:rsidR="00F766E6" w:rsidRDefault="00EA686A" w:rsidP="00EA686A">
          <w:pPr>
            <w:pStyle w:val="4B82E8C919C944FC9C2C33D7021E9B91"/>
          </w:pPr>
          <w:r w:rsidRPr="005146DA">
            <w:rPr>
              <w:rStyle w:val="PlaceholderText"/>
            </w:rPr>
            <w:t>[date]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Bryant Regular">
    <w:altName w:val="Corbel"/>
    <w:panose1 w:val="00000000000000000000"/>
    <w:charset w:val="00"/>
    <w:family w:val="swiss"/>
    <w:notTrueType/>
    <w:pitch w:val="variable"/>
    <w:sig w:usb0="A00002AF" w:usb1="5000204A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Bold">
    <w:panose1 w:val="020B0704020202020204"/>
    <w:charset w:val="00"/>
    <w:family w:val="roman"/>
    <w:notTrueType/>
    <w:pitch w:val="default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view w:val="normal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A686A"/>
    <w:rsid w:val="00036FB4"/>
    <w:rsid w:val="00333396"/>
    <w:rsid w:val="00406623"/>
    <w:rsid w:val="00E379F8"/>
    <w:rsid w:val="00EA686A"/>
    <w:rsid w:val="00F766E6"/>
    <w:rsid w:val="00FE20BF"/>
    <w:rsid w:val="00FF3D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NZ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3273D643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en-NZ" w:eastAsia="en-NZ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EA686A"/>
    <w:rPr>
      <w:color w:val="808080"/>
    </w:rPr>
  </w:style>
  <w:style w:type="paragraph" w:customStyle="1" w:styleId="A1E11192DD194303BB381E101BD94DB5">
    <w:name w:val="A1E11192DD194303BB381E101BD94DB5"/>
  </w:style>
  <w:style w:type="paragraph" w:customStyle="1" w:styleId="4B82E8C919C944FC9C2C33D7021E9B91">
    <w:name w:val="4B82E8C919C944FC9C2C33D7021E9B91"/>
    <w:rsid w:val="00EA686A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theme/theme1.xml><?xml version="1.0" encoding="utf-8"?>
<a:theme xmlns:a="http://schemas.openxmlformats.org/drawingml/2006/main" name="NZTA Office Theme">
  <a:themeElements>
    <a:clrScheme name="NZTA">
      <a:dk1>
        <a:sysClr val="windowText" lastClr="000000"/>
      </a:dk1>
      <a:lt1>
        <a:sysClr val="window" lastClr="FFFFFF"/>
      </a:lt1>
      <a:dk2>
        <a:srgbClr val="AFBD22"/>
      </a:dk2>
      <a:lt2>
        <a:srgbClr val="19456B"/>
      </a:lt2>
      <a:accent1>
        <a:srgbClr val="2575AE"/>
      </a:accent1>
      <a:accent2>
        <a:srgbClr val="197D5D"/>
      </a:accent2>
      <a:accent3>
        <a:srgbClr val="008B97"/>
      </a:accent3>
      <a:accent4>
        <a:srgbClr val="F2CD00"/>
      </a:accent4>
      <a:accent5>
        <a:srgbClr val="E87722"/>
      </a:accent5>
      <a:accent6>
        <a:srgbClr val="CA4142"/>
      </a:accent6>
      <a:hlink>
        <a:srgbClr val="0563C1"/>
      </a:hlink>
      <a:folHlink>
        <a:srgbClr val="954F72"/>
      </a:folHlink>
    </a:clrScheme>
    <a:fontScheme name="NZTA">
      <a:majorFont>
        <a:latin typeface="Arial"/>
        <a:ea typeface=""/>
        <a:cs typeface=""/>
      </a:majorFont>
      <a:minorFont>
        <a:latin typeface="Arial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802C7CF879F564FBFFE80B50AB3CB53" ma:contentTypeVersion="20" ma:contentTypeDescription="Create a new document." ma:contentTypeScope="" ma:versionID="4adff0470a8e567b74b7980588b547a7">
  <xsd:schema xmlns:xsd="http://www.w3.org/2001/XMLSchema" xmlns:xs="http://www.w3.org/2001/XMLSchema" xmlns:p="http://schemas.microsoft.com/office/2006/metadata/properties" xmlns:ns2="b39db181-83c7-44dc-8cc3-b5130aee5516" xmlns:ns3="370b9c24-d0e8-410a-ba31-4cbc8af4bd9a" targetNamespace="http://schemas.microsoft.com/office/2006/metadata/properties" ma:root="true" ma:fieldsID="4e59386aa1cdc00b427de3868deaa304" ns2:_="" ns3:_="">
    <xsd:import namespace="b39db181-83c7-44dc-8cc3-b5130aee5516"/>
    <xsd:import namespace="370b9c24-d0e8-410a-ba31-4cbc8af4bd9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InfoHubLink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  <xsd:element ref="ns2:Overview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39db181-83c7-44dc-8cc3-b5130aee551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InfoHubLink" ma:index="20" nillable="true" ma:displayName="InfoHub Link" ma:format="Dropdown" ma:internalName="InfoHubLink">
      <xsd:simpleType>
        <xsd:restriction base="dms:Text">
          <xsd:maxLength value="255"/>
        </xsd:restriction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fe4b948f-bea1-4d61-abd0-a60787be9a77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5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6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Overview" ma:index="27" nillable="true" ma:displayName="Overview" ma:description="Outline of what is in the folder" ma:format="Dropdown" ma:internalName="Overview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70b9c24-d0e8-410a-ba31-4cbc8af4bd9a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4" nillable="true" ma:displayName="Taxonomy Catch All Column" ma:hidden="true" ma:list="{426d9e76-678d-4936-a890-293833fe0452}" ma:internalName="TaxCatchAll" ma:showField="CatchAllData" ma:web="370b9c24-d0e8-410a-ba31-4cbc8af4bd9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Overview xmlns="b39db181-83c7-44dc-8cc3-b5130aee5516" xsi:nil="true"/>
    <lcf76f155ced4ddcb4097134ff3c332f xmlns="b39db181-83c7-44dc-8cc3-b5130aee5516">
      <Terms xmlns="http://schemas.microsoft.com/office/infopath/2007/PartnerControls"/>
    </lcf76f155ced4ddcb4097134ff3c332f>
    <TaxCatchAll xmlns="370b9c24-d0e8-410a-ba31-4cbc8af4bd9a" xsi:nil="true"/>
    <InfoHubLink xmlns="b39db181-83c7-44dc-8cc3-b5130aee5516" xsi:nil="true"/>
  </documentManagement>
</p:properties>
</file>

<file path=customXml/itemProps1.xml><?xml version="1.0" encoding="utf-8"?>
<ds:datastoreItem xmlns:ds="http://schemas.openxmlformats.org/officeDocument/2006/customXml" ds:itemID="{E322A0E6-C0C4-4D49-B52B-C5C31EDD7353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31691EFC-72CE-4D2E-8283-9CC4A88D90AB}"/>
</file>

<file path=customXml/itemProps3.xml><?xml version="1.0" encoding="utf-8"?>
<ds:datastoreItem xmlns:ds="http://schemas.openxmlformats.org/officeDocument/2006/customXml" ds:itemID="{B8B2A591-6AB5-4217-A329-87EB19F0676E}"/>
</file>

<file path=customXml/itemProps4.xml><?xml version="1.0" encoding="utf-8"?>
<ds:datastoreItem xmlns:ds="http://schemas.openxmlformats.org/officeDocument/2006/customXml" ds:itemID="{AC8037A1-0DC9-49B1-97EB-4EC1662651B5}"/>
</file>

<file path=docProps/app.xml><?xml version="1.0" encoding="utf-8"?>
<Properties xmlns="http://schemas.openxmlformats.org/officeDocument/2006/extended-properties" xmlns:vt="http://schemas.openxmlformats.org/officeDocument/2006/docPropsVTypes">
  <Template>NZTA basic</Template>
  <TotalTime>281</TotalTime>
  <Pages>2</Pages>
  <Words>268</Words>
  <Characters>1528</Characters>
  <Application>Microsoft Office Word</Application>
  <DocSecurity>0</DocSecurity>
  <Lines>12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NZ Transport Agency</Company>
  <LinksUpToDate>false</LinksUpToDate>
  <CharactersWithSpaces>1793</CharactersWithSpaces>
  <SharedDoc>false</SharedDoc>
  <HLinks>
    <vt:vector size="6" baseType="variant">
      <vt:variant>
        <vt:i4>2949176</vt:i4>
      </vt:variant>
      <vt:variant>
        <vt:i4>0</vt:i4>
      </vt:variant>
      <vt:variant>
        <vt:i4>0</vt:i4>
      </vt:variant>
      <vt:variant>
        <vt:i4>5</vt:i4>
      </vt:variant>
      <vt:variant>
        <vt:lpwstr>https://www.journeys.nzta.govt.nz/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Road status and symbology updates</dc:title>
  <dc:creator>Devang Tailor</dc:creator>
  <dc:description>Created by www.allfields.co.nz</dc:description>
  <cp:lastModifiedBy>Ana Fonseca</cp:lastModifiedBy>
  <cp:revision>28</cp:revision>
  <dcterms:created xsi:type="dcterms:W3CDTF">2025-03-13T20:45:00Z</dcterms:created>
  <dcterms:modified xsi:type="dcterms:W3CDTF">2025-04-06T20:40:00Z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0x0101006802C7CF879F564FBFFE80B50AB3CB53</vt:lpwstr>
  </property>
</Properties>
</file>