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765" w:rsidRPr="00A91003" w:rsidRDefault="00906765" w:rsidP="007314F1">
      <w:pPr>
        <w:rPr>
          <w:color w:val="000000" w:themeColor="text1"/>
        </w:rPr>
      </w:pPr>
      <w:bookmarkStart w:id="0" w:name="_Toc335037215"/>
    </w:p>
    <w:p w:rsidR="00677102" w:rsidRDefault="00677102" w:rsidP="00677102"/>
    <w:p w:rsidR="00677102" w:rsidRDefault="00134A54" w:rsidP="00677102">
      <w:pPr>
        <w:ind w:right="1"/>
      </w:pPr>
      <w:sdt>
        <w:sdtPr>
          <w:id w:val="2056966668"/>
          <w:picture/>
        </w:sdtPr>
        <w:sdtEndPr/>
        <w:sdtContent/>
      </w:sdt>
      <w:sdt>
        <w:sdtPr>
          <w:id w:val="-1050223322"/>
          <w:picture/>
        </w:sdtPr>
        <w:sdtEndPr/>
        <w:sdtContent>
          <w:r w:rsidR="00677102">
            <w:rPr>
              <w:noProof/>
            </w:rPr>
            <w:drawing>
              <wp:inline distT="0" distB="0" distL="0" distR="0" wp14:anchorId="010BBDB7" wp14:editId="3A79CD3A">
                <wp:extent cx="6464144" cy="3911635"/>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64144" cy="3911635"/>
                        </a:xfrm>
                        <a:prstGeom prst="rect">
                          <a:avLst/>
                        </a:prstGeom>
                        <a:noFill/>
                        <a:ln>
                          <a:noFill/>
                        </a:ln>
                      </pic:spPr>
                    </pic:pic>
                  </a:graphicData>
                </a:graphic>
              </wp:inline>
            </w:drawing>
          </w:r>
        </w:sdtContent>
      </w:sdt>
    </w:p>
    <w:p w:rsidR="00677102" w:rsidRDefault="00677102" w:rsidP="00677102"/>
    <w:p w:rsidR="00677102" w:rsidRDefault="00677102" w:rsidP="00677102">
      <w:pPr>
        <w:sectPr w:rsidR="00677102" w:rsidSect="00677102">
          <w:footerReference w:type="default" r:id="rId10"/>
          <w:headerReference w:type="first" r:id="rId11"/>
          <w:footerReference w:type="first" r:id="rId12"/>
          <w:pgSz w:w="11906" w:h="16838"/>
          <w:pgMar w:top="1276" w:right="851" w:bottom="1276" w:left="851" w:header="709" w:footer="567" w:gutter="0"/>
          <w:cols w:space="708"/>
          <w:titlePg/>
          <w:docGrid w:linePitch="360"/>
        </w:sectPr>
      </w:pPr>
    </w:p>
    <w:p w:rsidR="00677102" w:rsidRPr="007311D7" w:rsidRDefault="00677102" w:rsidP="00677102">
      <w:r w:rsidRPr="007311D7">
        <w:lastRenderedPageBreak/>
        <w:t>Copyright information</w:t>
      </w:r>
    </w:p>
    <w:p w:rsidR="00677102" w:rsidRDefault="00677102" w:rsidP="00677102">
      <w:r w:rsidRPr="00F1127C">
        <w:t>This publication is</w:t>
      </w:r>
      <w:r>
        <w:t xml:space="preserve"> copyright © NZ Transport Agency</w:t>
      </w:r>
      <w:r w:rsidRPr="00F1127C">
        <w:t xml:space="preserve">. Material in it may be reproduced for personal or in-house use without formal permission or charge, provided suitable acknowledgement is made to this publication and </w:t>
      </w:r>
      <w:r>
        <w:t>the NZ Transport Agency</w:t>
      </w:r>
      <w:r w:rsidRPr="00F1127C">
        <w:t xml:space="preserve"> as the source. Requests and enquiries about the reproduction of material in this publication for any other purpose should be made to</w:t>
      </w:r>
      <w:r>
        <w:t>:</w:t>
      </w:r>
    </w:p>
    <w:p w:rsidR="00677102" w:rsidRPr="00F1127C" w:rsidRDefault="00677102" w:rsidP="00677102">
      <w:r w:rsidRPr="00F1127C">
        <w:t>Manager, Information</w:t>
      </w:r>
      <w:r>
        <w:br/>
        <w:t>NZ Transport Agency</w:t>
      </w:r>
      <w:r>
        <w:br/>
      </w:r>
      <w:r w:rsidRPr="00F1127C">
        <w:t>P</w:t>
      </w:r>
      <w:r>
        <w:t>rivate Bag 6995</w:t>
      </w:r>
      <w:r>
        <w:br/>
        <w:t>Wellington 6141</w:t>
      </w:r>
    </w:p>
    <w:p w:rsidR="00677102" w:rsidRDefault="00677102" w:rsidP="00677102">
      <w:r w:rsidRPr="00F1127C">
        <w:t>The permission to reproduce material in this publication does not extend to any material for which the copyright is identified as being held by a third party. Authorisation to reproduce material belonging to a third party must be obtained from the copyright holder(s) concerned.</w:t>
      </w:r>
    </w:p>
    <w:p w:rsidR="00677102" w:rsidRDefault="00677102" w:rsidP="00677102"/>
    <w:p w:rsidR="00677102" w:rsidRPr="007311D7" w:rsidRDefault="00677102" w:rsidP="00677102">
      <w:r w:rsidRPr="007311D7">
        <w:t xml:space="preserve">Disclaimer </w:t>
      </w:r>
    </w:p>
    <w:p w:rsidR="00677102" w:rsidRDefault="00677102" w:rsidP="00677102">
      <w:r>
        <w:t xml:space="preserve">The NZ Transport Agency has endeavoured to ensure material in this document is technically accurate and reflects legal requirements. However, the document does not override governing legislation. The NZ Transport Agency does not accept liability for any consequences arising from the use of this document. If the user of this document is unsure whether the material is correct, they should refer directly to the relevant legislation and contact the NZ Transport Agency. </w:t>
      </w:r>
    </w:p>
    <w:p w:rsidR="00677102" w:rsidRDefault="00677102" w:rsidP="00677102"/>
    <w:p w:rsidR="00677102" w:rsidRPr="007311D7" w:rsidRDefault="00677102" w:rsidP="00677102">
      <w:r>
        <w:t>More information</w:t>
      </w:r>
    </w:p>
    <w:p w:rsidR="00677102" w:rsidRPr="00134A54" w:rsidRDefault="00677102" w:rsidP="00677102">
      <w:r>
        <w:t>NZ Transport Agency</w:t>
      </w:r>
      <w:r>
        <w:br/>
      </w:r>
      <w:r w:rsidRPr="00134A54">
        <w:t>Published</w:t>
      </w:r>
      <w:r w:rsidR="00134A54">
        <w:t xml:space="preserve">: </w:t>
      </w:r>
      <w:r w:rsidRPr="00134A54">
        <w:t xml:space="preserve"> </w:t>
      </w:r>
      <w:r w:rsidR="00134A54" w:rsidRPr="00134A54">
        <w:t>December 2014</w:t>
      </w:r>
    </w:p>
    <w:p w:rsidR="00677102" w:rsidRPr="00DD40AF" w:rsidRDefault="00677102" w:rsidP="00677102">
      <w:r w:rsidRPr="00134A54">
        <w:t>ISBN</w:t>
      </w:r>
      <w:r w:rsidR="00134A54">
        <w:t xml:space="preserve">: </w:t>
      </w:r>
      <w:r w:rsidRPr="00134A54">
        <w:t xml:space="preserve"> </w:t>
      </w:r>
      <w:r w:rsidR="00134A54" w:rsidRPr="00134A54">
        <w:t>978-0-478-41993-1 (online)</w:t>
      </w:r>
    </w:p>
    <w:p w:rsidR="00134A54" w:rsidRDefault="00134A54" w:rsidP="00677102"/>
    <w:p w:rsidR="00677102" w:rsidRDefault="00677102" w:rsidP="00677102">
      <w:bookmarkStart w:id="1" w:name="_GoBack"/>
      <w:bookmarkEnd w:id="1"/>
      <w:r>
        <w:t xml:space="preserve">If you have further queries, call our contact centre on </w:t>
      </w:r>
      <w:r w:rsidRPr="001D069B">
        <w:t>0800 699 000</w:t>
      </w:r>
      <w:r>
        <w:t xml:space="preserve"> or write to us:</w:t>
      </w:r>
    </w:p>
    <w:p w:rsidR="00677102" w:rsidRDefault="00677102" w:rsidP="00677102">
      <w:r>
        <w:t>NZ Transport Agency</w:t>
      </w:r>
      <w:r>
        <w:br/>
        <w:t>Private Bag 6995</w:t>
      </w:r>
      <w:r>
        <w:br/>
        <w:t>Wellington 6141</w:t>
      </w:r>
    </w:p>
    <w:p w:rsidR="00677102" w:rsidRDefault="00677102" w:rsidP="00677102">
      <w:pPr>
        <w:rPr>
          <w:rStyle w:val="Hyperlink"/>
        </w:rPr>
      </w:pPr>
      <w:r>
        <w:t xml:space="preserve">This document is available on the NZ Transport Agency’s website at </w:t>
      </w:r>
      <w:hyperlink r:id="rId13" w:history="1">
        <w:r w:rsidRPr="001F0ED9">
          <w:rPr>
            <w:rStyle w:val="Hyperlink"/>
          </w:rPr>
          <w:t>www.nzta.govt.nz</w:t>
        </w:r>
      </w:hyperlink>
    </w:p>
    <w:p w:rsidR="00677102" w:rsidRDefault="00677102" w:rsidP="00677102"/>
    <w:p w:rsidR="00906765" w:rsidRPr="00A91003" w:rsidRDefault="00906765" w:rsidP="007314F1">
      <w:pPr>
        <w:rPr>
          <w:color w:val="000000" w:themeColor="text1"/>
        </w:rPr>
        <w:sectPr w:rsidR="00906765" w:rsidRPr="00A91003" w:rsidSect="00677102">
          <w:headerReference w:type="default" r:id="rId14"/>
          <w:footerReference w:type="default" r:id="rId15"/>
          <w:pgSz w:w="11907" w:h="16839" w:code="9"/>
          <w:pgMar w:top="-2446" w:right="1134" w:bottom="851" w:left="1134" w:header="567" w:footer="284" w:gutter="0"/>
          <w:cols w:space="720"/>
          <w:docGrid w:linePitch="299"/>
        </w:sectPr>
      </w:pPr>
    </w:p>
    <w:p w:rsidR="00081468" w:rsidRPr="00A91003" w:rsidRDefault="00C5401F" w:rsidP="004E23EF">
      <w:pPr>
        <w:pStyle w:val="TOCHeading"/>
        <w:jc w:val="both"/>
        <w:rPr>
          <w:color w:val="000000" w:themeColor="text1"/>
        </w:rPr>
      </w:pPr>
      <w:bookmarkStart w:id="2" w:name="ob_table_of_contents"/>
      <w:r>
        <w:rPr>
          <w:color w:val="000000" w:themeColor="text1"/>
        </w:rPr>
        <w:lastRenderedPageBreak/>
        <w:t>State Highway Safe Network Activity Manual</w:t>
      </w:r>
      <w:r w:rsidR="00353D75" w:rsidRPr="00A91003">
        <w:rPr>
          <w:color w:val="000000" w:themeColor="text1"/>
        </w:rPr>
        <w:t>–</w:t>
      </w:r>
      <w:r w:rsidR="00081468" w:rsidRPr="00A91003">
        <w:rPr>
          <w:color w:val="000000" w:themeColor="text1"/>
        </w:rPr>
        <w:t xml:space="preserve"> </w:t>
      </w:r>
      <w:r w:rsidR="00353D75" w:rsidRPr="00A91003">
        <w:rPr>
          <w:color w:val="000000" w:themeColor="text1"/>
        </w:rPr>
        <w:t>SP/M/002</w:t>
      </w:r>
    </w:p>
    <w:p w:rsidR="00081468" w:rsidRPr="00A91003" w:rsidRDefault="00081468" w:rsidP="004E23EF">
      <w:pPr>
        <w:pStyle w:val="TOC1"/>
        <w:jc w:val="both"/>
        <w:rPr>
          <w:color w:val="000000" w:themeColor="text1"/>
        </w:rPr>
      </w:pPr>
      <w:r w:rsidRPr="00A91003">
        <w:rPr>
          <w:color w:val="000000" w:themeColor="text1"/>
        </w:rPr>
        <w:t>Purpose</w:t>
      </w:r>
    </w:p>
    <w:p w:rsidR="00D1795E" w:rsidRPr="00A91003" w:rsidRDefault="005F3352" w:rsidP="004E23EF">
      <w:pPr>
        <w:jc w:val="both"/>
        <w:rPr>
          <w:color w:val="000000" w:themeColor="text1"/>
        </w:rPr>
      </w:pPr>
      <w:r w:rsidRPr="00A91003">
        <w:rPr>
          <w:color w:val="000000" w:themeColor="text1"/>
        </w:rPr>
        <w:t xml:space="preserve">The </w:t>
      </w:r>
      <w:r w:rsidR="00290FA3" w:rsidRPr="00A91003">
        <w:rPr>
          <w:color w:val="000000" w:themeColor="text1"/>
        </w:rPr>
        <w:t xml:space="preserve">purpose of the </w:t>
      </w:r>
      <w:r w:rsidRPr="00A91003">
        <w:rPr>
          <w:color w:val="000000" w:themeColor="text1"/>
        </w:rPr>
        <w:t xml:space="preserve">State Highway </w:t>
      </w:r>
      <w:r w:rsidR="00C5401F">
        <w:rPr>
          <w:color w:val="000000" w:themeColor="text1"/>
        </w:rPr>
        <w:t>State Highway Safe Network Activity Manual</w:t>
      </w:r>
      <w:r w:rsidRPr="00A91003">
        <w:rPr>
          <w:color w:val="000000" w:themeColor="text1"/>
        </w:rPr>
        <w:t xml:space="preserve"> </w:t>
      </w:r>
      <w:r w:rsidR="00290FA3" w:rsidRPr="00A91003">
        <w:rPr>
          <w:color w:val="000000" w:themeColor="text1"/>
        </w:rPr>
        <w:t>is to provide advice and best practice guidance to network safety managers and road safety practitioners working on New Zealand Roads in terms of road safety. This Manual s</w:t>
      </w:r>
      <w:r w:rsidRPr="00A91003">
        <w:rPr>
          <w:color w:val="000000" w:themeColor="text1"/>
        </w:rPr>
        <w:t>ystematically takes into account road safety issues in the management and operation of the State Highway Network</w:t>
      </w:r>
      <w:r w:rsidR="00FE65E2" w:rsidRPr="00A91003">
        <w:rPr>
          <w:color w:val="000000" w:themeColor="text1"/>
        </w:rPr>
        <w:t xml:space="preserve"> and can be used as a reference</w:t>
      </w:r>
      <w:r w:rsidR="000E0CEC">
        <w:rPr>
          <w:color w:val="000000" w:themeColor="text1"/>
        </w:rPr>
        <w:t xml:space="preserve"> guide </w:t>
      </w:r>
      <w:r w:rsidR="00FE65E2" w:rsidRPr="00A91003">
        <w:rPr>
          <w:color w:val="000000" w:themeColor="text1"/>
        </w:rPr>
        <w:t xml:space="preserve">for other Road </w:t>
      </w:r>
      <w:r w:rsidR="00684C30" w:rsidRPr="00A91003">
        <w:rPr>
          <w:color w:val="000000" w:themeColor="text1"/>
        </w:rPr>
        <w:t>Control Authorities</w:t>
      </w:r>
      <w:r w:rsidR="00290FA3" w:rsidRPr="00A91003">
        <w:rPr>
          <w:color w:val="000000" w:themeColor="text1"/>
        </w:rPr>
        <w:t xml:space="preserve">. </w:t>
      </w:r>
      <w:r w:rsidRPr="00A91003">
        <w:rPr>
          <w:color w:val="000000" w:themeColor="text1"/>
        </w:rPr>
        <w:t xml:space="preserve">The </w:t>
      </w:r>
      <w:r w:rsidR="000E0CEC">
        <w:rPr>
          <w:color w:val="000000" w:themeColor="text1"/>
        </w:rPr>
        <w:t>M</w:t>
      </w:r>
      <w:r w:rsidRPr="00A91003">
        <w:rPr>
          <w:color w:val="000000" w:themeColor="text1"/>
        </w:rPr>
        <w:t>anual referen</w:t>
      </w:r>
      <w:r w:rsidR="00445BD1">
        <w:rPr>
          <w:color w:val="000000" w:themeColor="text1"/>
        </w:rPr>
        <w:t>c</w:t>
      </w:r>
      <w:r w:rsidRPr="00A91003">
        <w:rPr>
          <w:color w:val="000000" w:themeColor="text1"/>
        </w:rPr>
        <w:t>es</w:t>
      </w:r>
      <w:r w:rsidR="00D1795E" w:rsidRPr="00A91003">
        <w:rPr>
          <w:color w:val="000000" w:themeColor="text1"/>
        </w:rPr>
        <w:t xml:space="preserve"> key activities for road safety, references fo</w:t>
      </w:r>
      <w:r w:rsidR="000B7E94">
        <w:rPr>
          <w:color w:val="000000" w:themeColor="text1"/>
        </w:rPr>
        <w:t>r the Network Outcomes Contract</w:t>
      </w:r>
      <w:r w:rsidR="00D1795E" w:rsidRPr="00A91003">
        <w:rPr>
          <w:color w:val="000000" w:themeColor="text1"/>
        </w:rPr>
        <w:t>, the NZ Transport Agency’s safety team deliverables and description of activit</w:t>
      </w:r>
      <w:r w:rsidR="00734D5F" w:rsidRPr="00A91003">
        <w:rPr>
          <w:color w:val="000000" w:themeColor="text1"/>
        </w:rPr>
        <w:t>i</w:t>
      </w:r>
      <w:r w:rsidR="00D1795E" w:rsidRPr="00A91003">
        <w:rPr>
          <w:color w:val="000000" w:themeColor="text1"/>
        </w:rPr>
        <w:t>es,</w:t>
      </w:r>
      <w:r w:rsidRPr="00A91003">
        <w:rPr>
          <w:color w:val="000000" w:themeColor="text1"/>
        </w:rPr>
        <w:t xml:space="preserve"> policies, standards, guidelines, specifications and standard contract documents</w:t>
      </w:r>
      <w:r w:rsidR="00684C30" w:rsidRPr="00A91003">
        <w:rPr>
          <w:color w:val="000000" w:themeColor="text1"/>
        </w:rPr>
        <w:t xml:space="preserve"> that the user can refer to a</w:t>
      </w:r>
      <w:r w:rsidR="00D914E6" w:rsidRPr="00A91003">
        <w:rPr>
          <w:color w:val="000000" w:themeColor="text1"/>
        </w:rPr>
        <w:t xml:space="preserve">nd </w:t>
      </w:r>
      <w:r w:rsidR="00D1795E" w:rsidRPr="00A91003">
        <w:rPr>
          <w:color w:val="000000" w:themeColor="text1"/>
        </w:rPr>
        <w:t>the benefits of undertaking those activities.</w:t>
      </w:r>
    </w:p>
    <w:p w:rsidR="00D1795E" w:rsidRPr="00A91003" w:rsidRDefault="00D1795E" w:rsidP="004E23EF">
      <w:pPr>
        <w:jc w:val="both"/>
        <w:rPr>
          <w:color w:val="000000" w:themeColor="text1"/>
        </w:rPr>
      </w:pPr>
    </w:p>
    <w:p w:rsidR="00B24E14" w:rsidRPr="00A91003" w:rsidRDefault="00734D5F" w:rsidP="004E23EF">
      <w:pPr>
        <w:jc w:val="both"/>
        <w:rPr>
          <w:color w:val="000000" w:themeColor="text1"/>
        </w:rPr>
      </w:pPr>
      <w:r w:rsidRPr="00A91003">
        <w:rPr>
          <w:color w:val="000000" w:themeColor="text1"/>
        </w:rPr>
        <w:t>Note</w:t>
      </w:r>
      <w:r w:rsidR="00290FA3" w:rsidRPr="00A91003">
        <w:rPr>
          <w:color w:val="000000" w:themeColor="text1"/>
        </w:rPr>
        <w:t>, this Manual</w:t>
      </w:r>
      <w:r w:rsidR="00D1795E" w:rsidRPr="00A91003">
        <w:rPr>
          <w:color w:val="000000" w:themeColor="text1"/>
        </w:rPr>
        <w:t xml:space="preserve"> is a guide for best practice, however </w:t>
      </w:r>
      <w:r w:rsidRPr="00A91003">
        <w:rPr>
          <w:color w:val="000000" w:themeColor="text1"/>
        </w:rPr>
        <w:t>it contains information on whether you are legally required (whether by legislation or contract) to do an activity</w:t>
      </w:r>
      <w:r w:rsidR="00D1795E" w:rsidRPr="00A91003">
        <w:rPr>
          <w:color w:val="000000" w:themeColor="text1"/>
        </w:rPr>
        <w:t xml:space="preserve"> in terms of </w:t>
      </w:r>
      <w:r w:rsidRPr="00A91003">
        <w:rPr>
          <w:color w:val="000000" w:themeColor="text1"/>
        </w:rPr>
        <w:t xml:space="preserve">road </w:t>
      </w:r>
      <w:r w:rsidR="00D1795E" w:rsidRPr="00A91003">
        <w:rPr>
          <w:color w:val="000000" w:themeColor="text1"/>
        </w:rPr>
        <w:t>safety</w:t>
      </w:r>
      <w:r w:rsidRPr="00A91003">
        <w:rPr>
          <w:color w:val="000000" w:themeColor="text1"/>
        </w:rPr>
        <w:t xml:space="preserve">. </w:t>
      </w:r>
      <w:r w:rsidR="00445BD1" w:rsidRPr="00A91003">
        <w:rPr>
          <w:color w:val="000000" w:themeColor="text1"/>
        </w:rPr>
        <w:t>These legal requirements contain</w:t>
      </w:r>
      <w:r w:rsidRPr="00A91003">
        <w:rPr>
          <w:color w:val="000000" w:themeColor="text1"/>
        </w:rPr>
        <w:t xml:space="preserve"> the phrases</w:t>
      </w:r>
      <w:r w:rsidR="00A823EC">
        <w:rPr>
          <w:color w:val="000000" w:themeColor="text1"/>
        </w:rPr>
        <w:t xml:space="preserve"> ‘</w:t>
      </w:r>
      <w:r w:rsidRPr="00A91003">
        <w:rPr>
          <w:color w:val="000000" w:themeColor="text1"/>
        </w:rPr>
        <w:t>must’, ‘shall’ or ‘will’. The documents that provide additional information on those legal requirements are noted.</w:t>
      </w:r>
    </w:p>
    <w:p w:rsidR="00D1795E" w:rsidRPr="00A91003" w:rsidRDefault="00D1795E" w:rsidP="004E23EF">
      <w:pPr>
        <w:jc w:val="both"/>
        <w:rPr>
          <w:color w:val="000000" w:themeColor="text1"/>
        </w:rPr>
      </w:pPr>
    </w:p>
    <w:p w:rsidR="00B24E14" w:rsidRDefault="00B24E14" w:rsidP="004E23EF">
      <w:pPr>
        <w:pStyle w:val="Normal2"/>
        <w:ind w:left="0"/>
        <w:jc w:val="both"/>
        <w:rPr>
          <w:color w:val="000000" w:themeColor="text1"/>
        </w:rPr>
      </w:pPr>
      <w:r w:rsidRPr="00A91003">
        <w:rPr>
          <w:color w:val="000000" w:themeColor="text1"/>
        </w:rPr>
        <w:t>The key users of the guide are</w:t>
      </w:r>
      <w:r w:rsidR="00A823EC">
        <w:rPr>
          <w:color w:val="000000" w:themeColor="text1"/>
        </w:rPr>
        <w:t xml:space="preserve"> likely to be</w:t>
      </w:r>
      <w:r w:rsidRPr="00A91003">
        <w:rPr>
          <w:color w:val="000000" w:themeColor="text1"/>
        </w:rPr>
        <w:t>:</w:t>
      </w:r>
    </w:p>
    <w:p w:rsidR="003B4C7A" w:rsidRPr="00A91003" w:rsidRDefault="003B4C7A" w:rsidP="004C3919">
      <w:pPr>
        <w:pStyle w:val="ListBullet"/>
      </w:pPr>
      <w:r w:rsidRPr="00A91003">
        <w:t>Transport Agency Safety Staff</w:t>
      </w:r>
    </w:p>
    <w:p w:rsidR="003B4C7A" w:rsidRPr="00A91003" w:rsidRDefault="003B4C7A" w:rsidP="004C3919">
      <w:pPr>
        <w:pStyle w:val="ListBullet"/>
      </w:pPr>
      <w:r w:rsidRPr="00A91003">
        <w:t>Transport Agency Network Performance team</w:t>
      </w:r>
    </w:p>
    <w:p w:rsidR="003B4C7A" w:rsidRPr="00A91003" w:rsidRDefault="003B4C7A" w:rsidP="004C3919">
      <w:pPr>
        <w:pStyle w:val="ListBullet"/>
      </w:pPr>
      <w:r w:rsidRPr="00A91003">
        <w:t>Road Controlling Authorities</w:t>
      </w:r>
    </w:p>
    <w:p w:rsidR="003B4C7A" w:rsidRPr="00A91003" w:rsidRDefault="003B4C7A" w:rsidP="004C3919">
      <w:pPr>
        <w:pStyle w:val="ListBullet"/>
      </w:pPr>
      <w:r w:rsidRPr="00A91003">
        <w:t>Network Maintenance Contractors and Consultants</w:t>
      </w:r>
    </w:p>
    <w:p w:rsidR="00081468" w:rsidRDefault="00081468" w:rsidP="00750B80">
      <w:pPr>
        <w:pStyle w:val="TOC1"/>
        <w:tabs>
          <w:tab w:val="clear" w:pos="9628"/>
          <w:tab w:val="center" w:pos="4848"/>
        </w:tabs>
        <w:jc w:val="both"/>
        <w:rPr>
          <w:color w:val="000000" w:themeColor="text1"/>
        </w:rPr>
      </w:pPr>
      <w:r w:rsidRPr="00A91003">
        <w:rPr>
          <w:color w:val="000000" w:themeColor="text1"/>
        </w:rPr>
        <w:t>Document Information</w:t>
      </w:r>
      <w:r w:rsidR="00750B80">
        <w:rPr>
          <w:color w:val="000000" w:themeColor="text1"/>
        </w:rPr>
        <w:tab/>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2CDDC" w:themeFill="accent5" w:themeFillTint="99"/>
        <w:tblLook w:val="04A0" w:firstRow="1" w:lastRow="0" w:firstColumn="1" w:lastColumn="0" w:noHBand="0" w:noVBand="1"/>
      </w:tblPr>
      <w:tblGrid>
        <w:gridCol w:w="1968"/>
        <w:gridCol w:w="7469"/>
      </w:tblGrid>
      <w:tr w:rsidR="00A91003" w:rsidRPr="00A91003" w:rsidTr="008F7747">
        <w:trPr>
          <w:trHeight w:hRule="exact" w:val="353"/>
          <w:jc w:val="center"/>
        </w:trPr>
        <w:tc>
          <w:tcPr>
            <w:tcW w:w="1968" w:type="dxa"/>
            <w:shd w:val="clear" w:color="auto" w:fill="8DB3E2" w:themeFill="text2" w:themeFillTint="66"/>
          </w:tcPr>
          <w:p w:rsidR="00081468" w:rsidRPr="00A91003" w:rsidRDefault="00081468" w:rsidP="004E23EF">
            <w:pPr>
              <w:jc w:val="both"/>
              <w:rPr>
                <w:color w:val="000000" w:themeColor="text1"/>
              </w:rPr>
            </w:pPr>
            <w:r w:rsidRPr="00A91003">
              <w:rPr>
                <w:color w:val="000000" w:themeColor="text1"/>
              </w:rPr>
              <w:t>Manual Name</w:t>
            </w:r>
          </w:p>
        </w:tc>
        <w:tc>
          <w:tcPr>
            <w:tcW w:w="7469" w:type="dxa"/>
            <w:shd w:val="clear" w:color="auto" w:fill="F2F2F2" w:themeFill="background1" w:themeFillShade="F2"/>
          </w:tcPr>
          <w:p w:rsidR="00081468" w:rsidRPr="00A91003" w:rsidRDefault="00C5401F" w:rsidP="004E23EF">
            <w:pPr>
              <w:jc w:val="both"/>
              <w:rPr>
                <w:color w:val="000000" w:themeColor="text1"/>
              </w:rPr>
            </w:pPr>
            <w:r>
              <w:rPr>
                <w:color w:val="000000" w:themeColor="text1"/>
              </w:rPr>
              <w:t>State Highway Safe Network Activity Manual</w:t>
            </w:r>
          </w:p>
        </w:tc>
      </w:tr>
      <w:tr w:rsidR="00A91003" w:rsidRPr="00A91003" w:rsidTr="008F7747">
        <w:trPr>
          <w:trHeight w:hRule="exact" w:val="340"/>
          <w:jc w:val="center"/>
        </w:trPr>
        <w:tc>
          <w:tcPr>
            <w:tcW w:w="1968" w:type="dxa"/>
            <w:shd w:val="clear" w:color="auto" w:fill="8DB3E2" w:themeFill="text2" w:themeFillTint="66"/>
          </w:tcPr>
          <w:p w:rsidR="00081468" w:rsidRPr="00A91003" w:rsidRDefault="00353D75" w:rsidP="004E23EF">
            <w:pPr>
              <w:jc w:val="both"/>
              <w:rPr>
                <w:color w:val="000000" w:themeColor="text1"/>
              </w:rPr>
            </w:pPr>
            <w:r w:rsidRPr="00A91003">
              <w:rPr>
                <w:color w:val="000000" w:themeColor="text1"/>
              </w:rPr>
              <w:t>Manual Number</w:t>
            </w:r>
          </w:p>
        </w:tc>
        <w:tc>
          <w:tcPr>
            <w:tcW w:w="7469" w:type="dxa"/>
            <w:shd w:val="clear" w:color="auto" w:fill="F2F2F2" w:themeFill="background1" w:themeFillShade="F2"/>
          </w:tcPr>
          <w:p w:rsidR="00081468" w:rsidRPr="00A91003" w:rsidRDefault="00353D75" w:rsidP="004E23EF">
            <w:pPr>
              <w:jc w:val="both"/>
              <w:rPr>
                <w:color w:val="000000" w:themeColor="text1"/>
              </w:rPr>
            </w:pPr>
            <w:r w:rsidRPr="00A91003">
              <w:rPr>
                <w:color w:val="000000" w:themeColor="text1"/>
              </w:rPr>
              <w:t>SP/M/002</w:t>
            </w:r>
          </w:p>
        </w:tc>
      </w:tr>
      <w:tr w:rsidR="00A91003" w:rsidRPr="00A91003" w:rsidTr="008F7747">
        <w:trPr>
          <w:trHeight w:hRule="exact" w:val="602"/>
          <w:jc w:val="center"/>
        </w:trPr>
        <w:tc>
          <w:tcPr>
            <w:tcW w:w="1968" w:type="dxa"/>
            <w:shd w:val="clear" w:color="auto" w:fill="8DB3E2" w:themeFill="text2" w:themeFillTint="66"/>
          </w:tcPr>
          <w:p w:rsidR="00081468" w:rsidRPr="00A91003" w:rsidRDefault="00353D75" w:rsidP="004E23EF">
            <w:pPr>
              <w:jc w:val="both"/>
              <w:rPr>
                <w:color w:val="000000" w:themeColor="text1"/>
              </w:rPr>
            </w:pPr>
            <w:r w:rsidRPr="00A91003">
              <w:rPr>
                <w:color w:val="000000" w:themeColor="text1"/>
              </w:rPr>
              <w:t>Manual Owner</w:t>
            </w:r>
          </w:p>
        </w:tc>
        <w:tc>
          <w:tcPr>
            <w:tcW w:w="7469" w:type="dxa"/>
            <w:shd w:val="clear" w:color="auto" w:fill="F2F2F2" w:themeFill="background1" w:themeFillShade="F2"/>
          </w:tcPr>
          <w:p w:rsidR="000142BF" w:rsidRDefault="00B24E14" w:rsidP="004E23EF">
            <w:pPr>
              <w:jc w:val="both"/>
              <w:rPr>
                <w:color w:val="000000" w:themeColor="text1"/>
              </w:rPr>
            </w:pPr>
            <w:r w:rsidRPr="00A91003">
              <w:rPr>
                <w:color w:val="000000" w:themeColor="text1"/>
              </w:rPr>
              <w:t>Nationa</w:t>
            </w:r>
            <w:r w:rsidR="00353D75" w:rsidRPr="00A91003">
              <w:rPr>
                <w:color w:val="000000" w:themeColor="text1"/>
              </w:rPr>
              <w:t xml:space="preserve">l </w:t>
            </w:r>
            <w:r w:rsidR="00445BD1">
              <w:rPr>
                <w:color w:val="000000" w:themeColor="text1"/>
              </w:rPr>
              <w:t xml:space="preserve">Traffic and </w:t>
            </w:r>
            <w:r w:rsidR="00353D75" w:rsidRPr="00A91003">
              <w:rPr>
                <w:color w:val="000000" w:themeColor="text1"/>
              </w:rPr>
              <w:t xml:space="preserve">Safety Manager </w:t>
            </w:r>
            <w:r w:rsidR="000142BF">
              <w:rPr>
                <w:color w:val="000000" w:themeColor="text1"/>
              </w:rPr>
              <w:t xml:space="preserve">: </w:t>
            </w:r>
            <w:r w:rsidR="00353D75" w:rsidRPr="00A91003">
              <w:rPr>
                <w:color w:val="000000" w:themeColor="text1"/>
              </w:rPr>
              <w:t>H</w:t>
            </w:r>
            <w:r w:rsidRPr="00A91003">
              <w:rPr>
                <w:color w:val="000000" w:themeColor="text1"/>
              </w:rPr>
              <w:t xml:space="preserve">ighway </w:t>
            </w:r>
            <w:r w:rsidR="00353D75" w:rsidRPr="00A91003">
              <w:rPr>
                <w:color w:val="000000" w:themeColor="text1"/>
              </w:rPr>
              <w:t>N</w:t>
            </w:r>
            <w:r w:rsidRPr="00A91003">
              <w:rPr>
                <w:color w:val="000000" w:themeColor="text1"/>
              </w:rPr>
              <w:t xml:space="preserve">etwork </w:t>
            </w:r>
            <w:r w:rsidR="00353D75" w:rsidRPr="00A91003">
              <w:rPr>
                <w:color w:val="000000" w:themeColor="text1"/>
              </w:rPr>
              <w:t>O</w:t>
            </w:r>
            <w:r w:rsidRPr="00A91003">
              <w:rPr>
                <w:color w:val="000000" w:themeColor="text1"/>
              </w:rPr>
              <w:t>perations</w:t>
            </w:r>
            <w:r w:rsidR="00353D75" w:rsidRPr="00A91003">
              <w:rPr>
                <w:color w:val="000000" w:themeColor="text1"/>
              </w:rPr>
              <w:t>,</w:t>
            </w:r>
            <w:r w:rsidR="000142BF">
              <w:rPr>
                <w:color w:val="000000" w:themeColor="text1"/>
              </w:rPr>
              <w:t xml:space="preserve"> </w:t>
            </w:r>
          </w:p>
          <w:p w:rsidR="00081468" w:rsidRPr="00A91003" w:rsidRDefault="000142BF" w:rsidP="004E23EF">
            <w:pPr>
              <w:jc w:val="both"/>
              <w:rPr>
                <w:color w:val="000000" w:themeColor="text1"/>
              </w:rPr>
            </w:pPr>
            <w:r>
              <w:rPr>
                <w:color w:val="000000" w:themeColor="text1"/>
              </w:rPr>
              <w:t>Nation</w:t>
            </w:r>
            <w:r w:rsidR="00353D75" w:rsidRPr="00A91003">
              <w:rPr>
                <w:color w:val="000000" w:themeColor="text1"/>
              </w:rPr>
              <w:t>al Office</w:t>
            </w:r>
          </w:p>
        </w:tc>
      </w:tr>
      <w:tr w:rsidR="00A91003" w:rsidRPr="00A91003" w:rsidTr="008F7747">
        <w:trPr>
          <w:trHeight w:hRule="exact" w:val="340"/>
          <w:jc w:val="center"/>
        </w:trPr>
        <w:tc>
          <w:tcPr>
            <w:tcW w:w="1968" w:type="dxa"/>
            <w:shd w:val="clear" w:color="auto" w:fill="8DB3E2" w:themeFill="text2" w:themeFillTint="66"/>
          </w:tcPr>
          <w:p w:rsidR="00081468" w:rsidRPr="00A91003" w:rsidRDefault="00353D75" w:rsidP="004E23EF">
            <w:pPr>
              <w:jc w:val="both"/>
              <w:rPr>
                <w:color w:val="000000" w:themeColor="text1"/>
              </w:rPr>
            </w:pPr>
            <w:r w:rsidRPr="00A91003">
              <w:rPr>
                <w:color w:val="000000" w:themeColor="text1"/>
              </w:rPr>
              <w:t>Manual Sponsor</w:t>
            </w:r>
          </w:p>
        </w:tc>
        <w:tc>
          <w:tcPr>
            <w:tcW w:w="7469" w:type="dxa"/>
            <w:shd w:val="clear" w:color="auto" w:fill="F2F2F2" w:themeFill="background1" w:themeFillShade="F2"/>
          </w:tcPr>
          <w:p w:rsidR="00081468" w:rsidRPr="00A91003" w:rsidRDefault="00DE7C09" w:rsidP="004E23EF">
            <w:pPr>
              <w:jc w:val="both"/>
              <w:rPr>
                <w:color w:val="000000" w:themeColor="text1"/>
              </w:rPr>
            </w:pPr>
            <w:r>
              <w:rPr>
                <w:color w:val="000000" w:themeColor="text1"/>
              </w:rPr>
              <w:t>Man</w:t>
            </w:r>
            <w:r w:rsidR="00A823EC">
              <w:rPr>
                <w:color w:val="000000" w:themeColor="text1"/>
              </w:rPr>
              <w:t>a</w:t>
            </w:r>
            <w:r>
              <w:rPr>
                <w:color w:val="000000" w:themeColor="text1"/>
              </w:rPr>
              <w:t xml:space="preserve">ger </w:t>
            </w:r>
            <w:r w:rsidR="00353D75" w:rsidRPr="00A91003">
              <w:rPr>
                <w:color w:val="000000" w:themeColor="text1"/>
              </w:rPr>
              <w:t>Net</w:t>
            </w:r>
            <w:r w:rsidR="00044618" w:rsidRPr="00A91003">
              <w:rPr>
                <w:color w:val="000000" w:themeColor="text1"/>
              </w:rPr>
              <w:t xml:space="preserve">work Operations </w:t>
            </w:r>
          </w:p>
        </w:tc>
      </w:tr>
    </w:tbl>
    <w:p w:rsidR="00081468" w:rsidRPr="00A91003" w:rsidRDefault="00081468" w:rsidP="004E23EF">
      <w:pPr>
        <w:pStyle w:val="TOC1"/>
        <w:jc w:val="both"/>
        <w:rPr>
          <w:color w:val="000000" w:themeColor="text1"/>
        </w:rPr>
      </w:pPr>
      <w:r w:rsidRPr="00A91003">
        <w:rPr>
          <w:color w:val="000000" w:themeColor="text1"/>
        </w:rPr>
        <w:t>Amendment and Review Strategy</w:t>
      </w:r>
    </w:p>
    <w:p w:rsidR="00353D75" w:rsidRPr="00A91003" w:rsidRDefault="00353D75" w:rsidP="004E23EF">
      <w:pPr>
        <w:jc w:val="both"/>
        <w:rPr>
          <w:color w:val="000000" w:themeColor="text1"/>
        </w:rPr>
      </w:pPr>
    </w:p>
    <w:p w:rsidR="00081468" w:rsidRPr="00A91003" w:rsidRDefault="00353D75" w:rsidP="004E23EF">
      <w:pPr>
        <w:jc w:val="both"/>
        <w:rPr>
          <w:color w:val="000000" w:themeColor="text1"/>
        </w:rPr>
      </w:pPr>
      <w:r w:rsidRPr="00A91003">
        <w:rPr>
          <w:color w:val="000000" w:themeColor="text1"/>
        </w:rPr>
        <w:t>All correction action or improvement requests will be acknowledge</w:t>
      </w:r>
      <w:r w:rsidR="003B4C7A" w:rsidRPr="00A91003">
        <w:rPr>
          <w:color w:val="000000" w:themeColor="text1"/>
        </w:rPr>
        <w:t>d</w:t>
      </w:r>
      <w:r w:rsidRPr="00A91003">
        <w:rPr>
          <w:color w:val="000000" w:themeColor="text1"/>
        </w:rPr>
        <w:t xml:space="preserve"> by the </w:t>
      </w:r>
      <w:r w:rsidR="000E0CEC">
        <w:rPr>
          <w:color w:val="000000" w:themeColor="text1"/>
        </w:rPr>
        <w:t>M</w:t>
      </w:r>
      <w:r w:rsidRPr="00A91003">
        <w:rPr>
          <w:color w:val="000000" w:themeColor="text1"/>
        </w:rPr>
        <w:t>anual owner and reviewed on an annual basis for consideration.</w:t>
      </w:r>
    </w:p>
    <w:p w:rsidR="00353D75" w:rsidRDefault="00081468" w:rsidP="004E23EF">
      <w:pPr>
        <w:pStyle w:val="TOC1"/>
        <w:jc w:val="both"/>
        <w:rPr>
          <w:color w:val="000000" w:themeColor="text1"/>
        </w:rPr>
      </w:pPr>
      <w:r w:rsidRPr="00A91003">
        <w:rPr>
          <w:color w:val="000000" w:themeColor="text1"/>
        </w:rPr>
        <w:t>Distribution</w:t>
      </w:r>
    </w:p>
    <w:p w:rsidR="000142BF" w:rsidRPr="000142BF" w:rsidRDefault="000142BF" w:rsidP="004E23EF">
      <w:pPr>
        <w:jc w:val="both"/>
      </w:pPr>
    </w:p>
    <w:p w:rsidR="00353D75" w:rsidRPr="00A91003" w:rsidRDefault="00353D75" w:rsidP="004E23EF">
      <w:pPr>
        <w:pStyle w:val="Normal2"/>
        <w:ind w:left="0"/>
        <w:jc w:val="both"/>
        <w:rPr>
          <w:color w:val="000000" w:themeColor="text1"/>
        </w:rPr>
      </w:pPr>
      <w:r w:rsidRPr="00A91003">
        <w:rPr>
          <w:color w:val="000000" w:themeColor="text1"/>
        </w:rPr>
        <w:t>Copies of this</w:t>
      </w:r>
      <w:r w:rsidR="000E0CEC">
        <w:rPr>
          <w:color w:val="000000" w:themeColor="text1"/>
        </w:rPr>
        <w:t xml:space="preserve"> M</w:t>
      </w:r>
      <w:r w:rsidRPr="00A91003">
        <w:rPr>
          <w:color w:val="000000" w:themeColor="text1"/>
        </w:rPr>
        <w:t xml:space="preserve">anual </w:t>
      </w:r>
      <w:r w:rsidR="00B24E14" w:rsidRPr="00A91003">
        <w:rPr>
          <w:color w:val="000000" w:themeColor="text1"/>
        </w:rPr>
        <w:t>can be found at www.nzta.govt.nz</w:t>
      </w:r>
    </w:p>
    <w:p w:rsidR="00353D75" w:rsidRPr="00A91003" w:rsidRDefault="00353D75" w:rsidP="004E23EF">
      <w:pPr>
        <w:pStyle w:val="Normal2"/>
        <w:jc w:val="both"/>
        <w:rPr>
          <w:color w:val="000000" w:themeColor="text1"/>
        </w:rPr>
      </w:pPr>
    </w:p>
    <w:p w:rsidR="00081468" w:rsidRPr="00A91003" w:rsidRDefault="00D3159C" w:rsidP="004E23EF">
      <w:pPr>
        <w:jc w:val="both"/>
        <w:rPr>
          <w:color w:val="000000" w:themeColor="text1"/>
          <w:sz w:val="36"/>
        </w:rPr>
      </w:pPr>
      <w:r w:rsidRPr="00A91003">
        <w:rPr>
          <w:b/>
          <w:color w:val="000000" w:themeColor="text1"/>
        </w:rPr>
        <w:t>Date</w:t>
      </w:r>
      <w:r w:rsidR="00B24E14" w:rsidRPr="00A91003">
        <w:rPr>
          <w:color w:val="000000" w:themeColor="text1"/>
        </w:rPr>
        <w:t xml:space="preserve">: </w:t>
      </w:r>
      <w:r w:rsidR="00750B80">
        <w:rPr>
          <w:color w:val="000000" w:themeColor="text1"/>
        </w:rPr>
        <w:t>December</w:t>
      </w:r>
      <w:r w:rsidR="00BA04EF" w:rsidRPr="00A91003">
        <w:rPr>
          <w:color w:val="000000" w:themeColor="text1"/>
        </w:rPr>
        <w:t xml:space="preserve"> 2014</w:t>
      </w:r>
      <w:r w:rsidR="00C34183" w:rsidRPr="00A91003">
        <w:rPr>
          <w:color w:val="000000" w:themeColor="text1"/>
        </w:rPr>
        <w:t xml:space="preserve"> - </w:t>
      </w:r>
      <w:r w:rsidRPr="00A91003">
        <w:rPr>
          <w:b/>
          <w:color w:val="000000" w:themeColor="text1"/>
        </w:rPr>
        <w:t>Status:</w:t>
      </w:r>
      <w:r w:rsidR="00B24E14" w:rsidRPr="00A91003">
        <w:rPr>
          <w:color w:val="000000" w:themeColor="text1"/>
        </w:rPr>
        <w:t xml:space="preserve"> </w:t>
      </w:r>
      <w:r w:rsidR="008A7D7D">
        <w:rPr>
          <w:color w:val="000000" w:themeColor="text1"/>
        </w:rPr>
        <w:t xml:space="preserve">Final Draft version </w:t>
      </w:r>
      <w:r w:rsidR="00081468" w:rsidRPr="00A91003">
        <w:rPr>
          <w:color w:val="000000" w:themeColor="text1"/>
        </w:rPr>
        <w:br w:type="page"/>
      </w:r>
    </w:p>
    <w:p w:rsidR="00906765" w:rsidRPr="00A91003" w:rsidRDefault="00906765" w:rsidP="004E23EF">
      <w:pPr>
        <w:pStyle w:val="TOCHeading"/>
        <w:jc w:val="both"/>
        <w:rPr>
          <w:color w:val="000000" w:themeColor="text1"/>
        </w:rPr>
      </w:pPr>
      <w:r w:rsidRPr="00A91003">
        <w:rPr>
          <w:color w:val="000000" w:themeColor="text1"/>
        </w:rPr>
        <w:lastRenderedPageBreak/>
        <w:t>Contents</w:t>
      </w:r>
    </w:p>
    <w:bookmarkStart w:id="3" w:name="ob_table_of_figures"/>
    <w:bookmarkStart w:id="4" w:name="ob_table_of_tables"/>
    <w:bookmarkEnd w:id="2"/>
    <w:bookmarkEnd w:id="3"/>
    <w:bookmarkEnd w:id="4"/>
    <w:p w:rsidR="007B0DB4" w:rsidRDefault="00750B80">
      <w:pPr>
        <w:pStyle w:val="TOC1"/>
        <w:rPr>
          <w:b w:val="0"/>
          <w:caps w:val="0"/>
          <w:noProof/>
          <w:sz w:val="22"/>
        </w:rPr>
      </w:pPr>
      <w:r>
        <w:rPr>
          <w:b w:val="0"/>
          <w:color w:val="000000" w:themeColor="text1"/>
        </w:rPr>
        <w:fldChar w:fldCharType="begin"/>
      </w:r>
      <w:r>
        <w:rPr>
          <w:b w:val="0"/>
          <w:color w:val="000000" w:themeColor="text1"/>
        </w:rPr>
        <w:instrText xml:space="preserve"> TOC \o "1-3" \h \z \u </w:instrText>
      </w:r>
      <w:r>
        <w:rPr>
          <w:b w:val="0"/>
          <w:color w:val="000000" w:themeColor="text1"/>
        </w:rPr>
        <w:fldChar w:fldCharType="separate"/>
      </w:r>
      <w:hyperlink w:anchor="_Toc404862953" w:history="1">
        <w:r w:rsidR="007B0DB4" w:rsidRPr="003D0E16">
          <w:rPr>
            <w:rStyle w:val="Hyperlink"/>
            <w:noProof/>
          </w:rPr>
          <w:t>1</w:t>
        </w:r>
        <w:r w:rsidR="007B0DB4">
          <w:rPr>
            <w:b w:val="0"/>
            <w:caps w:val="0"/>
            <w:noProof/>
            <w:sz w:val="22"/>
          </w:rPr>
          <w:tab/>
        </w:r>
        <w:r w:rsidR="007B0DB4" w:rsidRPr="003D0E16">
          <w:rPr>
            <w:rStyle w:val="Hyperlink"/>
            <w:noProof/>
          </w:rPr>
          <w:t>Introduction</w:t>
        </w:r>
        <w:r w:rsidR="007B0DB4">
          <w:rPr>
            <w:noProof/>
            <w:webHidden/>
          </w:rPr>
          <w:tab/>
        </w:r>
        <w:r w:rsidR="007B0DB4">
          <w:rPr>
            <w:noProof/>
            <w:webHidden/>
          </w:rPr>
          <w:fldChar w:fldCharType="begin"/>
        </w:r>
        <w:r w:rsidR="007B0DB4">
          <w:rPr>
            <w:noProof/>
            <w:webHidden/>
          </w:rPr>
          <w:instrText xml:space="preserve"> PAGEREF _Toc404862953 \h </w:instrText>
        </w:r>
        <w:r w:rsidR="007B0DB4">
          <w:rPr>
            <w:noProof/>
            <w:webHidden/>
          </w:rPr>
        </w:r>
        <w:r w:rsidR="007B0DB4">
          <w:rPr>
            <w:noProof/>
            <w:webHidden/>
          </w:rPr>
          <w:fldChar w:fldCharType="separate"/>
        </w:r>
        <w:r w:rsidR="000B7E94">
          <w:rPr>
            <w:noProof/>
            <w:webHidden/>
          </w:rPr>
          <w:t>7</w:t>
        </w:r>
        <w:r w:rsidR="007B0DB4">
          <w:rPr>
            <w:noProof/>
            <w:webHidden/>
          </w:rPr>
          <w:fldChar w:fldCharType="end"/>
        </w:r>
      </w:hyperlink>
    </w:p>
    <w:p w:rsidR="007B0DB4" w:rsidRDefault="00134A54">
      <w:pPr>
        <w:pStyle w:val="TOC2"/>
        <w:rPr>
          <w:b w:val="0"/>
        </w:rPr>
      </w:pPr>
      <w:hyperlink w:anchor="_Toc404862954" w:history="1">
        <w:r w:rsidR="007B0DB4" w:rsidRPr="003D0E16">
          <w:rPr>
            <w:rStyle w:val="Hyperlink"/>
          </w:rPr>
          <w:t>1.1</w:t>
        </w:r>
        <w:r w:rsidR="007B0DB4">
          <w:rPr>
            <w:b w:val="0"/>
          </w:rPr>
          <w:tab/>
        </w:r>
        <w:r w:rsidR="007B0DB4" w:rsidRPr="003D0E16">
          <w:rPr>
            <w:rStyle w:val="Hyperlink"/>
          </w:rPr>
          <w:t>Scope and key components</w:t>
        </w:r>
        <w:r w:rsidR="007B0DB4">
          <w:rPr>
            <w:webHidden/>
          </w:rPr>
          <w:tab/>
        </w:r>
        <w:r w:rsidR="007B0DB4">
          <w:rPr>
            <w:webHidden/>
          </w:rPr>
          <w:fldChar w:fldCharType="begin"/>
        </w:r>
        <w:r w:rsidR="007B0DB4">
          <w:rPr>
            <w:webHidden/>
          </w:rPr>
          <w:instrText xml:space="preserve"> PAGEREF _Toc404862954 \h </w:instrText>
        </w:r>
        <w:r w:rsidR="007B0DB4">
          <w:rPr>
            <w:webHidden/>
          </w:rPr>
        </w:r>
        <w:r w:rsidR="007B0DB4">
          <w:rPr>
            <w:webHidden/>
          </w:rPr>
          <w:fldChar w:fldCharType="separate"/>
        </w:r>
        <w:r w:rsidR="000B7E94">
          <w:rPr>
            <w:webHidden/>
          </w:rPr>
          <w:t>7</w:t>
        </w:r>
        <w:r w:rsidR="007B0DB4">
          <w:rPr>
            <w:webHidden/>
          </w:rPr>
          <w:fldChar w:fldCharType="end"/>
        </w:r>
      </w:hyperlink>
    </w:p>
    <w:p w:rsidR="007B0DB4" w:rsidRDefault="00134A54">
      <w:pPr>
        <w:pStyle w:val="TOC2"/>
        <w:rPr>
          <w:b w:val="0"/>
        </w:rPr>
      </w:pPr>
      <w:hyperlink w:anchor="_Toc404862955" w:history="1">
        <w:r w:rsidR="007B0DB4" w:rsidRPr="003D0E16">
          <w:rPr>
            <w:rStyle w:val="Hyperlink"/>
          </w:rPr>
          <w:t>1.2</w:t>
        </w:r>
        <w:r w:rsidR="007B0DB4">
          <w:rPr>
            <w:b w:val="0"/>
          </w:rPr>
          <w:tab/>
        </w:r>
        <w:r w:rsidR="007B0DB4" w:rsidRPr="003D0E16">
          <w:rPr>
            <w:rStyle w:val="Hyperlink"/>
          </w:rPr>
          <w:t>Key Users</w:t>
        </w:r>
        <w:r w:rsidR="007B0DB4">
          <w:rPr>
            <w:webHidden/>
          </w:rPr>
          <w:tab/>
        </w:r>
        <w:r w:rsidR="007B0DB4">
          <w:rPr>
            <w:webHidden/>
          </w:rPr>
          <w:fldChar w:fldCharType="begin"/>
        </w:r>
        <w:r w:rsidR="007B0DB4">
          <w:rPr>
            <w:webHidden/>
          </w:rPr>
          <w:instrText xml:space="preserve"> PAGEREF _Toc404862955 \h </w:instrText>
        </w:r>
        <w:r w:rsidR="007B0DB4">
          <w:rPr>
            <w:webHidden/>
          </w:rPr>
        </w:r>
        <w:r w:rsidR="007B0DB4">
          <w:rPr>
            <w:webHidden/>
          </w:rPr>
          <w:fldChar w:fldCharType="separate"/>
        </w:r>
        <w:r w:rsidR="000B7E94">
          <w:rPr>
            <w:webHidden/>
          </w:rPr>
          <w:t>8</w:t>
        </w:r>
        <w:r w:rsidR="007B0DB4">
          <w:rPr>
            <w:webHidden/>
          </w:rPr>
          <w:fldChar w:fldCharType="end"/>
        </w:r>
      </w:hyperlink>
    </w:p>
    <w:p w:rsidR="007B0DB4" w:rsidRDefault="00134A54">
      <w:pPr>
        <w:pStyle w:val="TOC2"/>
        <w:rPr>
          <w:b w:val="0"/>
        </w:rPr>
      </w:pPr>
      <w:hyperlink w:anchor="_Toc404862956" w:history="1">
        <w:r w:rsidR="007B0DB4" w:rsidRPr="003D0E16">
          <w:rPr>
            <w:rStyle w:val="Hyperlink"/>
          </w:rPr>
          <w:t>1.3</w:t>
        </w:r>
        <w:r w:rsidR="007B0DB4">
          <w:rPr>
            <w:b w:val="0"/>
          </w:rPr>
          <w:tab/>
        </w:r>
        <w:r w:rsidR="007B0DB4" w:rsidRPr="003D0E16">
          <w:rPr>
            <w:rStyle w:val="Hyperlink"/>
          </w:rPr>
          <w:t>Benefits</w:t>
        </w:r>
        <w:r w:rsidR="007B0DB4">
          <w:rPr>
            <w:webHidden/>
          </w:rPr>
          <w:tab/>
        </w:r>
        <w:r w:rsidR="007B0DB4">
          <w:rPr>
            <w:webHidden/>
          </w:rPr>
          <w:fldChar w:fldCharType="begin"/>
        </w:r>
        <w:r w:rsidR="007B0DB4">
          <w:rPr>
            <w:webHidden/>
          </w:rPr>
          <w:instrText xml:space="preserve"> PAGEREF _Toc404862956 \h </w:instrText>
        </w:r>
        <w:r w:rsidR="007B0DB4">
          <w:rPr>
            <w:webHidden/>
          </w:rPr>
        </w:r>
        <w:r w:rsidR="007B0DB4">
          <w:rPr>
            <w:webHidden/>
          </w:rPr>
          <w:fldChar w:fldCharType="separate"/>
        </w:r>
        <w:r w:rsidR="000B7E94">
          <w:rPr>
            <w:webHidden/>
          </w:rPr>
          <w:t>8</w:t>
        </w:r>
        <w:r w:rsidR="007B0DB4">
          <w:rPr>
            <w:webHidden/>
          </w:rPr>
          <w:fldChar w:fldCharType="end"/>
        </w:r>
      </w:hyperlink>
    </w:p>
    <w:p w:rsidR="007B0DB4" w:rsidRDefault="00134A54">
      <w:pPr>
        <w:pStyle w:val="TOC2"/>
        <w:rPr>
          <w:b w:val="0"/>
        </w:rPr>
      </w:pPr>
      <w:hyperlink w:anchor="_Toc404862957" w:history="1">
        <w:r w:rsidR="007B0DB4" w:rsidRPr="003D0E16">
          <w:rPr>
            <w:rStyle w:val="Hyperlink"/>
          </w:rPr>
          <w:t>1.4</w:t>
        </w:r>
        <w:r w:rsidR="007B0DB4">
          <w:rPr>
            <w:b w:val="0"/>
          </w:rPr>
          <w:tab/>
        </w:r>
        <w:r w:rsidR="007B0DB4" w:rsidRPr="003D0E16">
          <w:rPr>
            <w:rStyle w:val="Hyperlink"/>
          </w:rPr>
          <w:t>Legal Requirements</w:t>
        </w:r>
        <w:r w:rsidR="007B0DB4">
          <w:rPr>
            <w:webHidden/>
          </w:rPr>
          <w:tab/>
        </w:r>
        <w:r w:rsidR="007B0DB4">
          <w:rPr>
            <w:webHidden/>
          </w:rPr>
          <w:fldChar w:fldCharType="begin"/>
        </w:r>
        <w:r w:rsidR="007B0DB4">
          <w:rPr>
            <w:webHidden/>
          </w:rPr>
          <w:instrText xml:space="preserve"> PAGEREF _Toc404862957 \h </w:instrText>
        </w:r>
        <w:r w:rsidR="007B0DB4">
          <w:rPr>
            <w:webHidden/>
          </w:rPr>
        </w:r>
        <w:r w:rsidR="007B0DB4">
          <w:rPr>
            <w:webHidden/>
          </w:rPr>
          <w:fldChar w:fldCharType="separate"/>
        </w:r>
        <w:r w:rsidR="000B7E94">
          <w:rPr>
            <w:webHidden/>
          </w:rPr>
          <w:t>8</w:t>
        </w:r>
        <w:r w:rsidR="007B0DB4">
          <w:rPr>
            <w:webHidden/>
          </w:rPr>
          <w:fldChar w:fldCharType="end"/>
        </w:r>
      </w:hyperlink>
    </w:p>
    <w:p w:rsidR="007B0DB4" w:rsidRDefault="00134A54">
      <w:pPr>
        <w:pStyle w:val="TOC2"/>
        <w:rPr>
          <w:b w:val="0"/>
        </w:rPr>
      </w:pPr>
      <w:hyperlink w:anchor="_Toc404862958" w:history="1">
        <w:r w:rsidR="007B0DB4" w:rsidRPr="003D0E16">
          <w:rPr>
            <w:rStyle w:val="Hyperlink"/>
          </w:rPr>
          <w:t>1.5</w:t>
        </w:r>
        <w:r w:rsidR="007B0DB4">
          <w:rPr>
            <w:b w:val="0"/>
          </w:rPr>
          <w:tab/>
        </w:r>
        <w:r w:rsidR="007B0DB4" w:rsidRPr="003D0E16">
          <w:rPr>
            <w:rStyle w:val="Hyperlink"/>
          </w:rPr>
          <w:t>Engineering judgement</w:t>
        </w:r>
        <w:r w:rsidR="007B0DB4">
          <w:rPr>
            <w:webHidden/>
          </w:rPr>
          <w:tab/>
        </w:r>
        <w:r w:rsidR="007B0DB4">
          <w:rPr>
            <w:webHidden/>
          </w:rPr>
          <w:fldChar w:fldCharType="begin"/>
        </w:r>
        <w:r w:rsidR="007B0DB4">
          <w:rPr>
            <w:webHidden/>
          </w:rPr>
          <w:instrText xml:space="preserve"> PAGEREF _Toc404862958 \h </w:instrText>
        </w:r>
        <w:r w:rsidR="007B0DB4">
          <w:rPr>
            <w:webHidden/>
          </w:rPr>
        </w:r>
        <w:r w:rsidR="007B0DB4">
          <w:rPr>
            <w:webHidden/>
          </w:rPr>
          <w:fldChar w:fldCharType="separate"/>
        </w:r>
        <w:r w:rsidR="000B7E94">
          <w:rPr>
            <w:webHidden/>
          </w:rPr>
          <w:t>8</w:t>
        </w:r>
        <w:r w:rsidR="007B0DB4">
          <w:rPr>
            <w:webHidden/>
          </w:rPr>
          <w:fldChar w:fldCharType="end"/>
        </w:r>
      </w:hyperlink>
    </w:p>
    <w:p w:rsidR="007B0DB4" w:rsidRDefault="00134A54">
      <w:pPr>
        <w:pStyle w:val="TOC1"/>
        <w:rPr>
          <w:b w:val="0"/>
          <w:caps w:val="0"/>
          <w:noProof/>
          <w:sz w:val="22"/>
        </w:rPr>
      </w:pPr>
      <w:hyperlink w:anchor="_Toc404862959" w:history="1">
        <w:r w:rsidR="007B0DB4" w:rsidRPr="003D0E16">
          <w:rPr>
            <w:rStyle w:val="Hyperlink"/>
            <w:noProof/>
          </w:rPr>
          <w:t>2</w:t>
        </w:r>
        <w:r w:rsidR="007B0DB4">
          <w:rPr>
            <w:b w:val="0"/>
            <w:caps w:val="0"/>
            <w:noProof/>
            <w:sz w:val="22"/>
          </w:rPr>
          <w:tab/>
        </w:r>
        <w:r w:rsidR="007B0DB4" w:rsidRPr="003D0E16">
          <w:rPr>
            <w:rStyle w:val="Hyperlink"/>
            <w:noProof/>
          </w:rPr>
          <w:t>Context</w:t>
        </w:r>
        <w:r w:rsidR="007B0DB4">
          <w:rPr>
            <w:noProof/>
            <w:webHidden/>
          </w:rPr>
          <w:tab/>
        </w:r>
        <w:r w:rsidR="007B0DB4">
          <w:rPr>
            <w:noProof/>
            <w:webHidden/>
          </w:rPr>
          <w:fldChar w:fldCharType="begin"/>
        </w:r>
        <w:r w:rsidR="007B0DB4">
          <w:rPr>
            <w:noProof/>
            <w:webHidden/>
          </w:rPr>
          <w:instrText xml:space="preserve"> PAGEREF _Toc404862959 \h </w:instrText>
        </w:r>
        <w:r w:rsidR="007B0DB4">
          <w:rPr>
            <w:noProof/>
            <w:webHidden/>
          </w:rPr>
        </w:r>
        <w:r w:rsidR="007B0DB4">
          <w:rPr>
            <w:noProof/>
            <w:webHidden/>
          </w:rPr>
          <w:fldChar w:fldCharType="separate"/>
        </w:r>
        <w:r w:rsidR="000B7E94">
          <w:rPr>
            <w:noProof/>
            <w:webHidden/>
          </w:rPr>
          <w:t>9</w:t>
        </w:r>
        <w:r w:rsidR="007B0DB4">
          <w:rPr>
            <w:noProof/>
            <w:webHidden/>
          </w:rPr>
          <w:fldChar w:fldCharType="end"/>
        </w:r>
      </w:hyperlink>
    </w:p>
    <w:p w:rsidR="007B0DB4" w:rsidRDefault="00134A54">
      <w:pPr>
        <w:pStyle w:val="TOC2"/>
        <w:rPr>
          <w:b w:val="0"/>
        </w:rPr>
      </w:pPr>
      <w:hyperlink w:anchor="_Toc404862960" w:history="1">
        <w:r w:rsidR="007B0DB4" w:rsidRPr="003D0E16">
          <w:rPr>
            <w:rStyle w:val="Hyperlink"/>
          </w:rPr>
          <w:t>2.1</w:t>
        </w:r>
        <w:r w:rsidR="007B0DB4">
          <w:rPr>
            <w:b w:val="0"/>
          </w:rPr>
          <w:tab/>
        </w:r>
        <w:r w:rsidR="007B0DB4" w:rsidRPr="003D0E16">
          <w:rPr>
            <w:rStyle w:val="Hyperlink"/>
          </w:rPr>
          <w:t>The Transport Agency</w:t>
        </w:r>
        <w:r w:rsidR="007B0DB4">
          <w:rPr>
            <w:webHidden/>
          </w:rPr>
          <w:tab/>
        </w:r>
        <w:r w:rsidR="007B0DB4">
          <w:rPr>
            <w:webHidden/>
          </w:rPr>
          <w:fldChar w:fldCharType="begin"/>
        </w:r>
        <w:r w:rsidR="007B0DB4">
          <w:rPr>
            <w:webHidden/>
          </w:rPr>
          <w:instrText xml:space="preserve"> PAGEREF _Toc404862960 \h </w:instrText>
        </w:r>
        <w:r w:rsidR="007B0DB4">
          <w:rPr>
            <w:webHidden/>
          </w:rPr>
        </w:r>
        <w:r w:rsidR="007B0DB4">
          <w:rPr>
            <w:webHidden/>
          </w:rPr>
          <w:fldChar w:fldCharType="separate"/>
        </w:r>
        <w:r w:rsidR="000B7E94">
          <w:rPr>
            <w:webHidden/>
          </w:rPr>
          <w:t>9</w:t>
        </w:r>
        <w:r w:rsidR="007B0DB4">
          <w:rPr>
            <w:webHidden/>
          </w:rPr>
          <w:fldChar w:fldCharType="end"/>
        </w:r>
      </w:hyperlink>
    </w:p>
    <w:p w:rsidR="007B0DB4" w:rsidRDefault="00134A54">
      <w:pPr>
        <w:pStyle w:val="TOC3"/>
        <w:rPr>
          <w:noProof/>
        </w:rPr>
      </w:pPr>
      <w:hyperlink w:anchor="_Toc404862961" w:history="1">
        <w:r w:rsidR="007B0DB4" w:rsidRPr="003D0E16">
          <w:rPr>
            <w:rStyle w:val="Hyperlink"/>
            <w:noProof/>
          </w:rPr>
          <w:t>2.1.1</w:t>
        </w:r>
        <w:r w:rsidR="007B0DB4">
          <w:rPr>
            <w:noProof/>
          </w:rPr>
          <w:tab/>
        </w:r>
        <w:r w:rsidR="007B0DB4" w:rsidRPr="003D0E16">
          <w:rPr>
            <w:rStyle w:val="Hyperlink"/>
            <w:noProof/>
          </w:rPr>
          <w:t>Role</w:t>
        </w:r>
        <w:r w:rsidR="007B0DB4">
          <w:rPr>
            <w:noProof/>
            <w:webHidden/>
          </w:rPr>
          <w:tab/>
        </w:r>
        <w:r w:rsidR="007B0DB4">
          <w:rPr>
            <w:noProof/>
            <w:webHidden/>
          </w:rPr>
          <w:fldChar w:fldCharType="begin"/>
        </w:r>
        <w:r w:rsidR="007B0DB4">
          <w:rPr>
            <w:noProof/>
            <w:webHidden/>
          </w:rPr>
          <w:instrText xml:space="preserve"> PAGEREF _Toc404862961 \h </w:instrText>
        </w:r>
        <w:r w:rsidR="007B0DB4">
          <w:rPr>
            <w:noProof/>
            <w:webHidden/>
          </w:rPr>
        </w:r>
        <w:r w:rsidR="007B0DB4">
          <w:rPr>
            <w:noProof/>
            <w:webHidden/>
          </w:rPr>
          <w:fldChar w:fldCharType="separate"/>
        </w:r>
        <w:r w:rsidR="000B7E94">
          <w:rPr>
            <w:noProof/>
            <w:webHidden/>
          </w:rPr>
          <w:t>9</w:t>
        </w:r>
        <w:r w:rsidR="007B0DB4">
          <w:rPr>
            <w:noProof/>
            <w:webHidden/>
          </w:rPr>
          <w:fldChar w:fldCharType="end"/>
        </w:r>
      </w:hyperlink>
    </w:p>
    <w:p w:rsidR="007B0DB4" w:rsidRDefault="00134A54">
      <w:pPr>
        <w:pStyle w:val="TOC3"/>
        <w:rPr>
          <w:noProof/>
        </w:rPr>
      </w:pPr>
      <w:hyperlink w:anchor="_Toc404862962" w:history="1">
        <w:r w:rsidR="007B0DB4" w:rsidRPr="003D0E16">
          <w:rPr>
            <w:rStyle w:val="Hyperlink"/>
            <w:noProof/>
          </w:rPr>
          <w:t>2.1.2</w:t>
        </w:r>
        <w:r w:rsidR="007B0DB4">
          <w:rPr>
            <w:noProof/>
          </w:rPr>
          <w:tab/>
        </w:r>
        <w:r w:rsidR="007B0DB4" w:rsidRPr="003D0E16">
          <w:rPr>
            <w:rStyle w:val="Hyperlink"/>
            <w:noProof/>
          </w:rPr>
          <w:t>Responsibility</w:t>
        </w:r>
        <w:r w:rsidR="007B0DB4">
          <w:rPr>
            <w:noProof/>
            <w:webHidden/>
          </w:rPr>
          <w:tab/>
        </w:r>
        <w:r w:rsidR="007B0DB4">
          <w:rPr>
            <w:noProof/>
            <w:webHidden/>
          </w:rPr>
          <w:fldChar w:fldCharType="begin"/>
        </w:r>
        <w:r w:rsidR="007B0DB4">
          <w:rPr>
            <w:noProof/>
            <w:webHidden/>
          </w:rPr>
          <w:instrText xml:space="preserve"> PAGEREF _Toc404862962 \h </w:instrText>
        </w:r>
        <w:r w:rsidR="007B0DB4">
          <w:rPr>
            <w:noProof/>
            <w:webHidden/>
          </w:rPr>
        </w:r>
        <w:r w:rsidR="007B0DB4">
          <w:rPr>
            <w:noProof/>
            <w:webHidden/>
          </w:rPr>
          <w:fldChar w:fldCharType="separate"/>
        </w:r>
        <w:r w:rsidR="000B7E94">
          <w:rPr>
            <w:noProof/>
            <w:webHidden/>
          </w:rPr>
          <w:t>10</w:t>
        </w:r>
        <w:r w:rsidR="007B0DB4">
          <w:rPr>
            <w:noProof/>
            <w:webHidden/>
          </w:rPr>
          <w:fldChar w:fldCharType="end"/>
        </w:r>
      </w:hyperlink>
    </w:p>
    <w:p w:rsidR="007B0DB4" w:rsidRDefault="00134A54">
      <w:pPr>
        <w:pStyle w:val="TOC3"/>
        <w:rPr>
          <w:noProof/>
        </w:rPr>
      </w:pPr>
      <w:hyperlink w:anchor="_Toc404862963" w:history="1">
        <w:r w:rsidR="007B0DB4" w:rsidRPr="003D0E16">
          <w:rPr>
            <w:rStyle w:val="Hyperlink"/>
            <w:noProof/>
          </w:rPr>
          <w:t>2.1.3</w:t>
        </w:r>
        <w:r w:rsidR="007B0DB4">
          <w:rPr>
            <w:noProof/>
          </w:rPr>
          <w:tab/>
        </w:r>
        <w:r w:rsidR="007B0DB4" w:rsidRPr="003D0E16">
          <w:rPr>
            <w:rStyle w:val="Hyperlink"/>
            <w:noProof/>
          </w:rPr>
          <w:t>The Vision</w:t>
        </w:r>
        <w:r w:rsidR="007B0DB4">
          <w:rPr>
            <w:noProof/>
            <w:webHidden/>
          </w:rPr>
          <w:tab/>
        </w:r>
        <w:r w:rsidR="007B0DB4">
          <w:rPr>
            <w:noProof/>
            <w:webHidden/>
          </w:rPr>
          <w:fldChar w:fldCharType="begin"/>
        </w:r>
        <w:r w:rsidR="007B0DB4">
          <w:rPr>
            <w:noProof/>
            <w:webHidden/>
          </w:rPr>
          <w:instrText xml:space="preserve"> PAGEREF _Toc404862963 \h </w:instrText>
        </w:r>
        <w:r w:rsidR="007B0DB4">
          <w:rPr>
            <w:noProof/>
            <w:webHidden/>
          </w:rPr>
        </w:r>
        <w:r w:rsidR="007B0DB4">
          <w:rPr>
            <w:noProof/>
            <w:webHidden/>
          </w:rPr>
          <w:fldChar w:fldCharType="separate"/>
        </w:r>
        <w:r w:rsidR="000B7E94">
          <w:rPr>
            <w:noProof/>
            <w:webHidden/>
          </w:rPr>
          <w:t>11</w:t>
        </w:r>
        <w:r w:rsidR="007B0DB4">
          <w:rPr>
            <w:noProof/>
            <w:webHidden/>
          </w:rPr>
          <w:fldChar w:fldCharType="end"/>
        </w:r>
      </w:hyperlink>
    </w:p>
    <w:p w:rsidR="007B0DB4" w:rsidRDefault="00134A54">
      <w:pPr>
        <w:pStyle w:val="TOC3"/>
        <w:rPr>
          <w:noProof/>
        </w:rPr>
      </w:pPr>
      <w:hyperlink w:anchor="_Toc404862964" w:history="1">
        <w:r w:rsidR="007B0DB4" w:rsidRPr="003D0E16">
          <w:rPr>
            <w:rStyle w:val="Hyperlink"/>
            <w:noProof/>
          </w:rPr>
          <w:t>2.1.4</w:t>
        </w:r>
        <w:r w:rsidR="007B0DB4">
          <w:rPr>
            <w:noProof/>
          </w:rPr>
          <w:tab/>
        </w:r>
        <w:r w:rsidR="007B0DB4" w:rsidRPr="003D0E16">
          <w:rPr>
            <w:rStyle w:val="Hyperlink"/>
            <w:noProof/>
          </w:rPr>
          <w:t>Safe System</w:t>
        </w:r>
        <w:r w:rsidR="007B0DB4">
          <w:rPr>
            <w:noProof/>
            <w:webHidden/>
          </w:rPr>
          <w:tab/>
        </w:r>
        <w:r w:rsidR="007B0DB4">
          <w:rPr>
            <w:noProof/>
            <w:webHidden/>
          </w:rPr>
          <w:fldChar w:fldCharType="begin"/>
        </w:r>
        <w:r w:rsidR="007B0DB4">
          <w:rPr>
            <w:noProof/>
            <w:webHidden/>
          </w:rPr>
          <w:instrText xml:space="preserve"> PAGEREF _Toc404862964 \h </w:instrText>
        </w:r>
        <w:r w:rsidR="007B0DB4">
          <w:rPr>
            <w:noProof/>
            <w:webHidden/>
          </w:rPr>
        </w:r>
        <w:r w:rsidR="007B0DB4">
          <w:rPr>
            <w:noProof/>
            <w:webHidden/>
          </w:rPr>
          <w:fldChar w:fldCharType="separate"/>
        </w:r>
        <w:r w:rsidR="000B7E94">
          <w:rPr>
            <w:noProof/>
            <w:webHidden/>
          </w:rPr>
          <w:t>11</w:t>
        </w:r>
        <w:r w:rsidR="007B0DB4">
          <w:rPr>
            <w:noProof/>
            <w:webHidden/>
          </w:rPr>
          <w:fldChar w:fldCharType="end"/>
        </w:r>
      </w:hyperlink>
    </w:p>
    <w:p w:rsidR="007B0DB4" w:rsidRDefault="00134A54">
      <w:pPr>
        <w:pStyle w:val="TOC2"/>
        <w:rPr>
          <w:b w:val="0"/>
        </w:rPr>
      </w:pPr>
      <w:hyperlink w:anchor="_Toc404862965" w:history="1">
        <w:r w:rsidR="007B0DB4" w:rsidRPr="003D0E16">
          <w:rPr>
            <w:rStyle w:val="Hyperlink"/>
          </w:rPr>
          <w:t>2.2</w:t>
        </w:r>
        <w:r w:rsidR="007B0DB4">
          <w:rPr>
            <w:b w:val="0"/>
          </w:rPr>
          <w:tab/>
        </w:r>
        <w:r w:rsidR="007B0DB4" w:rsidRPr="003D0E16">
          <w:rPr>
            <w:rStyle w:val="Hyperlink"/>
          </w:rPr>
          <w:t>Safety on the State Highways</w:t>
        </w:r>
        <w:r w:rsidR="007B0DB4">
          <w:rPr>
            <w:webHidden/>
          </w:rPr>
          <w:tab/>
        </w:r>
        <w:r w:rsidR="007B0DB4">
          <w:rPr>
            <w:webHidden/>
          </w:rPr>
          <w:fldChar w:fldCharType="begin"/>
        </w:r>
        <w:r w:rsidR="007B0DB4">
          <w:rPr>
            <w:webHidden/>
          </w:rPr>
          <w:instrText xml:space="preserve"> PAGEREF _Toc404862965 \h </w:instrText>
        </w:r>
        <w:r w:rsidR="007B0DB4">
          <w:rPr>
            <w:webHidden/>
          </w:rPr>
        </w:r>
        <w:r w:rsidR="007B0DB4">
          <w:rPr>
            <w:webHidden/>
          </w:rPr>
          <w:fldChar w:fldCharType="separate"/>
        </w:r>
        <w:r w:rsidR="000B7E94">
          <w:rPr>
            <w:webHidden/>
          </w:rPr>
          <w:t>12</w:t>
        </w:r>
        <w:r w:rsidR="007B0DB4">
          <w:rPr>
            <w:webHidden/>
          </w:rPr>
          <w:fldChar w:fldCharType="end"/>
        </w:r>
      </w:hyperlink>
    </w:p>
    <w:p w:rsidR="007B0DB4" w:rsidRDefault="00134A54">
      <w:pPr>
        <w:pStyle w:val="TOC2"/>
        <w:rPr>
          <w:b w:val="0"/>
        </w:rPr>
      </w:pPr>
      <w:hyperlink w:anchor="_Toc404862966" w:history="1">
        <w:r w:rsidR="007B0DB4" w:rsidRPr="003D0E16">
          <w:rPr>
            <w:rStyle w:val="Hyperlink"/>
          </w:rPr>
          <w:t>2.3</w:t>
        </w:r>
        <w:r w:rsidR="007B0DB4">
          <w:rPr>
            <w:b w:val="0"/>
          </w:rPr>
          <w:tab/>
        </w:r>
        <w:r w:rsidR="007B0DB4" w:rsidRPr="003D0E16">
          <w:rPr>
            <w:rStyle w:val="Hyperlink"/>
          </w:rPr>
          <w:t>Needs of other interested parties</w:t>
        </w:r>
        <w:r w:rsidR="007B0DB4">
          <w:rPr>
            <w:webHidden/>
          </w:rPr>
          <w:tab/>
        </w:r>
        <w:r w:rsidR="007B0DB4">
          <w:rPr>
            <w:webHidden/>
          </w:rPr>
          <w:fldChar w:fldCharType="begin"/>
        </w:r>
        <w:r w:rsidR="007B0DB4">
          <w:rPr>
            <w:webHidden/>
          </w:rPr>
          <w:instrText xml:space="preserve"> PAGEREF _Toc404862966 \h </w:instrText>
        </w:r>
        <w:r w:rsidR="007B0DB4">
          <w:rPr>
            <w:webHidden/>
          </w:rPr>
        </w:r>
        <w:r w:rsidR="007B0DB4">
          <w:rPr>
            <w:webHidden/>
          </w:rPr>
          <w:fldChar w:fldCharType="separate"/>
        </w:r>
        <w:r w:rsidR="000B7E94">
          <w:rPr>
            <w:webHidden/>
          </w:rPr>
          <w:t>14</w:t>
        </w:r>
        <w:r w:rsidR="007B0DB4">
          <w:rPr>
            <w:webHidden/>
          </w:rPr>
          <w:fldChar w:fldCharType="end"/>
        </w:r>
      </w:hyperlink>
    </w:p>
    <w:p w:rsidR="007B0DB4" w:rsidRDefault="00134A54">
      <w:pPr>
        <w:pStyle w:val="TOC2"/>
        <w:rPr>
          <w:b w:val="0"/>
        </w:rPr>
      </w:pPr>
      <w:hyperlink w:anchor="_Toc404862967" w:history="1">
        <w:r w:rsidR="007B0DB4" w:rsidRPr="003D0E16">
          <w:rPr>
            <w:rStyle w:val="Hyperlink"/>
          </w:rPr>
          <w:t>2.4</w:t>
        </w:r>
        <w:r w:rsidR="007B0DB4">
          <w:rPr>
            <w:b w:val="0"/>
          </w:rPr>
          <w:tab/>
        </w:r>
        <w:r w:rsidR="007B0DB4" w:rsidRPr="003D0E16">
          <w:rPr>
            <w:rStyle w:val="Hyperlink"/>
          </w:rPr>
          <w:t>System, Strategy and Plan structure and definitions</w:t>
        </w:r>
        <w:r w:rsidR="007B0DB4">
          <w:rPr>
            <w:webHidden/>
          </w:rPr>
          <w:tab/>
        </w:r>
        <w:r w:rsidR="007B0DB4">
          <w:rPr>
            <w:webHidden/>
          </w:rPr>
          <w:fldChar w:fldCharType="begin"/>
        </w:r>
        <w:r w:rsidR="007B0DB4">
          <w:rPr>
            <w:webHidden/>
          </w:rPr>
          <w:instrText xml:space="preserve"> PAGEREF _Toc404862967 \h </w:instrText>
        </w:r>
        <w:r w:rsidR="007B0DB4">
          <w:rPr>
            <w:webHidden/>
          </w:rPr>
        </w:r>
        <w:r w:rsidR="007B0DB4">
          <w:rPr>
            <w:webHidden/>
          </w:rPr>
          <w:fldChar w:fldCharType="separate"/>
        </w:r>
        <w:r w:rsidR="000B7E94">
          <w:rPr>
            <w:webHidden/>
          </w:rPr>
          <w:t>14</w:t>
        </w:r>
        <w:r w:rsidR="007B0DB4">
          <w:rPr>
            <w:webHidden/>
          </w:rPr>
          <w:fldChar w:fldCharType="end"/>
        </w:r>
      </w:hyperlink>
    </w:p>
    <w:p w:rsidR="007B0DB4" w:rsidRDefault="00134A54">
      <w:pPr>
        <w:pStyle w:val="TOC2"/>
        <w:rPr>
          <w:b w:val="0"/>
        </w:rPr>
      </w:pPr>
      <w:hyperlink w:anchor="_Toc404862968" w:history="1">
        <w:r w:rsidR="007B0DB4" w:rsidRPr="003D0E16">
          <w:rPr>
            <w:rStyle w:val="Hyperlink"/>
          </w:rPr>
          <w:t>2.5</w:t>
        </w:r>
        <w:r w:rsidR="007B0DB4">
          <w:rPr>
            <w:b w:val="0"/>
          </w:rPr>
          <w:tab/>
        </w:r>
        <w:r w:rsidR="007B0DB4" w:rsidRPr="003D0E16">
          <w:rPr>
            <w:rStyle w:val="Hyperlink"/>
          </w:rPr>
          <w:t>Relevance with Network Outcomes Contract</w:t>
        </w:r>
        <w:r w:rsidR="007B0DB4">
          <w:rPr>
            <w:webHidden/>
          </w:rPr>
          <w:tab/>
        </w:r>
        <w:r w:rsidR="007B0DB4">
          <w:rPr>
            <w:webHidden/>
          </w:rPr>
          <w:fldChar w:fldCharType="begin"/>
        </w:r>
        <w:r w:rsidR="007B0DB4">
          <w:rPr>
            <w:webHidden/>
          </w:rPr>
          <w:instrText xml:space="preserve"> PAGEREF _Toc404862968 \h </w:instrText>
        </w:r>
        <w:r w:rsidR="007B0DB4">
          <w:rPr>
            <w:webHidden/>
          </w:rPr>
        </w:r>
        <w:r w:rsidR="007B0DB4">
          <w:rPr>
            <w:webHidden/>
          </w:rPr>
          <w:fldChar w:fldCharType="separate"/>
        </w:r>
        <w:r w:rsidR="000B7E94">
          <w:rPr>
            <w:webHidden/>
          </w:rPr>
          <w:t>15</w:t>
        </w:r>
        <w:r w:rsidR="007B0DB4">
          <w:rPr>
            <w:webHidden/>
          </w:rPr>
          <w:fldChar w:fldCharType="end"/>
        </w:r>
      </w:hyperlink>
    </w:p>
    <w:p w:rsidR="007B0DB4" w:rsidRDefault="00134A54">
      <w:pPr>
        <w:pStyle w:val="TOC1"/>
        <w:rPr>
          <w:b w:val="0"/>
          <w:caps w:val="0"/>
          <w:noProof/>
          <w:sz w:val="22"/>
        </w:rPr>
      </w:pPr>
      <w:hyperlink w:anchor="_Toc404862969" w:history="1">
        <w:r w:rsidR="007B0DB4" w:rsidRPr="003D0E16">
          <w:rPr>
            <w:rStyle w:val="Hyperlink"/>
            <w:noProof/>
          </w:rPr>
          <w:t>3</w:t>
        </w:r>
        <w:r w:rsidR="007B0DB4">
          <w:rPr>
            <w:b w:val="0"/>
            <w:caps w:val="0"/>
            <w:noProof/>
            <w:sz w:val="22"/>
          </w:rPr>
          <w:tab/>
        </w:r>
        <w:r w:rsidR="007B0DB4" w:rsidRPr="003D0E16">
          <w:rPr>
            <w:rStyle w:val="Hyperlink"/>
            <w:noProof/>
          </w:rPr>
          <w:t>Direction and Strategy</w:t>
        </w:r>
        <w:r w:rsidR="007B0DB4">
          <w:rPr>
            <w:noProof/>
            <w:webHidden/>
          </w:rPr>
          <w:tab/>
        </w:r>
        <w:r w:rsidR="007B0DB4">
          <w:rPr>
            <w:noProof/>
            <w:webHidden/>
          </w:rPr>
          <w:fldChar w:fldCharType="begin"/>
        </w:r>
        <w:r w:rsidR="007B0DB4">
          <w:rPr>
            <w:noProof/>
            <w:webHidden/>
          </w:rPr>
          <w:instrText xml:space="preserve"> PAGEREF _Toc404862969 \h </w:instrText>
        </w:r>
        <w:r w:rsidR="007B0DB4">
          <w:rPr>
            <w:noProof/>
            <w:webHidden/>
          </w:rPr>
        </w:r>
        <w:r w:rsidR="007B0DB4">
          <w:rPr>
            <w:noProof/>
            <w:webHidden/>
          </w:rPr>
          <w:fldChar w:fldCharType="separate"/>
        </w:r>
        <w:r w:rsidR="000B7E94">
          <w:rPr>
            <w:noProof/>
            <w:webHidden/>
          </w:rPr>
          <w:t>17</w:t>
        </w:r>
        <w:r w:rsidR="007B0DB4">
          <w:rPr>
            <w:noProof/>
            <w:webHidden/>
          </w:rPr>
          <w:fldChar w:fldCharType="end"/>
        </w:r>
      </w:hyperlink>
    </w:p>
    <w:p w:rsidR="007B0DB4" w:rsidRDefault="00134A54">
      <w:pPr>
        <w:pStyle w:val="TOC2"/>
        <w:rPr>
          <w:b w:val="0"/>
        </w:rPr>
      </w:pPr>
      <w:hyperlink w:anchor="_Toc404862970" w:history="1">
        <w:r w:rsidR="007B0DB4" w:rsidRPr="003D0E16">
          <w:rPr>
            <w:rStyle w:val="Hyperlink"/>
          </w:rPr>
          <w:t>3.1</w:t>
        </w:r>
        <w:r w:rsidR="007B0DB4">
          <w:rPr>
            <w:b w:val="0"/>
          </w:rPr>
          <w:tab/>
        </w:r>
        <w:r w:rsidR="007B0DB4" w:rsidRPr="003D0E16">
          <w:rPr>
            <w:rStyle w:val="Hyperlink"/>
          </w:rPr>
          <w:t>The Transport Agency Safety Goals, Objectives and performance factors</w:t>
        </w:r>
        <w:r w:rsidR="007B0DB4">
          <w:rPr>
            <w:webHidden/>
          </w:rPr>
          <w:tab/>
        </w:r>
        <w:r w:rsidR="007B0DB4">
          <w:rPr>
            <w:webHidden/>
          </w:rPr>
          <w:fldChar w:fldCharType="begin"/>
        </w:r>
        <w:r w:rsidR="007B0DB4">
          <w:rPr>
            <w:webHidden/>
          </w:rPr>
          <w:instrText xml:space="preserve"> PAGEREF _Toc404862970 \h </w:instrText>
        </w:r>
        <w:r w:rsidR="007B0DB4">
          <w:rPr>
            <w:webHidden/>
          </w:rPr>
        </w:r>
        <w:r w:rsidR="007B0DB4">
          <w:rPr>
            <w:webHidden/>
          </w:rPr>
          <w:fldChar w:fldCharType="separate"/>
        </w:r>
        <w:r w:rsidR="000B7E94">
          <w:rPr>
            <w:webHidden/>
          </w:rPr>
          <w:t>17</w:t>
        </w:r>
        <w:r w:rsidR="007B0DB4">
          <w:rPr>
            <w:webHidden/>
          </w:rPr>
          <w:fldChar w:fldCharType="end"/>
        </w:r>
      </w:hyperlink>
    </w:p>
    <w:p w:rsidR="007B0DB4" w:rsidRDefault="00134A54">
      <w:pPr>
        <w:pStyle w:val="TOC3"/>
        <w:rPr>
          <w:noProof/>
        </w:rPr>
      </w:pPr>
      <w:hyperlink w:anchor="_Toc404862971" w:history="1">
        <w:r w:rsidR="007B0DB4" w:rsidRPr="003D0E16">
          <w:rPr>
            <w:rStyle w:val="Hyperlink"/>
            <w:noProof/>
          </w:rPr>
          <w:t>3.1.1</w:t>
        </w:r>
        <w:r w:rsidR="007B0DB4">
          <w:rPr>
            <w:noProof/>
          </w:rPr>
          <w:tab/>
        </w:r>
        <w:r w:rsidR="007B0DB4" w:rsidRPr="003D0E16">
          <w:rPr>
            <w:rStyle w:val="Hyperlink"/>
            <w:noProof/>
          </w:rPr>
          <w:t>Outcomes, Performance Indicators and Actions</w:t>
        </w:r>
        <w:r w:rsidR="007B0DB4">
          <w:rPr>
            <w:noProof/>
            <w:webHidden/>
          </w:rPr>
          <w:tab/>
        </w:r>
        <w:r w:rsidR="007B0DB4">
          <w:rPr>
            <w:noProof/>
            <w:webHidden/>
          </w:rPr>
          <w:fldChar w:fldCharType="begin"/>
        </w:r>
        <w:r w:rsidR="007B0DB4">
          <w:rPr>
            <w:noProof/>
            <w:webHidden/>
          </w:rPr>
          <w:instrText xml:space="preserve"> PAGEREF _Toc404862971 \h </w:instrText>
        </w:r>
        <w:r w:rsidR="007B0DB4">
          <w:rPr>
            <w:noProof/>
            <w:webHidden/>
          </w:rPr>
        </w:r>
        <w:r w:rsidR="007B0DB4">
          <w:rPr>
            <w:noProof/>
            <w:webHidden/>
          </w:rPr>
          <w:fldChar w:fldCharType="separate"/>
        </w:r>
        <w:r w:rsidR="000B7E94">
          <w:rPr>
            <w:noProof/>
            <w:webHidden/>
          </w:rPr>
          <w:t>17</w:t>
        </w:r>
        <w:r w:rsidR="007B0DB4">
          <w:rPr>
            <w:noProof/>
            <w:webHidden/>
          </w:rPr>
          <w:fldChar w:fldCharType="end"/>
        </w:r>
      </w:hyperlink>
    </w:p>
    <w:p w:rsidR="007B0DB4" w:rsidRDefault="00134A54">
      <w:pPr>
        <w:pStyle w:val="TOC3"/>
        <w:rPr>
          <w:noProof/>
        </w:rPr>
      </w:pPr>
      <w:hyperlink w:anchor="_Toc404862972" w:history="1">
        <w:r w:rsidR="007B0DB4" w:rsidRPr="003D0E16">
          <w:rPr>
            <w:rStyle w:val="Hyperlink"/>
            <w:noProof/>
          </w:rPr>
          <w:t>3.1.2</w:t>
        </w:r>
        <w:r w:rsidR="007B0DB4">
          <w:rPr>
            <w:noProof/>
          </w:rPr>
          <w:tab/>
        </w:r>
        <w:r w:rsidR="007B0DB4" w:rsidRPr="003D0E16">
          <w:rPr>
            <w:rStyle w:val="Hyperlink"/>
            <w:noProof/>
          </w:rPr>
          <w:t>Responsibility for achieving Outcomes and Performance Indicators</w:t>
        </w:r>
        <w:r w:rsidR="007B0DB4">
          <w:rPr>
            <w:noProof/>
            <w:webHidden/>
          </w:rPr>
          <w:tab/>
        </w:r>
        <w:r w:rsidR="007B0DB4">
          <w:rPr>
            <w:noProof/>
            <w:webHidden/>
          </w:rPr>
          <w:fldChar w:fldCharType="begin"/>
        </w:r>
        <w:r w:rsidR="007B0DB4">
          <w:rPr>
            <w:noProof/>
            <w:webHidden/>
          </w:rPr>
          <w:instrText xml:space="preserve"> PAGEREF _Toc404862972 \h </w:instrText>
        </w:r>
        <w:r w:rsidR="007B0DB4">
          <w:rPr>
            <w:noProof/>
            <w:webHidden/>
          </w:rPr>
        </w:r>
        <w:r w:rsidR="007B0DB4">
          <w:rPr>
            <w:noProof/>
            <w:webHidden/>
          </w:rPr>
          <w:fldChar w:fldCharType="separate"/>
        </w:r>
        <w:r w:rsidR="000B7E94">
          <w:rPr>
            <w:noProof/>
            <w:webHidden/>
          </w:rPr>
          <w:t>20</w:t>
        </w:r>
        <w:r w:rsidR="007B0DB4">
          <w:rPr>
            <w:noProof/>
            <w:webHidden/>
          </w:rPr>
          <w:fldChar w:fldCharType="end"/>
        </w:r>
      </w:hyperlink>
    </w:p>
    <w:p w:rsidR="007B0DB4" w:rsidRDefault="00134A54">
      <w:pPr>
        <w:pStyle w:val="TOC2"/>
        <w:rPr>
          <w:b w:val="0"/>
        </w:rPr>
      </w:pPr>
      <w:hyperlink w:anchor="_Toc404862973" w:history="1">
        <w:r w:rsidR="007B0DB4" w:rsidRPr="003D0E16">
          <w:rPr>
            <w:rStyle w:val="Hyperlink"/>
          </w:rPr>
          <w:t>3.2</w:t>
        </w:r>
        <w:r w:rsidR="007B0DB4">
          <w:rPr>
            <w:b w:val="0"/>
          </w:rPr>
          <w:tab/>
        </w:r>
        <w:r w:rsidR="007B0DB4" w:rsidRPr="003D0E16">
          <w:rPr>
            <w:rStyle w:val="Hyperlink"/>
          </w:rPr>
          <w:t>Confirming and updating treatment philosophies</w:t>
        </w:r>
        <w:r w:rsidR="007B0DB4">
          <w:rPr>
            <w:webHidden/>
          </w:rPr>
          <w:tab/>
        </w:r>
        <w:r w:rsidR="007B0DB4">
          <w:rPr>
            <w:webHidden/>
          </w:rPr>
          <w:fldChar w:fldCharType="begin"/>
        </w:r>
        <w:r w:rsidR="007B0DB4">
          <w:rPr>
            <w:webHidden/>
          </w:rPr>
          <w:instrText xml:space="preserve"> PAGEREF _Toc404862973 \h </w:instrText>
        </w:r>
        <w:r w:rsidR="007B0DB4">
          <w:rPr>
            <w:webHidden/>
          </w:rPr>
        </w:r>
        <w:r w:rsidR="007B0DB4">
          <w:rPr>
            <w:webHidden/>
          </w:rPr>
          <w:fldChar w:fldCharType="separate"/>
        </w:r>
        <w:r w:rsidR="000B7E94">
          <w:rPr>
            <w:webHidden/>
          </w:rPr>
          <w:t>20</w:t>
        </w:r>
        <w:r w:rsidR="007B0DB4">
          <w:rPr>
            <w:webHidden/>
          </w:rPr>
          <w:fldChar w:fldCharType="end"/>
        </w:r>
      </w:hyperlink>
    </w:p>
    <w:p w:rsidR="007B0DB4" w:rsidRDefault="00134A54">
      <w:pPr>
        <w:pStyle w:val="TOC1"/>
        <w:rPr>
          <w:b w:val="0"/>
          <w:caps w:val="0"/>
          <w:noProof/>
          <w:sz w:val="22"/>
        </w:rPr>
      </w:pPr>
      <w:hyperlink w:anchor="_Toc404862974" w:history="1">
        <w:r w:rsidR="007B0DB4" w:rsidRPr="003D0E16">
          <w:rPr>
            <w:rStyle w:val="Hyperlink"/>
            <w:noProof/>
          </w:rPr>
          <w:t>4</w:t>
        </w:r>
        <w:r w:rsidR="007B0DB4">
          <w:rPr>
            <w:b w:val="0"/>
            <w:caps w:val="0"/>
            <w:noProof/>
            <w:sz w:val="22"/>
          </w:rPr>
          <w:tab/>
        </w:r>
        <w:r w:rsidR="007B0DB4" w:rsidRPr="003D0E16">
          <w:rPr>
            <w:rStyle w:val="Hyperlink"/>
            <w:noProof/>
          </w:rPr>
          <w:t>Safety Management Plan Development and Delivery</w:t>
        </w:r>
        <w:r w:rsidR="007B0DB4">
          <w:rPr>
            <w:noProof/>
            <w:webHidden/>
          </w:rPr>
          <w:tab/>
        </w:r>
        <w:r w:rsidR="007B0DB4">
          <w:rPr>
            <w:noProof/>
            <w:webHidden/>
          </w:rPr>
          <w:fldChar w:fldCharType="begin"/>
        </w:r>
        <w:r w:rsidR="007B0DB4">
          <w:rPr>
            <w:noProof/>
            <w:webHidden/>
          </w:rPr>
          <w:instrText xml:space="preserve"> PAGEREF _Toc404862974 \h </w:instrText>
        </w:r>
        <w:r w:rsidR="007B0DB4">
          <w:rPr>
            <w:noProof/>
            <w:webHidden/>
          </w:rPr>
        </w:r>
        <w:r w:rsidR="007B0DB4">
          <w:rPr>
            <w:noProof/>
            <w:webHidden/>
          </w:rPr>
          <w:fldChar w:fldCharType="separate"/>
        </w:r>
        <w:r w:rsidR="000B7E94">
          <w:rPr>
            <w:noProof/>
            <w:webHidden/>
          </w:rPr>
          <w:t>21</w:t>
        </w:r>
        <w:r w:rsidR="007B0DB4">
          <w:rPr>
            <w:noProof/>
            <w:webHidden/>
          </w:rPr>
          <w:fldChar w:fldCharType="end"/>
        </w:r>
      </w:hyperlink>
    </w:p>
    <w:p w:rsidR="007B0DB4" w:rsidRDefault="00134A54">
      <w:pPr>
        <w:pStyle w:val="TOC2"/>
        <w:rPr>
          <w:b w:val="0"/>
        </w:rPr>
      </w:pPr>
      <w:hyperlink w:anchor="_Toc404862975" w:history="1">
        <w:r w:rsidR="007B0DB4" w:rsidRPr="003D0E16">
          <w:rPr>
            <w:rStyle w:val="Hyperlink"/>
          </w:rPr>
          <w:t>4.1</w:t>
        </w:r>
        <w:r w:rsidR="007B0DB4">
          <w:rPr>
            <w:b w:val="0"/>
          </w:rPr>
          <w:tab/>
        </w:r>
        <w:r w:rsidR="007B0DB4" w:rsidRPr="003D0E16">
          <w:rPr>
            <w:rStyle w:val="Hyperlink"/>
          </w:rPr>
          <w:t>Collect Data</w:t>
        </w:r>
        <w:r w:rsidR="007B0DB4">
          <w:rPr>
            <w:webHidden/>
          </w:rPr>
          <w:tab/>
        </w:r>
        <w:r w:rsidR="007B0DB4">
          <w:rPr>
            <w:webHidden/>
          </w:rPr>
          <w:fldChar w:fldCharType="begin"/>
        </w:r>
        <w:r w:rsidR="007B0DB4">
          <w:rPr>
            <w:webHidden/>
          </w:rPr>
          <w:instrText xml:space="preserve"> PAGEREF _Toc404862975 \h </w:instrText>
        </w:r>
        <w:r w:rsidR="007B0DB4">
          <w:rPr>
            <w:webHidden/>
          </w:rPr>
        </w:r>
        <w:r w:rsidR="007B0DB4">
          <w:rPr>
            <w:webHidden/>
          </w:rPr>
          <w:fldChar w:fldCharType="separate"/>
        </w:r>
        <w:r w:rsidR="000B7E94">
          <w:rPr>
            <w:webHidden/>
          </w:rPr>
          <w:t>21</w:t>
        </w:r>
        <w:r w:rsidR="007B0DB4">
          <w:rPr>
            <w:webHidden/>
          </w:rPr>
          <w:fldChar w:fldCharType="end"/>
        </w:r>
      </w:hyperlink>
    </w:p>
    <w:p w:rsidR="007B0DB4" w:rsidRDefault="00134A54">
      <w:pPr>
        <w:pStyle w:val="TOC2"/>
        <w:rPr>
          <w:b w:val="0"/>
        </w:rPr>
      </w:pPr>
      <w:hyperlink w:anchor="_Toc404862976" w:history="1">
        <w:r w:rsidR="007B0DB4" w:rsidRPr="003D0E16">
          <w:rPr>
            <w:rStyle w:val="Hyperlink"/>
          </w:rPr>
          <w:t>4.2</w:t>
        </w:r>
        <w:r w:rsidR="007B0DB4">
          <w:rPr>
            <w:b w:val="0"/>
          </w:rPr>
          <w:tab/>
        </w:r>
        <w:r w:rsidR="007B0DB4" w:rsidRPr="003D0E16">
          <w:rPr>
            <w:rStyle w:val="Hyperlink"/>
          </w:rPr>
          <w:t>Analyse Data</w:t>
        </w:r>
        <w:r w:rsidR="007B0DB4">
          <w:rPr>
            <w:webHidden/>
          </w:rPr>
          <w:tab/>
        </w:r>
        <w:r w:rsidR="007B0DB4">
          <w:rPr>
            <w:webHidden/>
          </w:rPr>
          <w:fldChar w:fldCharType="begin"/>
        </w:r>
        <w:r w:rsidR="007B0DB4">
          <w:rPr>
            <w:webHidden/>
          </w:rPr>
          <w:instrText xml:space="preserve"> PAGEREF _Toc404862976 \h </w:instrText>
        </w:r>
        <w:r w:rsidR="007B0DB4">
          <w:rPr>
            <w:webHidden/>
          </w:rPr>
        </w:r>
        <w:r w:rsidR="007B0DB4">
          <w:rPr>
            <w:webHidden/>
          </w:rPr>
          <w:fldChar w:fldCharType="separate"/>
        </w:r>
        <w:r w:rsidR="000B7E94">
          <w:rPr>
            <w:webHidden/>
          </w:rPr>
          <w:t>22</w:t>
        </w:r>
        <w:r w:rsidR="007B0DB4">
          <w:rPr>
            <w:webHidden/>
          </w:rPr>
          <w:fldChar w:fldCharType="end"/>
        </w:r>
      </w:hyperlink>
    </w:p>
    <w:p w:rsidR="007B0DB4" w:rsidRDefault="00134A54">
      <w:pPr>
        <w:pStyle w:val="TOC2"/>
        <w:rPr>
          <w:b w:val="0"/>
        </w:rPr>
      </w:pPr>
      <w:hyperlink w:anchor="_Toc404862977" w:history="1">
        <w:r w:rsidR="007B0DB4" w:rsidRPr="003D0E16">
          <w:rPr>
            <w:rStyle w:val="Hyperlink"/>
          </w:rPr>
          <w:t>4.3</w:t>
        </w:r>
        <w:r w:rsidR="007B0DB4">
          <w:rPr>
            <w:b w:val="0"/>
          </w:rPr>
          <w:tab/>
        </w:r>
        <w:r w:rsidR="007B0DB4" w:rsidRPr="003D0E16">
          <w:rPr>
            <w:rStyle w:val="Hyperlink"/>
          </w:rPr>
          <w:t>Plan and Programme</w:t>
        </w:r>
        <w:r w:rsidR="007B0DB4">
          <w:rPr>
            <w:webHidden/>
          </w:rPr>
          <w:tab/>
        </w:r>
        <w:r w:rsidR="007B0DB4">
          <w:rPr>
            <w:webHidden/>
          </w:rPr>
          <w:fldChar w:fldCharType="begin"/>
        </w:r>
        <w:r w:rsidR="007B0DB4">
          <w:rPr>
            <w:webHidden/>
          </w:rPr>
          <w:instrText xml:space="preserve"> PAGEREF _Toc404862977 \h </w:instrText>
        </w:r>
        <w:r w:rsidR="007B0DB4">
          <w:rPr>
            <w:webHidden/>
          </w:rPr>
        </w:r>
        <w:r w:rsidR="007B0DB4">
          <w:rPr>
            <w:webHidden/>
          </w:rPr>
          <w:fldChar w:fldCharType="separate"/>
        </w:r>
        <w:r w:rsidR="000B7E94">
          <w:rPr>
            <w:webHidden/>
          </w:rPr>
          <w:t>23</w:t>
        </w:r>
        <w:r w:rsidR="007B0DB4">
          <w:rPr>
            <w:webHidden/>
          </w:rPr>
          <w:fldChar w:fldCharType="end"/>
        </w:r>
      </w:hyperlink>
    </w:p>
    <w:p w:rsidR="007B0DB4" w:rsidRDefault="00134A54">
      <w:pPr>
        <w:pStyle w:val="TOC2"/>
        <w:rPr>
          <w:b w:val="0"/>
        </w:rPr>
      </w:pPr>
      <w:hyperlink w:anchor="_Toc404862978" w:history="1">
        <w:r w:rsidR="007B0DB4" w:rsidRPr="003D0E16">
          <w:rPr>
            <w:rStyle w:val="Hyperlink"/>
          </w:rPr>
          <w:t>4.4</w:t>
        </w:r>
        <w:r w:rsidR="007B0DB4">
          <w:rPr>
            <w:b w:val="0"/>
          </w:rPr>
          <w:tab/>
        </w:r>
        <w:r w:rsidR="007B0DB4" w:rsidRPr="003D0E16">
          <w:rPr>
            <w:rStyle w:val="Hyperlink"/>
          </w:rPr>
          <w:t>Design and Deliver</w:t>
        </w:r>
        <w:r w:rsidR="007B0DB4">
          <w:rPr>
            <w:webHidden/>
          </w:rPr>
          <w:tab/>
        </w:r>
        <w:r w:rsidR="007B0DB4">
          <w:rPr>
            <w:webHidden/>
          </w:rPr>
          <w:fldChar w:fldCharType="begin"/>
        </w:r>
        <w:r w:rsidR="007B0DB4">
          <w:rPr>
            <w:webHidden/>
          </w:rPr>
          <w:instrText xml:space="preserve"> PAGEREF _Toc404862978 \h </w:instrText>
        </w:r>
        <w:r w:rsidR="007B0DB4">
          <w:rPr>
            <w:webHidden/>
          </w:rPr>
        </w:r>
        <w:r w:rsidR="007B0DB4">
          <w:rPr>
            <w:webHidden/>
          </w:rPr>
          <w:fldChar w:fldCharType="separate"/>
        </w:r>
        <w:r w:rsidR="000B7E94">
          <w:rPr>
            <w:webHidden/>
          </w:rPr>
          <w:t>23</w:t>
        </w:r>
        <w:r w:rsidR="007B0DB4">
          <w:rPr>
            <w:webHidden/>
          </w:rPr>
          <w:fldChar w:fldCharType="end"/>
        </w:r>
      </w:hyperlink>
    </w:p>
    <w:p w:rsidR="007B0DB4" w:rsidRDefault="00134A54">
      <w:pPr>
        <w:pStyle w:val="TOC2"/>
        <w:rPr>
          <w:b w:val="0"/>
        </w:rPr>
      </w:pPr>
      <w:hyperlink w:anchor="_Toc404862979" w:history="1">
        <w:r w:rsidR="007B0DB4" w:rsidRPr="003D0E16">
          <w:rPr>
            <w:rStyle w:val="Hyperlink"/>
          </w:rPr>
          <w:t>4.5</w:t>
        </w:r>
        <w:r w:rsidR="007B0DB4">
          <w:rPr>
            <w:b w:val="0"/>
          </w:rPr>
          <w:tab/>
        </w:r>
        <w:r w:rsidR="007B0DB4" w:rsidRPr="003D0E16">
          <w:rPr>
            <w:rStyle w:val="Hyperlink"/>
          </w:rPr>
          <w:t>Evaluate</w:t>
        </w:r>
        <w:r w:rsidR="007B0DB4">
          <w:rPr>
            <w:webHidden/>
          </w:rPr>
          <w:tab/>
        </w:r>
        <w:r w:rsidR="007B0DB4">
          <w:rPr>
            <w:webHidden/>
          </w:rPr>
          <w:fldChar w:fldCharType="begin"/>
        </w:r>
        <w:r w:rsidR="007B0DB4">
          <w:rPr>
            <w:webHidden/>
          </w:rPr>
          <w:instrText xml:space="preserve"> PAGEREF _Toc404862979 \h </w:instrText>
        </w:r>
        <w:r w:rsidR="007B0DB4">
          <w:rPr>
            <w:webHidden/>
          </w:rPr>
        </w:r>
        <w:r w:rsidR="007B0DB4">
          <w:rPr>
            <w:webHidden/>
          </w:rPr>
          <w:fldChar w:fldCharType="separate"/>
        </w:r>
        <w:r w:rsidR="000B7E94">
          <w:rPr>
            <w:webHidden/>
          </w:rPr>
          <w:t>23</w:t>
        </w:r>
        <w:r w:rsidR="007B0DB4">
          <w:rPr>
            <w:webHidden/>
          </w:rPr>
          <w:fldChar w:fldCharType="end"/>
        </w:r>
      </w:hyperlink>
    </w:p>
    <w:p w:rsidR="007B0DB4" w:rsidRDefault="00134A54">
      <w:pPr>
        <w:pStyle w:val="TOC1"/>
        <w:rPr>
          <w:b w:val="0"/>
          <w:caps w:val="0"/>
          <w:noProof/>
          <w:sz w:val="22"/>
        </w:rPr>
      </w:pPr>
      <w:hyperlink w:anchor="_Toc404862980" w:history="1">
        <w:r w:rsidR="007B0DB4" w:rsidRPr="003D0E16">
          <w:rPr>
            <w:rStyle w:val="Hyperlink"/>
            <w:noProof/>
          </w:rPr>
          <w:t>5</w:t>
        </w:r>
        <w:r w:rsidR="007B0DB4">
          <w:rPr>
            <w:b w:val="0"/>
            <w:caps w:val="0"/>
            <w:noProof/>
            <w:sz w:val="22"/>
          </w:rPr>
          <w:tab/>
        </w:r>
        <w:r w:rsidR="007B0DB4" w:rsidRPr="003D0E16">
          <w:rPr>
            <w:rStyle w:val="Hyperlink"/>
            <w:noProof/>
          </w:rPr>
          <w:t>Safety Related Activities</w:t>
        </w:r>
        <w:r w:rsidR="007B0DB4">
          <w:rPr>
            <w:noProof/>
            <w:webHidden/>
          </w:rPr>
          <w:tab/>
        </w:r>
        <w:r w:rsidR="007B0DB4">
          <w:rPr>
            <w:noProof/>
            <w:webHidden/>
          </w:rPr>
          <w:fldChar w:fldCharType="begin"/>
        </w:r>
        <w:r w:rsidR="007B0DB4">
          <w:rPr>
            <w:noProof/>
            <w:webHidden/>
          </w:rPr>
          <w:instrText xml:space="preserve"> PAGEREF _Toc404862980 \h </w:instrText>
        </w:r>
        <w:r w:rsidR="007B0DB4">
          <w:rPr>
            <w:noProof/>
            <w:webHidden/>
          </w:rPr>
        </w:r>
        <w:r w:rsidR="007B0DB4">
          <w:rPr>
            <w:noProof/>
            <w:webHidden/>
          </w:rPr>
          <w:fldChar w:fldCharType="separate"/>
        </w:r>
        <w:r w:rsidR="000B7E94">
          <w:rPr>
            <w:noProof/>
            <w:webHidden/>
          </w:rPr>
          <w:t>24</w:t>
        </w:r>
        <w:r w:rsidR="007B0DB4">
          <w:rPr>
            <w:noProof/>
            <w:webHidden/>
          </w:rPr>
          <w:fldChar w:fldCharType="end"/>
        </w:r>
      </w:hyperlink>
    </w:p>
    <w:p w:rsidR="007B0DB4" w:rsidRDefault="00134A54">
      <w:pPr>
        <w:pStyle w:val="TOC2"/>
        <w:rPr>
          <w:b w:val="0"/>
        </w:rPr>
      </w:pPr>
      <w:hyperlink w:anchor="_Toc404862981" w:history="1">
        <w:r w:rsidR="007B0DB4" w:rsidRPr="003D0E16">
          <w:rPr>
            <w:rStyle w:val="Hyperlink"/>
          </w:rPr>
          <w:t>5.1</w:t>
        </w:r>
        <w:r w:rsidR="007B0DB4">
          <w:rPr>
            <w:b w:val="0"/>
          </w:rPr>
          <w:tab/>
        </w:r>
        <w:r w:rsidR="007B0DB4" w:rsidRPr="003D0E16">
          <w:rPr>
            <w:rStyle w:val="Hyperlink"/>
          </w:rPr>
          <w:t>Safety Studies</w:t>
        </w:r>
        <w:r w:rsidR="007B0DB4">
          <w:rPr>
            <w:webHidden/>
          </w:rPr>
          <w:tab/>
        </w:r>
        <w:r w:rsidR="007B0DB4">
          <w:rPr>
            <w:webHidden/>
          </w:rPr>
          <w:fldChar w:fldCharType="begin"/>
        </w:r>
        <w:r w:rsidR="007B0DB4">
          <w:rPr>
            <w:webHidden/>
          </w:rPr>
          <w:instrText xml:space="preserve"> PAGEREF _Toc404862981 \h </w:instrText>
        </w:r>
        <w:r w:rsidR="007B0DB4">
          <w:rPr>
            <w:webHidden/>
          </w:rPr>
        </w:r>
        <w:r w:rsidR="007B0DB4">
          <w:rPr>
            <w:webHidden/>
          </w:rPr>
          <w:fldChar w:fldCharType="separate"/>
        </w:r>
        <w:r w:rsidR="000B7E94">
          <w:rPr>
            <w:webHidden/>
          </w:rPr>
          <w:t>24</w:t>
        </w:r>
        <w:r w:rsidR="007B0DB4">
          <w:rPr>
            <w:webHidden/>
          </w:rPr>
          <w:fldChar w:fldCharType="end"/>
        </w:r>
      </w:hyperlink>
    </w:p>
    <w:p w:rsidR="007B0DB4" w:rsidRDefault="00134A54">
      <w:pPr>
        <w:pStyle w:val="TOC3"/>
        <w:rPr>
          <w:noProof/>
        </w:rPr>
      </w:pPr>
      <w:hyperlink w:anchor="_Toc404862982" w:history="1">
        <w:r w:rsidR="007B0DB4" w:rsidRPr="003D0E16">
          <w:rPr>
            <w:rStyle w:val="Hyperlink"/>
            <w:noProof/>
          </w:rPr>
          <w:t>5.1.1</w:t>
        </w:r>
        <w:r w:rsidR="007B0DB4">
          <w:rPr>
            <w:noProof/>
          </w:rPr>
          <w:tab/>
        </w:r>
        <w:r w:rsidR="007B0DB4" w:rsidRPr="003D0E16">
          <w:rPr>
            <w:rStyle w:val="Hyperlink"/>
            <w:noProof/>
          </w:rPr>
          <w:t>Crash Reduction studies</w:t>
        </w:r>
        <w:r w:rsidR="007B0DB4">
          <w:rPr>
            <w:noProof/>
            <w:webHidden/>
          </w:rPr>
          <w:tab/>
        </w:r>
        <w:r w:rsidR="007B0DB4">
          <w:rPr>
            <w:noProof/>
            <w:webHidden/>
          </w:rPr>
          <w:fldChar w:fldCharType="begin"/>
        </w:r>
        <w:r w:rsidR="007B0DB4">
          <w:rPr>
            <w:noProof/>
            <w:webHidden/>
          </w:rPr>
          <w:instrText xml:space="preserve"> PAGEREF _Toc404862982 \h </w:instrText>
        </w:r>
        <w:r w:rsidR="007B0DB4">
          <w:rPr>
            <w:noProof/>
            <w:webHidden/>
          </w:rPr>
        </w:r>
        <w:r w:rsidR="007B0DB4">
          <w:rPr>
            <w:noProof/>
            <w:webHidden/>
          </w:rPr>
          <w:fldChar w:fldCharType="separate"/>
        </w:r>
        <w:r w:rsidR="000B7E94">
          <w:rPr>
            <w:noProof/>
            <w:webHidden/>
          </w:rPr>
          <w:t>24</w:t>
        </w:r>
        <w:r w:rsidR="007B0DB4">
          <w:rPr>
            <w:noProof/>
            <w:webHidden/>
          </w:rPr>
          <w:fldChar w:fldCharType="end"/>
        </w:r>
      </w:hyperlink>
    </w:p>
    <w:p w:rsidR="007B0DB4" w:rsidRDefault="00134A54">
      <w:pPr>
        <w:pStyle w:val="TOC3"/>
        <w:rPr>
          <w:noProof/>
        </w:rPr>
      </w:pPr>
      <w:hyperlink w:anchor="_Toc404862983" w:history="1">
        <w:r w:rsidR="007B0DB4" w:rsidRPr="003D0E16">
          <w:rPr>
            <w:rStyle w:val="Hyperlink"/>
            <w:noProof/>
          </w:rPr>
          <w:t>5.1.2</w:t>
        </w:r>
        <w:r w:rsidR="007B0DB4">
          <w:rPr>
            <w:noProof/>
          </w:rPr>
          <w:tab/>
        </w:r>
        <w:r w:rsidR="007B0DB4" w:rsidRPr="003D0E16">
          <w:rPr>
            <w:rStyle w:val="Hyperlink"/>
            <w:noProof/>
          </w:rPr>
          <w:t>Theme Studies and inspections</w:t>
        </w:r>
        <w:r w:rsidR="007B0DB4">
          <w:rPr>
            <w:noProof/>
            <w:webHidden/>
          </w:rPr>
          <w:tab/>
        </w:r>
        <w:r w:rsidR="007B0DB4">
          <w:rPr>
            <w:noProof/>
            <w:webHidden/>
          </w:rPr>
          <w:fldChar w:fldCharType="begin"/>
        </w:r>
        <w:r w:rsidR="007B0DB4">
          <w:rPr>
            <w:noProof/>
            <w:webHidden/>
          </w:rPr>
          <w:instrText xml:space="preserve"> PAGEREF _Toc404862983 \h </w:instrText>
        </w:r>
        <w:r w:rsidR="007B0DB4">
          <w:rPr>
            <w:noProof/>
            <w:webHidden/>
          </w:rPr>
        </w:r>
        <w:r w:rsidR="007B0DB4">
          <w:rPr>
            <w:noProof/>
            <w:webHidden/>
          </w:rPr>
          <w:fldChar w:fldCharType="separate"/>
        </w:r>
        <w:r w:rsidR="000B7E94">
          <w:rPr>
            <w:noProof/>
            <w:webHidden/>
          </w:rPr>
          <w:t>25</w:t>
        </w:r>
        <w:r w:rsidR="007B0DB4">
          <w:rPr>
            <w:noProof/>
            <w:webHidden/>
          </w:rPr>
          <w:fldChar w:fldCharType="end"/>
        </w:r>
      </w:hyperlink>
    </w:p>
    <w:p w:rsidR="007B0DB4" w:rsidRDefault="00134A54">
      <w:pPr>
        <w:pStyle w:val="TOC2"/>
        <w:rPr>
          <w:b w:val="0"/>
        </w:rPr>
      </w:pPr>
      <w:hyperlink w:anchor="_Toc404862984" w:history="1">
        <w:r w:rsidR="007B0DB4" w:rsidRPr="003D0E16">
          <w:rPr>
            <w:rStyle w:val="Hyperlink"/>
          </w:rPr>
          <w:t>5.2</w:t>
        </w:r>
        <w:r w:rsidR="007B0DB4">
          <w:rPr>
            <w:b w:val="0"/>
          </w:rPr>
          <w:tab/>
        </w:r>
        <w:r w:rsidR="007B0DB4" w:rsidRPr="003D0E16">
          <w:rPr>
            <w:rStyle w:val="Hyperlink"/>
          </w:rPr>
          <w:t>Safety Improvements Database</w:t>
        </w:r>
        <w:r w:rsidR="007B0DB4">
          <w:rPr>
            <w:webHidden/>
          </w:rPr>
          <w:tab/>
        </w:r>
        <w:r w:rsidR="007B0DB4">
          <w:rPr>
            <w:webHidden/>
          </w:rPr>
          <w:fldChar w:fldCharType="begin"/>
        </w:r>
        <w:r w:rsidR="007B0DB4">
          <w:rPr>
            <w:webHidden/>
          </w:rPr>
          <w:instrText xml:space="preserve"> PAGEREF _Toc404862984 \h </w:instrText>
        </w:r>
        <w:r w:rsidR="007B0DB4">
          <w:rPr>
            <w:webHidden/>
          </w:rPr>
        </w:r>
        <w:r w:rsidR="007B0DB4">
          <w:rPr>
            <w:webHidden/>
          </w:rPr>
          <w:fldChar w:fldCharType="separate"/>
        </w:r>
        <w:r w:rsidR="000B7E94">
          <w:rPr>
            <w:webHidden/>
          </w:rPr>
          <w:t>26</w:t>
        </w:r>
        <w:r w:rsidR="007B0DB4">
          <w:rPr>
            <w:webHidden/>
          </w:rPr>
          <w:fldChar w:fldCharType="end"/>
        </w:r>
      </w:hyperlink>
    </w:p>
    <w:p w:rsidR="007B0DB4" w:rsidRDefault="00134A54">
      <w:pPr>
        <w:pStyle w:val="TOC2"/>
        <w:rPr>
          <w:b w:val="0"/>
        </w:rPr>
      </w:pPr>
      <w:hyperlink w:anchor="_Toc404862985" w:history="1">
        <w:r w:rsidR="007B0DB4" w:rsidRPr="003D0E16">
          <w:rPr>
            <w:rStyle w:val="Hyperlink"/>
          </w:rPr>
          <w:t>5.3</w:t>
        </w:r>
        <w:r w:rsidR="007B0DB4">
          <w:rPr>
            <w:b w:val="0"/>
          </w:rPr>
          <w:tab/>
        </w:r>
        <w:r w:rsidR="007B0DB4" w:rsidRPr="003D0E16">
          <w:rPr>
            <w:rStyle w:val="Hyperlink"/>
          </w:rPr>
          <w:t>Safety Projects Programme</w:t>
        </w:r>
        <w:r w:rsidR="007B0DB4">
          <w:rPr>
            <w:webHidden/>
          </w:rPr>
          <w:tab/>
        </w:r>
        <w:r w:rsidR="007B0DB4">
          <w:rPr>
            <w:webHidden/>
          </w:rPr>
          <w:fldChar w:fldCharType="begin"/>
        </w:r>
        <w:r w:rsidR="007B0DB4">
          <w:rPr>
            <w:webHidden/>
          </w:rPr>
          <w:instrText xml:space="preserve"> PAGEREF _Toc404862985 \h </w:instrText>
        </w:r>
        <w:r w:rsidR="007B0DB4">
          <w:rPr>
            <w:webHidden/>
          </w:rPr>
        </w:r>
        <w:r w:rsidR="007B0DB4">
          <w:rPr>
            <w:webHidden/>
          </w:rPr>
          <w:fldChar w:fldCharType="separate"/>
        </w:r>
        <w:r w:rsidR="000B7E94">
          <w:rPr>
            <w:webHidden/>
          </w:rPr>
          <w:t>26</w:t>
        </w:r>
        <w:r w:rsidR="007B0DB4">
          <w:rPr>
            <w:webHidden/>
          </w:rPr>
          <w:fldChar w:fldCharType="end"/>
        </w:r>
      </w:hyperlink>
    </w:p>
    <w:p w:rsidR="007B0DB4" w:rsidRDefault="00134A54">
      <w:pPr>
        <w:pStyle w:val="TOC2"/>
        <w:rPr>
          <w:b w:val="0"/>
        </w:rPr>
      </w:pPr>
      <w:hyperlink w:anchor="_Toc404862986" w:history="1">
        <w:r w:rsidR="007B0DB4" w:rsidRPr="003D0E16">
          <w:rPr>
            <w:rStyle w:val="Hyperlink"/>
          </w:rPr>
          <w:t>5.4</w:t>
        </w:r>
        <w:r w:rsidR="007B0DB4">
          <w:rPr>
            <w:b w:val="0"/>
          </w:rPr>
          <w:tab/>
        </w:r>
        <w:r w:rsidR="007B0DB4" w:rsidRPr="003D0E16">
          <w:rPr>
            <w:rStyle w:val="Hyperlink"/>
          </w:rPr>
          <w:t>Road Safety Action Plans Meeting and Outputs</w:t>
        </w:r>
        <w:r w:rsidR="007B0DB4">
          <w:rPr>
            <w:webHidden/>
          </w:rPr>
          <w:tab/>
        </w:r>
        <w:r w:rsidR="007B0DB4">
          <w:rPr>
            <w:webHidden/>
          </w:rPr>
          <w:fldChar w:fldCharType="begin"/>
        </w:r>
        <w:r w:rsidR="007B0DB4">
          <w:rPr>
            <w:webHidden/>
          </w:rPr>
          <w:instrText xml:space="preserve"> PAGEREF _Toc404862986 \h </w:instrText>
        </w:r>
        <w:r w:rsidR="007B0DB4">
          <w:rPr>
            <w:webHidden/>
          </w:rPr>
        </w:r>
        <w:r w:rsidR="007B0DB4">
          <w:rPr>
            <w:webHidden/>
          </w:rPr>
          <w:fldChar w:fldCharType="separate"/>
        </w:r>
        <w:r w:rsidR="000B7E94">
          <w:rPr>
            <w:webHidden/>
          </w:rPr>
          <w:t>27</w:t>
        </w:r>
        <w:r w:rsidR="007B0DB4">
          <w:rPr>
            <w:webHidden/>
          </w:rPr>
          <w:fldChar w:fldCharType="end"/>
        </w:r>
      </w:hyperlink>
    </w:p>
    <w:p w:rsidR="007B0DB4" w:rsidRDefault="00134A54">
      <w:pPr>
        <w:pStyle w:val="TOC2"/>
        <w:rPr>
          <w:b w:val="0"/>
        </w:rPr>
      </w:pPr>
      <w:hyperlink w:anchor="_Toc404862987" w:history="1">
        <w:r w:rsidR="007B0DB4" w:rsidRPr="003D0E16">
          <w:rPr>
            <w:rStyle w:val="Hyperlink"/>
          </w:rPr>
          <w:t>5.5</w:t>
        </w:r>
        <w:r w:rsidR="007B0DB4">
          <w:rPr>
            <w:b w:val="0"/>
          </w:rPr>
          <w:tab/>
        </w:r>
        <w:r w:rsidR="007B0DB4" w:rsidRPr="003D0E16">
          <w:rPr>
            <w:rStyle w:val="Hyperlink"/>
          </w:rPr>
          <w:t>Fatal and Serious Crash Reporting</w:t>
        </w:r>
        <w:r w:rsidR="007B0DB4">
          <w:rPr>
            <w:webHidden/>
          </w:rPr>
          <w:tab/>
        </w:r>
        <w:r w:rsidR="007B0DB4">
          <w:rPr>
            <w:webHidden/>
          </w:rPr>
          <w:fldChar w:fldCharType="begin"/>
        </w:r>
        <w:r w:rsidR="007B0DB4">
          <w:rPr>
            <w:webHidden/>
          </w:rPr>
          <w:instrText xml:space="preserve"> PAGEREF _Toc404862987 \h </w:instrText>
        </w:r>
        <w:r w:rsidR="007B0DB4">
          <w:rPr>
            <w:webHidden/>
          </w:rPr>
        </w:r>
        <w:r w:rsidR="007B0DB4">
          <w:rPr>
            <w:webHidden/>
          </w:rPr>
          <w:fldChar w:fldCharType="separate"/>
        </w:r>
        <w:r w:rsidR="000B7E94">
          <w:rPr>
            <w:webHidden/>
          </w:rPr>
          <w:t>28</w:t>
        </w:r>
        <w:r w:rsidR="007B0DB4">
          <w:rPr>
            <w:webHidden/>
          </w:rPr>
          <w:fldChar w:fldCharType="end"/>
        </w:r>
      </w:hyperlink>
    </w:p>
    <w:p w:rsidR="007B0DB4" w:rsidRDefault="00134A54">
      <w:pPr>
        <w:pStyle w:val="TOC2"/>
        <w:rPr>
          <w:b w:val="0"/>
        </w:rPr>
      </w:pPr>
      <w:hyperlink w:anchor="_Toc404862988" w:history="1">
        <w:r w:rsidR="007B0DB4" w:rsidRPr="003D0E16">
          <w:rPr>
            <w:rStyle w:val="Hyperlink"/>
          </w:rPr>
          <w:t>5.6</w:t>
        </w:r>
        <w:r w:rsidR="007B0DB4">
          <w:rPr>
            <w:b w:val="0"/>
          </w:rPr>
          <w:tab/>
        </w:r>
        <w:r w:rsidR="007B0DB4" w:rsidRPr="003D0E16">
          <w:rPr>
            <w:rStyle w:val="Hyperlink"/>
          </w:rPr>
          <w:t>Safety Reporting and Monitoring</w:t>
        </w:r>
        <w:r w:rsidR="007B0DB4">
          <w:rPr>
            <w:webHidden/>
          </w:rPr>
          <w:tab/>
        </w:r>
        <w:r w:rsidR="007B0DB4">
          <w:rPr>
            <w:webHidden/>
          </w:rPr>
          <w:fldChar w:fldCharType="begin"/>
        </w:r>
        <w:r w:rsidR="007B0DB4">
          <w:rPr>
            <w:webHidden/>
          </w:rPr>
          <w:instrText xml:space="preserve"> PAGEREF _Toc404862988 \h </w:instrText>
        </w:r>
        <w:r w:rsidR="007B0DB4">
          <w:rPr>
            <w:webHidden/>
          </w:rPr>
        </w:r>
        <w:r w:rsidR="007B0DB4">
          <w:rPr>
            <w:webHidden/>
          </w:rPr>
          <w:fldChar w:fldCharType="separate"/>
        </w:r>
        <w:r w:rsidR="000B7E94">
          <w:rPr>
            <w:webHidden/>
          </w:rPr>
          <w:t>29</w:t>
        </w:r>
        <w:r w:rsidR="007B0DB4">
          <w:rPr>
            <w:webHidden/>
          </w:rPr>
          <w:fldChar w:fldCharType="end"/>
        </w:r>
      </w:hyperlink>
    </w:p>
    <w:p w:rsidR="007B0DB4" w:rsidRDefault="00134A54">
      <w:pPr>
        <w:pStyle w:val="TOC3"/>
        <w:rPr>
          <w:noProof/>
        </w:rPr>
      </w:pPr>
      <w:hyperlink w:anchor="_Toc404862989" w:history="1">
        <w:r w:rsidR="007B0DB4" w:rsidRPr="003D0E16">
          <w:rPr>
            <w:rStyle w:val="Hyperlink"/>
            <w:noProof/>
          </w:rPr>
          <w:t>5.6.1</w:t>
        </w:r>
        <w:r w:rsidR="007B0DB4">
          <w:rPr>
            <w:noProof/>
          </w:rPr>
          <w:tab/>
        </w:r>
        <w:r w:rsidR="007B0DB4" w:rsidRPr="003D0E16">
          <w:rPr>
            <w:rStyle w:val="Hyperlink"/>
            <w:noProof/>
          </w:rPr>
          <w:t>Safety Reporting and Monitoring</w:t>
        </w:r>
        <w:r w:rsidR="007B0DB4">
          <w:rPr>
            <w:noProof/>
            <w:webHidden/>
          </w:rPr>
          <w:tab/>
        </w:r>
        <w:r w:rsidR="007B0DB4">
          <w:rPr>
            <w:noProof/>
            <w:webHidden/>
          </w:rPr>
          <w:fldChar w:fldCharType="begin"/>
        </w:r>
        <w:r w:rsidR="007B0DB4">
          <w:rPr>
            <w:noProof/>
            <w:webHidden/>
          </w:rPr>
          <w:instrText xml:space="preserve"> PAGEREF _Toc404862989 \h </w:instrText>
        </w:r>
        <w:r w:rsidR="007B0DB4">
          <w:rPr>
            <w:noProof/>
            <w:webHidden/>
          </w:rPr>
        </w:r>
        <w:r w:rsidR="007B0DB4">
          <w:rPr>
            <w:noProof/>
            <w:webHidden/>
          </w:rPr>
          <w:fldChar w:fldCharType="separate"/>
        </w:r>
        <w:r w:rsidR="000B7E94">
          <w:rPr>
            <w:noProof/>
            <w:webHidden/>
          </w:rPr>
          <w:t>29</w:t>
        </w:r>
        <w:r w:rsidR="007B0DB4">
          <w:rPr>
            <w:noProof/>
            <w:webHidden/>
          </w:rPr>
          <w:fldChar w:fldCharType="end"/>
        </w:r>
      </w:hyperlink>
    </w:p>
    <w:p w:rsidR="007B0DB4" w:rsidRDefault="00134A54">
      <w:pPr>
        <w:pStyle w:val="TOC3"/>
        <w:rPr>
          <w:noProof/>
        </w:rPr>
      </w:pPr>
      <w:hyperlink w:anchor="_Toc404862990" w:history="1">
        <w:r w:rsidR="007B0DB4" w:rsidRPr="003D0E16">
          <w:rPr>
            <w:rStyle w:val="Hyperlink"/>
            <w:noProof/>
          </w:rPr>
          <w:t>5.6.2</w:t>
        </w:r>
        <w:r w:rsidR="007B0DB4">
          <w:rPr>
            <w:noProof/>
          </w:rPr>
          <w:tab/>
        </w:r>
        <w:r w:rsidR="007B0DB4" w:rsidRPr="003D0E16">
          <w:rPr>
            <w:rStyle w:val="Hyperlink"/>
            <w:noProof/>
          </w:rPr>
          <w:t>Network Trend, Report and Monitoring</w:t>
        </w:r>
        <w:r w:rsidR="007B0DB4">
          <w:rPr>
            <w:noProof/>
            <w:webHidden/>
          </w:rPr>
          <w:tab/>
        </w:r>
        <w:r w:rsidR="007B0DB4">
          <w:rPr>
            <w:noProof/>
            <w:webHidden/>
          </w:rPr>
          <w:fldChar w:fldCharType="begin"/>
        </w:r>
        <w:r w:rsidR="007B0DB4">
          <w:rPr>
            <w:noProof/>
            <w:webHidden/>
          </w:rPr>
          <w:instrText xml:space="preserve"> PAGEREF _Toc404862990 \h </w:instrText>
        </w:r>
        <w:r w:rsidR="007B0DB4">
          <w:rPr>
            <w:noProof/>
            <w:webHidden/>
          </w:rPr>
        </w:r>
        <w:r w:rsidR="007B0DB4">
          <w:rPr>
            <w:noProof/>
            <w:webHidden/>
          </w:rPr>
          <w:fldChar w:fldCharType="separate"/>
        </w:r>
        <w:r w:rsidR="000B7E94">
          <w:rPr>
            <w:noProof/>
            <w:webHidden/>
          </w:rPr>
          <w:t>29</w:t>
        </w:r>
        <w:r w:rsidR="007B0DB4">
          <w:rPr>
            <w:noProof/>
            <w:webHidden/>
          </w:rPr>
          <w:fldChar w:fldCharType="end"/>
        </w:r>
      </w:hyperlink>
    </w:p>
    <w:p w:rsidR="007B0DB4" w:rsidRDefault="00134A54">
      <w:pPr>
        <w:pStyle w:val="TOC2"/>
        <w:rPr>
          <w:b w:val="0"/>
        </w:rPr>
      </w:pPr>
      <w:hyperlink w:anchor="_Toc404862991" w:history="1">
        <w:r w:rsidR="007B0DB4" w:rsidRPr="003D0E16">
          <w:rPr>
            <w:rStyle w:val="Hyperlink"/>
          </w:rPr>
          <w:t>5.7</w:t>
        </w:r>
        <w:r w:rsidR="007B0DB4">
          <w:rPr>
            <w:b w:val="0"/>
          </w:rPr>
          <w:tab/>
        </w:r>
        <w:r w:rsidR="007B0DB4" w:rsidRPr="003D0E16">
          <w:rPr>
            <w:rStyle w:val="Hyperlink"/>
          </w:rPr>
          <w:t>Road pavement</w:t>
        </w:r>
        <w:r w:rsidR="007B0DB4">
          <w:rPr>
            <w:webHidden/>
          </w:rPr>
          <w:tab/>
        </w:r>
        <w:r w:rsidR="007B0DB4">
          <w:rPr>
            <w:webHidden/>
          </w:rPr>
          <w:fldChar w:fldCharType="begin"/>
        </w:r>
        <w:r w:rsidR="007B0DB4">
          <w:rPr>
            <w:webHidden/>
          </w:rPr>
          <w:instrText xml:space="preserve"> PAGEREF _Toc404862991 \h </w:instrText>
        </w:r>
        <w:r w:rsidR="007B0DB4">
          <w:rPr>
            <w:webHidden/>
          </w:rPr>
        </w:r>
        <w:r w:rsidR="007B0DB4">
          <w:rPr>
            <w:webHidden/>
          </w:rPr>
          <w:fldChar w:fldCharType="separate"/>
        </w:r>
        <w:r w:rsidR="000B7E94">
          <w:rPr>
            <w:webHidden/>
          </w:rPr>
          <w:t>30</w:t>
        </w:r>
        <w:r w:rsidR="007B0DB4">
          <w:rPr>
            <w:webHidden/>
          </w:rPr>
          <w:fldChar w:fldCharType="end"/>
        </w:r>
      </w:hyperlink>
    </w:p>
    <w:p w:rsidR="007B0DB4" w:rsidRDefault="00134A54">
      <w:pPr>
        <w:pStyle w:val="TOC3"/>
        <w:rPr>
          <w:noProof/>
        </w:rPr>
      </w:pPr>
      <w:hyperlink w:anchor="_Toc404862992" w:history="1">
        <w:r w:rsidR="007B0DB4" w:rsidRPr="003D0E16">
          <w:rPr>
            <w:rStyle w:val="Hyperlink"/>
            <w:noProof/>
          </w:rPr>
          <w:t>5.7.1</w:t>
        </w:r>
        <w:r w:rsidR="007B0DB4">
          <w:rPr>
            <w:noProof/>
          </w:rPr>
          <w:tab/>
        </w:r>
        <w:r w:rsidR="007B0DB4" w:rsidRPr="003D0E16">
          <w:rPr>
            <w:rStyle w:val="Hyperlink"/>
            <w:noProof/>
          </w:rPr>
          <w:t>Pavement condition – types, monitoring and management</w:t>
        </w:r>
        <w:r w:rsidR="007B0DB4">
          <w:rPr>
            <w:noProof/>
            <w:webHidden/>
          </w:rPr>
          <w:tab/>
        </w:r>
        <w:r w:rsidR="007B0DB4">
          <w:rPr>
            <w:noProof/>
            <w:webHidden/>
          </w:rPr>
          <w:fldChar w:fldCharType="begin"/>
        </w:r>
        <w:r w:rsidR="007B0DB4">
          <w:rPr>
            <w:noProof/>
            <w:webHidden/>
          </w:rPr>
          <w:instrText xml:space="preserve"> PAGEREF _Toc404862992 \h </w:instrText>
        </w:r>
        <w:r w:rsidR="007B0DB4">
          <w:rPr>
            <w:noProof/>
            <w:webHidden/>
          </w:rPr>
        </w:r>
        <w:r w:rsidR="007B0DB4">
          <w:rPr>
            <w:noProof/>
            <w:webHidden/>
          </w:rPr>
          <w:fldChar w:fldCharType="separate"/>
        </w:r>
        <w:r w:rsidR="000B7E94">
          <w:rPr>
            <w:noProof/>
            <w:webHidden/>
          </w:rPr>
          <w:t>30</w:t>
        </w:r>
        <w:r w:rsidR="007B0DB4">
          <w:rPr>
            <w:noProof/>
            <w:webHidden/>
          </w:rPr>
          <w:fldChar w:fldCharType="end"/>
        </w:r>
      </w:hyperlink>
    </w:p>
    <w:p w:rsidR="007B0DB4" w:rsidRDefault="00134A54">
      <w:pPr>
        <w:pStyle w:val="TOC3"/>
        <w:rPr>
          <w:noProof/>
        </w:rPr>
      </w:pPr>
      <w:hyperlink w:anchor="_Toc404862993" w:history="1">
        <w:r w:rsidR="007B0DB4" w:rsidRPr="003D0E16">
          <w:rPr>
            <w:rStyle w:val="Hyperlink"/>
            <w:noProof/>
          </w:rPr>
          <w:t>5.7.2</w:t>
        </w:r>
        <w:r w:rsidR="007B0DB4">
          <w:rPr>
            <w:noProof/>
          </w:rPr>
          <w:tab/>
        </w:r>
        <w:r w:rsidR="007B0DB4" w:rsidRPr="003D0E16">
          <w:rPr>
            <w:rStyle w:val="Hyperlink"/>
            <w:noProof/>
          </w:rPr>
          <w:t>Skid Resistance - Monitoring and Management</w:t>
        </w:r>
        <w:r w:rsidR="007B0DB4">
          <w:rPr>
            <w:noProof/>
            <w:webHidden/>
          </w:rPr>
          <w:tab/>
        </w:r>
        <w:r w:rsidR="007B0DB4">
          <w:rPr>
            <w:noProof/>
            <w:webHidden/>
          </w:rPr>
          <w:fldChar w:fldCharType="begin"/>
        </w:r>
        <w:r w:rsidR="007B0DB4">
          <w:rPr>
            <w:noProof/>
            <w:webHidden/>
          </w:rPr>
          <w:instrText xml:space="preserve"> PAGEREF _Toc404862993 \h </w:instrText>
        </w:r>
        <w:r w:rsidR="007B0DB4">
          <w:rPr>
            <w:noProof/>
            <w:webHidden/>
          </w:rPr>
        </w:r>
        <w:r w:rsidR="007B0DB4">
          <w:rPr>
            <w:noProof/>
            <w:webHidden/>
          </w:rPr>
          <w:fldChar w:fldCharType="separate"/>
        </w:r>
        <w:r w:rsidR="000B7E94">
          <w:rPr>
            <w:noProof/>
            <w:webHidden/>
          </w:rPr>
          <w:t>31</w:t>
        </w:r>
        <w:r w:rsidR="007B0DB4">
          <w:rPr>
            <w:noProof/>
            <w:webHidden/>
          </w:rPr>
          <w:fldChar w:fldCharType="end"/>
        </w:r>
      </w:hyperlink>
    </w:p>
    <w:p w:rsidR="007B0DB4" w:rsidRDefault="00134A54">
      <w:pPr>
        <w:pStyle w:val="TOC2"/>
        <w:rPr>
          <w:b w:val="0"/>
        </w:rPr>
      </w:pPr>
      <w:hyperlink w:anchor="_Toc404862994" w:history="1">
        <w:r w:rsidR="007B0DB4" w:rsidRPr="003D0E16">
          <w:rPr>
            <w:rStyle w:val="Hyperlink"/>
          </w:rPr>
          <w:t>5.8</w:t>
        </w:r>
        <w:r w:rsidR="007B0DB4">
          <w:rPr>
            <w:b w:val="0"/>
          </w:rPr>
          <w:tab/>
        </w:r>
        <w:r w:rsidR="007B0DB4" w:rsidRPr="003D0E16">
          <w:rPr>
            <w:rStyle w:val="Hyperlink"/>
          </w:rPr>
          <w:t>Safe System Design</w:t>
        </w:r>
        <w:r w:rsidR="007B0DB4">
          <w:rPr>
            <w:webHidden/>
          </w:rPr>
          <w:tab/>
        </w:r>
        <w:r w:rsidR="007B0DB4">
          <w:rPr>
            <w:webHidden/>
          </w:rPr>
          <w:fldChar w:fldCharType="begin"/>
        </w:r>
        <w:r w:rsidR="007B0DB4">
          <w:rPr>
            <w:webHidden/>
          </w:rPr>
          <w:instrText xml:space="preserve"> PAGEREF _Toc404862994 \h </w:instrText>
        </w:r>
        <w:r w:rsidR="007B0DB4">
          <w:rPr>
            <w:webHidden/>
          </w:rPr>
        </w:r>
        <w:r w:rsidR="007B0DB4">
          <w:rPr>
            <w:webHidden/>
          </w:rPr>
          <w:fldChar w:fldCharType="separate"/>
        </w:r>
        <w:r w:rsidR="000B7E94">
          <w:rPr>
            <w:webHidden/>
          </w:rPr>
          <w:t>32</w:t>
        </w:r>
        <w:r w:rsidR="007B0DB4">
          <w:rPr>
            <w:webHidden/>
          </w:rPr>
          <w:fldChar w:fldCharType="end"/>
        </w:r>
      </w:hyperlink>
    </w:p>
    <w:p w:rsidR="007B0DB4" w:rsidRDefault="00134A54">
      <w:pPr>
        <w:pStyle w:val="TOC3"/>
        <w:rPr>
          <w:noProof/>
        </w:rPr>
      </w:pPr>
      <w:hyperlink w:anchor="_Toc404862995" w:history="1">
        <w:r w:rsidR="007B0DB4" w:rsidRPr="003D0E16">
          <w:rPr>
            <w:rStyle w:val="Hyperlink"/>
            <w:noProof/>
          </w:rPr>
          <w:t>5.8.1</w:t>
        </w:r>
        <w:r w:rsidR="007B0DB4">
          <w:rPr>
            <w:noProof/>
          </w:rPr>
          <w:tab/>
        </w:r>
        <w:r w:rsidR="007B0DB4" w:rsidRPr="003D0E16">
          <w:rPr>
            <w:rStyle w:val="Hyperlink"/>
            <w:noProof/>
          </w:rPr>
          <w:t>Design (Roads and Roadsides)</w:t>
        </w:r>
        <w:r w:rsidR="007B0DB4">
          <w:rPr>
            <w:noProof/>
            <w:webHidden/>
          </w:rPr>
          <w:tab/>
        </w:r>
        <w:r w:rsidR="007B0DB4">
          <w:rPr>
            <w:noProof/>
            <w:webHidden/>
          </w:rPr>
          <w:fldChar w:fldCharType="begin"/>
        </w:r>
        <w:r w:rsidR="007B0DB4">
          <w:rPr>
            <w:noProof/>
            <w:webHidden/>
          </w:rPr>
          <w:instrText xml:space="preserve"> PAGEREF _Toc404862995 \h </w:instrText>
        </w:r>
        <w:r w:rsidR="007B0DB4">
          <w:rPr>
            <w:noProof/>
            <w:webHidden/>
          </w:rPr>
        </w:r>
        <w:r w:rsidR="007B0DB4">
          <w:rPr>
            <w:noProof/>
            <w:webHidden/>
          </w:rPr>
          <w:fldChar w:fldCharType="separate"/>
        </w:r>
        <w:r w:rsidR="000B7E94">
          <w:rPr>
            <w:noProof/>
            <w:webHidden/>
          </w:rPr>
          <w:t>33</w:t>
        </w:r>
        <w:r w:rsidR="007B0DB4">
          <w:rPr>
            <w:noProof/>
            <w:webHidden/>
          </w:rPr>
          <w:fldChar w:fldCharType="end"/>
        </w:r>
      </w:hyperlink>
    </w:p>
    <w:p w:rsidR="007B0DB4" w:rsidRDefault="00134A54">
      <w:pPr>
        <w:pStyle w:val="TOC3"/>
        <w:rPr>
          <w:noProof/>
        </w:rPr>
      </w:pPr>
      <w:hyperlink w:anchor="_Toc404862996" w:history="1">
        <w:r w:rsidR="007B0DB4" w:rsidRPr="003D0E16">
          <w:rPr>
            <w:rStyle w:val="Hyperlink"/>
            <w:noProof/>
          </w:rPr>
          <w:t>5.8.2</w:t>
        </w:r>
        <w:r w:rsidR="007B0DB4">
          <w:rPr>
            <w:noProof/>
          </w:rPr>
          <w:tab/>
        </w:r>
        <w:r w:rsidR="007B0DB4" w:rsidRPr="003D0E16">
          <w:rPr>
            <w:rStyle w:val="Hyperlink"/>
            <w:noProof/>
          </w:rPr>
          <w:t>Intersections</w:t>
        </w:r>
        <w:r w:rsidR="007B0DB4">
          <w:rPr>
            <w:noProof/>
            <w:webHidden/>
          </w:rPr>
          <w:tab/>
        </w:r>
        <w:r w:rsidR="007B0DB4">
          <w:rPr>
            <w:noProof/>
            <w:webHidden/>
          </w:rPr>
          <w:fldChar w:fldCharType="begin"/>
        </w:r>
        <w:r w:rsidR="007B0DB4">
          <w:rPr>
            <w:noProof/>
            <w:webHidden/>
          </w:rPr>
          <w:instrText xml:space="preserve"> PAGEREF _Toc404862996 \h </w:instrText>
        </w:r>
        <w:r w:rsidR="007B0DB4">
          <w:rPr>
            <w:noProof/>
            <w:webHidden/>
          </w:rPr>
        </w:r>
        <w:r w:rsidR="007B0DB4">
          <w:rPr>
            <w:noProof/>
            <w:webHidden/>
          </w:rPr>
          <w:fldChar w:fldCharType="separate"/>
        </w:r>
        <w:r w:rsidR="000B7E94">
          <w:rPr>
            <w:noProof/>
            <w:webHidden/>
          </w:rPr>
          <w:t>34</w:t>
        </w:r>
        <w:r w:rsidR="007B0DB4">
          <w:rPr>
            <w:noProof/>
            <w:webHidden/>
          </w:rPr>
          <w:fldChar w:fldCharType="end"/>
        </w:r>
      </w:hyperlink>
    </w:p>
    <w:p w:rsidR="007B0DB4" w:rsidRDefault="00134A54">
      <w:pPr>
        <w:pStyle w:val="TOC3"/>
        <w:rPr>
          <w:noProof/>
        </w:rPr>
      </w:pPr>
      <w:hyperlink w:anchor="_Toc404862997" w:history="1">
        <w:r w:rsidR="007B0DB4" w:rsidRPr="003D0E16">
          <w:rPr>
            <w:rStyle w:val="Hyperlink"/>
            <w:noProof/>
          </w:rPr>
          <w:t>5.8.3</w:t>
        </w:r>
        <w:r w:rsidR="007B0DB4">
          <w:rPr>
            <w:noProof/>
          </w:rPr>
          <w:tab/>
        </w:r>
        <w:r w:rsidR="007B0DB4" w:rsidRPr="003D0E16">
          <w:rPr>
            <w:rStyle w:val="Hyperlink"/>
            <w:noProof/>
          </w:rPr>
          <w:t>Roadside Hazard Management</w:t>
        </w:r>
        <w:r w:rsidR="007B0DB4">
          <w:rPr>
            <w:noProof/>
            <w:webHidden/>
          </w:rPr>
          <w:tab/>
        </w:r>
        <w:r w:rsidR="007B0DB4">
          <w:rPr>
            <w:noProof/>
            <w:webHidden/>
          </w:rPr>
          <w:fldChar w:fldCharType="begin"/>
        </w:r>
        <w:r w:rsidR="007B0DB4">
          <w:rPr>
            <w:noProof/>
            <w:webHidden/>
          </w:rPr>
          <w:instrText xml:space="preserve"> PAGEREF _Toc404862997 \h </w:instrText>
        </w:r>
        <w:r w:rsidR="007B0DB4">
          <w:rPr>
            <w:noProof/>
            <w:webHidden/>
          </w:rPr>
        </w:r>
        <w:r w:rsidR="007B0DB4">
          <w:rPr>
            <w:noProof/>
            <w:webHidden/>
          </w:rPr>
          <w:fldChar w:fldCharType="separate"/>
        </w:r>
        <w:r w:rsidR="000B7E94">
          <w:rPr>
            <w:noProof/>
            <w:webHidden/>
          </w:rPr>
          <w:t>35</w:t>
        </w:r>
        <w:r w:rsidR="007B0DB4">
          <w:rPr>
            <w:noProof/>
            <w:webHidden/>
          </w:rPr>
          <w:fldChar w:fldCharType="end"/>
        </w:r>
      </w:hyperlink>
    </w:p>
    <w:p w:rsidR="007B0DB4" w:rsidRDefault="00134A54">
      <w:pPr>
        <w:pStyle w:val="TOC3"/>
        <w:rPr>
          <w:noProof/>
        </w:rPr>
      </w:pPr>
      <w:hyperlink w:anchor="_Toc404862998" w:history="1">
        <w:r w:rsidR="007B0DB4" w:rsidRPr="003D0E16">
          <w:rPr>
            <w:rStyle w:val="Hyperlink"/>
            <w:noProof/>
          </w:rPr>
          <w:t>5.8.4</w:t>
        </w:r>
        <w:r w:rsidR="007B0DB4">
          <w:rPr>
            <w:noProof/>
          </w:rPr>
          <w:tab/>
        </w:r>
        <w:r w:rsidR="007B0DB4" w:rsidRPr="003D0E16">
          <w:rPr>
            <w:rStyle w:val="Hyperlink"/>
            <w:noProof/>
          </w:rPr>
          <w:t>Bridges</w:t>
        </w:r>
        <w:r w:rsidR="007B0DB4">
          <w:rPr>
            <w:noProof/>
            <w:webHidden/>
          </w:rPr>
          <w:tab/>
        </w:r>
        <w:r w:rsidR="007B0DB4">
          <w:rPr>
            <w:noProof/>
            <w:webHidden/>
          </w:rPr>
          <w:fldChar w:fldCharType="begin"/>
        </w:r>
        <w:r w:rsidR="007B0DB4">
          <w:rPr>
            <w:noProof/>
            <w:webHidden/>
          </w:rPr>
          <w:instrText xml:space="preserve"> PAGEREF _Toc404862998 \h </w:instrText>
        </w:r>
        <w:r w:rsidR="007B0DB4">
          <w:rPr>
            <w:noProof/>
            <w:webHidden/>
          </w:rPr>
        </w:r>
        <w:r w:rsidR="007B0DB4">
          <w:rPr>
            <w:noProof/>
            <w:webHidden/>
          </w:rPr>
          <w:fldChar w:fldCharType="separate"/>
        </w:r>
        <w:r w:rsidR="000B7E94">
          <w:rPr>
            <w:noProof/>
            <w:webHidden/>
          </w:rPr>
          <w:t>37</w:t>
        </w:r>
        <w:r w:rsidR="007B0DB4">
          <w:rPr>
            <w:noProof/>
            <w:webHidden/>
          </w:rPr>
          <w:fldChar w:fldCharType="end"/>
        </w:r>
      </w:hyperlink>
    </w:p>
    <w:p w:rsidR="007B0DB4" w:rsidRDefault="00134A54">
      <w:pPr>
        <w:pStyle w:val="TOC3"/>
        <w:rPr>
          <w:noProof/>
        </w:rPr>
      </w:pPr>
      <w:hyperlink w:anchor="_Toc404862999" w:history="1">
        <w:r w:rsidR="007B0DB4" w:rsidRPr="003D0E16">
          <w:rPr>
            <w:rStyle w:val="Hyperlink"/>
            <w:noProof/>
          </w:rPr>
          <w:t>5.8.5</w:t>
        </w:r>
        <w:r w:rsidR="007B0DB4">
          <w:rPr>
            <w:noProof/>
          </w:rPr>
          <w:tab/>
        </w:r>
        <w:r w:rsidR="007B0DB4" w:rsidRPr="003D0E16">
          <w:rPr>
            <w:rStyle w:val="Hyperlink"/>
            <w:noProof/>
          </w:rPr>
          <w:t>Lighting</w:t>
        </w:r>
        <w:r w:rsidR="007B0DB4">
          <w:rPr>
            <w:noProof/>
            <w:webHidden/>
          </w:rPr>
          <w:tab/>
        </w:r>
        <w:r w:rsidR="007B0DB4">
          <w:rPr>
            <w:noProof/>
            <w:webHidden/>
          </w:rPr>
          <w:fldChar w:fldCharType="begin"/>
        </w:r>
        <w:r w:rsidR="007B0DB4">
          <w:rPr>
            <w:noProof/>
            <w:webHidden/>
          </w:rPr>
          <w:instrText xml:space="preserve"> PAGEREF _Toc404862999 \h </w:instrText>
        </w:r>
        <w:r w:rsidR="007B0DB4">
          <w:rPr>
            <w:noProof/>
            <w:webHidden/>
          </w:rPr>
        </w:r>
        <w:r w:rsidR="007B0DB4">
          <w:rPr>
            <w:noProof/>
            <w:webHidden/>
          </w:rPr>
          <w:fldChar w:fldCharType="separate"/>
        </w:r>
        <w:r w:rsidR="000B7E94">
          <w:rPr>
            <w:noProof/>
            <w:webHidden/>
          </w:rPr>
          <w:t>38</w:t>
        </w:r>
        <w:r w:rsidR="007B0DB4">
          <w:rPr>
            <w:noProof/>
            <w:webHidden/>
          </w:rPr>
          <w:fldChar w:fldCharType="end"/>
        </w:r>
      </w:hyperlink>
    </w:p>
    <w:p w:rsidR="007B0DB4" w:rsidRDefault="00134A54">
      <w:pPr>
        <w:pStyle w:val="TOC3"/>
        <w:rPr>
          <w:noProof/>
        </w:rPr>
      </w:pPr>
      <w:hyperlink w:anchor="_Toc404863000" w:history="1">
        <w:r w:rsidR="007B0DB4" w:rsidRPr="003D0E16">
          <w:rPr>
            <w:rStyle w:val="Hyperlink"/>
            <w:noProof/>
          </w:rPr>
          <w:t>5.8.6</w:t>
        </w:r>
        <w:r w:rsidR="007B0DB4">
          <w:rPr>
            <w:noProof/>
          </w:rPr>
          <w:tab/>
        </w:r>
        <w:r w:rsidR="007B0DB4" w:rsidRPr="003D0E16">
          <w:rPr>
            <w:rStyle w:val="Hyperlink"/>
            <w:noProof/>
          </w:rPr>
          <w:t>Safety Audits</w:t>
        </w:r>
        <w:r w:rsidR="007B0DB4">
          <w:rPr>
            <w:noProof/>
            <w:webHidden/>
          </w:rPr>
          <w:tab/>
        </w:r>
        <w:r w:rsidR="007B0DB4">
          <w:rPr>
            <w:noProof/>
            <w:webHidden/>
          </w:rPr>
          <w:fldChar w:fldCharType="begin"/>
        </w:r>
        <w:r w:rsidR="007B0DB4">
          <w:rPr>
            <w:noProof/>
            <w:webHidden/>
          </w:rPr>
          <w:instrText xml:space="preserve"> PAGEREF _Toc404863000 \h </w:instrText>
        </w:r>
        <w:r w:rsidR="007B0DB4">
          <w:rPr>
            <w:noProof/>
            <w:webHidden/>
          </w:rPr>
        </w:r>
        <w:r w:rsidR="007B0DB4">
          <w:rPr>
            <w:noProof/>
            <w:webHidden/>
          </w:rPr>
          <w:fldChar w:fldCharType="separate"/>
        </w:r>
        <w:r w:rsidR="000B7E94">
          <w:rPr>
            <w:noProof/>
            <w:webHidden/>
          </w:rPr>
          <w:t>40</w:t>
        </w:r>
        <w:r w:rsidR="007B0DB4">
          <w:rPr>
            <w:noProof/>
            <w:webHidden/>
          </w:rPr>
          <w:fldChar w:fldCharType="end"/>
        </w:r>
      </w:hyperlink>
    </w:p>
    <w:p w:rsidR="007B0DB4" w:rsidRDefault="00134A54">
      <w:pPr>
        <w:pStyle w:val="TOC2"/>
        <w:rPr>
          <w:b w:val="0"/>
        </w:rPr>
      </w:pPr>
      <w:hyperlink w:anchor="_Toc404863001" w:history="1">
        <w:r w:rsidR="007B0DB4" w:rsidRPr="003D0E16">
          <w:rPr>
            <w:rStyle w:val="Hyperlink"/>
          </w:rPr>
          <w:t>5.9</w:t>
        </w:r>
        <w:r w:rsidR="007B0DB4">
          <w:rPr>
            <w:b w:val="0"/>
          </w:rPr>
          <w:tab/>
        </w:r>
        <w:r w:rsidR="007B0DB4" w:rsidRPr="003D0E16">
          <w:rPr>
            <w:rStyle w:val="Hyperlink"/>
          </w:rPr>
          <w:t>Traffic Control Devices</w:t>
        </w:r>
        <w:r w:rsidR="007B0DB4">
          <w:rPr>
            <w:webHidden/>
          </w:rPr>
          <w:tab/>
        </w:r>
        <w:r w:rsidR="007B0DB4">
          <w:rPr>
            <w:webHidden/>
          </w:rPr>
          <w:fldChar w:fldCharType="begin"/>
        </w:r>
        <w:r w:rsidR="007B0DB4">
          <w:rPr>
            <w:webHidden/>
          </w:rPr>
          <w:instrText xml:space="preserve"> PAGEREF _Toc404863001 \h </w:instrText>
        </w:r>
        <w:r w:rsidR="007B0DB4">
          <w:rPr>
            <w:webHidden/>
          </w:rPr>
        </w:r>
        <w:r w:rsidR="007B0DB4">
          <w:rPr>
            <w:webHidden/>
          </w:rPr>
          <w:fldChar w:fldCharType="separate"/>
        </w:r>
        <w:r w:rsidR="000B7E94">
          <w:rPr>
            <w:webHidden/>
          </w:rPr>
          <w:t>41</w:t>
        </w:r>
        <w:r w:rsidR="007B0DB4">
          <w:rPr>
            <w:webHidden/>
          </w:rPr>
          <w:fldChar w:fldCharType="end"/>
        </w:r>
      </w:hyperlink>
    </w:p>
    <w:p w:rsidR="007B0DB4" w:rsidRDefault="00134A54">
      <w:pPr>
        <w:pStyle w:val="TOC3"/>
        <w:rPr>
          <w:noProof/>
        </w:rPr>
      </w:pPr>
      <w:hyperlink w:anchor="_Toc404863002" w:history="1">
        <w:r w:rsidR="007B0DB4" w:rsidRPr="003D0E16">
          <w:rPr>
            <w:rStyle w:val="Hyperlink"/>
            <w:noProof/>
          </w:rPr>
          <w:t>5.9.1</w:t>
        </w:r>
        <w:r w:rsidR="007B0DB4">
          <w:rPr>
            <w:noProof/>
          </w:rPr>
          <w:tab/>
        </w:r>
        <w:r w:rsidR="007B0DB4" w:rsidRPr="003D0E16">
          <w:rPr>
            <w:rStyle w:val="Hyperlink"/>
            <w:noProof/>
          </w:rPr>
          <w:t>Bylaws</w:t>
        </w:r>
        <w:r w:rsidR="007B0DB4">
          <w:rPr>
            <w:noProof/>
            <w:webHidden/>
          </w:rPr>
          <w:tab/>
        </w:r>
        <w:r w:rsidR="007B0DB4">
          <w:rPr>
            <w:noProof/>
            <w:webHidden/>
          </w:rPr>
          <w:fldChar w:fldCharType="begin"/>
        </w:r>
        <w:r w:rsidR="007B0DB4">
          <w:rPr>
            <w:noProof/>
            <w:webHidden/>
          </w:rPr>
          <w:instrText xml:space="preserve"> PAGEREF _Toc404863002 \h </w:instrText>
        </w:r>
        <w:r w:rsidR="007B0DB4">
          <w:rPr>
            <w:noProof/>
            <w:webHidden/>
          </w:rPr>
        </w:r>
        <w:r w:rsidR="007B0DB4">
          <w:rPr>
            <w:noProof/>
            <w:webHidden/>
          </w:rPr>
          <w:fldChar w:fldCharType="separate"/>
        </w:r>
        <w:r w:rsidR="000B7E94">
          <w:rPr>
            <w:noProof/>
            <w:webHidden/>
          </w:rPr>
          <w:t>41</w:t>
        </w:r>
        <w:r w:rsidR="007B0DB4">
          <w:rPr>
            <w:noProof/>
            <w:webHidden/>
          </w:rPr>
          <w:fldChar w:fldCharType="end"/>
        </w:r>
      </w:hyperlink>
    </w:p>
    <w:p w:rsidR="007B0DB4" w:rsidRDefault="00134A54">
      <w:pPr>
        <w:pStyle w:val="TOC3"/>
        <w:rPr>
          <w:noProof/>
        </w:rPr>
      </w:pPr>
      <w:hyperlink w:anchor="_Toc404863003" w:history="1">
        <w:r w:rsidR="007B0DB4" w:rsidRPr="003D0E16">
          <w:rPr>
            <w:rStyle w:val="Hyperlink"/>
            <w:noProof/>
          </w:rPr>
          <w:t>5.9.2</w:t>
        </w:r>
        <w:r w:rsidR="007B0DB4">
          <w:rPr>
            <w:noProof/>
          </w:rPr>
          <w:tab/>
        </w:r>
        <w:r w:rsidR="007B0DB4" w:rsidRPr="003D0E16">
          <w:rPr>
            <w:rStyle w:val="Hyperlink"/>
            <w:noProof/>
          </w:rPr>
          <w:t>Traffic Signs and Markings</w:t>
        </w:r>
        <w:r w:rsidR="007B0DB4">
          <w:rPr>
            <w:noProof/>
            <w:webHidden/>
          </w:rPr>
          <w:tab/>
        </w:r>
        <w:r w:rsidR="007B0DB4">
          <w:rPr>
            <w:noProof/>
            <w:webHidden/>
          </w:rPr>
          <w:fldChar w:fldCharType="begin"/>
        </w:r>
        <w:r w:rsidR="007B0DB4">
          <w:rPr>
            <w:noProof/>
            <w:webHidden/>
          </w:rPr>
          <w:instrText xml:space="preserve"> PAGEREF _Toc404863003 \h </w:instrText>
        </w:r>
        <w:r w:rsidR="007B0DB4">
          <w:rPr>
            <w:noProof/>
            <w:webHidden/>
          </w:rPr>
        </w:r>
        <w:r w:rsidR="007B0DB4">
          <w:rPr>
            <w:noProof/>
            <w:webHidden/>
          </w:rPr>
          <w:fldChar w:fldCharType="separate"/>
        </w:r>
        <w:r w:rsidR="000B7E94">
          <w:rPr>
            <w:noProof/>
            <w:webHidden/>
          </w:rPr>
          <w:t>42</w:t>
        </w:r>
        <w:r w:rsidR="007B0DB4">
          <w:rPr>
            <w:noProof/>
            <w:webHidden/>
          </w:rPr>
          <w:fldChar w:fldCharType="end"/>
        </w:r>
      </w:hyperlink>
    </w:p>
    <w:p w:rsidR="007B0DB4" w:rsidRDefault="00134A54">
      <w:pPr>
        <w:pStyle w:val="TOC3"/>
        <w:rPr>
          <w:noProof/>
        </w:rPr>
      </w:pPr>
      <w:hyperlink w:anchor="_Toc404863004" w:history="1">
        <w:r w:rsidR="007B0DB4" w:rsidRPr="003D0E16">
          <w:rPr>
            <w:rStyle w:val="Hyperlink"/>
            <w:noProof/>
          </w:rPr>
          <w:t>5.9.3</w:t>
        </w:r>
        <w:r w:rsidR="007B0DB4">
          <w:rPr>
            <w:noProof/>
          </w:rPr>
          <w:tab/>
        </w:r>
        <w:r w:rsidR="007B0DB4" w:rsidRPr="003D0E16">
          <w:rPr>
            <w:rStyle w:val="Hyperlink"/>
            <w:noProof/>
          </w:rPr>
          <w:t>Traffic Signals</w:t>
        </w:r>
        <w:r w:rsidR="007B0DB4">
          <w:rPr>
            <w:noProof/>
            <w:webHidden/>
          </w:rPr>
          <w:tab/>
        </w:r>
        <w:r w:rsidR="007B0DB4">
          <w:rPr>
            <w:noProof/>
            <w:webHidden/>
          </w:rPr>
          <w:fldChar w:fldCharType="begin"/>
        </w:r>
        <w:r w:rsidR="007B0DB4">
          <w:rPr>
            <w:noProof/>
            <w:webHidden/>
          </w:rPr>
          <w:instrText xml:space="preserve"> PAGEREF _Toc404863004 \h </w:instrText>
        </w:r>
        <w:r w:rsidR="007B0DB4">
          <w:rPr>
            <w:noProof/>
            <w:webHidden/>
          </w:rPr>
        </w:r>
        <w:r w:rsidR="007B0DB4">
          <w:rPr>
            <w:noProof/>
            <w:webHidden/>
          </w:rPr>
          <w:fldChar w:fldCharType="separate"/>
        </w:r>
        <w:r w:rsidR="000B7E94">
          <w:rPr>
            <w:noProof/>
            <w:webHidden/>
          </w:rPr>
          <w:t>50</w:t>
        </w:r>
        <w:r w:rsidR="007B0DB4">
          <w:rPr>
            <w:noProof/>
            <w:webHidden/>
          </w:rPr>
          <w:fldChar w:fldCharType="end"/>
        </w:r>
      </w:hyperlink>
    </w:p>
    <w:p w:rsidR="007B0DB4" w:rsidRDefault="00134A54">
      <w:pPr>
        <w:pStyle w:val="TOC3"/>
        <w:rPr>
          <w:noProof/>
        </w:rPr>
      </w:pPr>
      <w:hyperlink w:anchor="_Toc404863005" w:history="1">
        <w:r w:rsidR="007B0DB4" w:rsidRPr="003D0E16">
          <w:rPr>
            <w:rStyle w:val="Hyperlink"/>
            <w:noProof/>
          </w:rPr>
          <w:t>5.9.4</w:t>
        </w:r>
        <w:r w:rsidR="007B0DB4">
          <w:rPr>
            <w:noProof/>
          </w:rPr>
          <w:tab/>
        </w:r>
        <w:r w:rsidR="007B0DB4" w:rsidRPr="003D0E16">
          <w:rPr>
            <w:rStyle w:val="Hyperlink"/>
            <w:noProof/>
          </w:rPr>
          <w:t>Speed Management</w:t>
        </w:r>
        <w:r w:rsidR="007B0DB4">
          <w:rPr>
            <w:noProof/>
            <w:webHidden/>
          </w:rPr>
          <w:tab/>
        </w:r>
        <w:r w:rsidR="007B0DB4">
          <w:rPr>
            <w:noProof/>
            <w:webHidden/>
          </w:rPr>
          <w:fldChar w:fldCharType="begin"/>
        </w:r>
        <w:r w:rsidR="007B0DB4">
          <w:rPr>
            <w:noProof/>
            <w:webHidden/>
          </w:rPr>
          <w:instrText xml:space="preserve"> PAGEREF _Toc404863005 \h </w:instrText>
        </w:r>
        <w:r w:rsidR="007B0DB4">
          <w:rPr>
            <w:noProof/>
            <w:webHidden/>
          </w:rPr>
        </w:r>
        <w:r w:rsidR="007B0DB4">
          <w:rPr>
            <w:noProof/>
            <w:webHidden/>
          </w:rPr>
          <w:fldChar w:fldCharType="separate"/>
        </w:r>
        <w:r w:rsidR="000B7E94">
          <w:rPr>
            <w:noProof/>
            <w:webHidden/>
          </w:rPr>
          <w:t>52</w:t>
        </w:r>
        <w:r w:rsidR="007B0DB4">
          <w:rPr>
            <w:noProof/>
            <w:webHidden/>
          </w:rPr>
          <w:fldChar w:fldCharType="end"/>
        </w:r>
      </w:hyperlink>
    </w:p>
    <w:p w:rsidR="007B0DB4" w:rsidRDefault="00134A54">
      <w:pPr>
        <w:pStyle w:val="TOC3"/>
        <w:rPr>
          <w:noProof/>
        </w:rPr>
      </w:pPr>
      <w:hyperlink w:anchor="_Toc404863006" w:history="1">
        <w:r w:rsidR="007B0DB4" w:rsidRPr="003D0E16">
          <w:rPr>
            <w:rStyle w:val="Hyperlink"/>
            <w:noProof/>
          </w:rPr>
          <w:t>5.9.5</w:t>
        </w:r>
        <w:r w:rsidR="007B0DB4">
          <w:rPr>
            <w:noProof/>
          </w:rPr>
          <w:tab/>
        </w:r>
        <w:r w:rsidR="007B0DB4" w:rsidRPr="003D0E16">
          <w:rPr>
            <w:rStyle w:val="Hyperlink"/>
            <w:noProof/>
          </w:rPr>
          <w:t>Speed Limits</w:t>
        </w:r>
        <w:r w:rsidR="007B0DB4">
          <w:rPr>
            <w:noProof/>
            <w:webHidden/>
          </w:rPr>
          <w:tab/>
        </w:r>
        <w:r w:rsidR="007B0DB4">
          <w:rPr>
            <w:noProof/>
            <w:webHidden/>
          </w:rPr>
          <w:fldChar w:fldCharType="begin"/>
        </w:r>
        <w:r w:rsidR="007B0DB4">
          <w:rPr>
            <w:noProof/>
            <w:webHidden/>
          </w:rPr>
          <w:instrText xml:space="preserve"> PAGEREF _Toc404863006 \h </w:instrText>
        </w:r>
        <w:r w:rsidR="007B0DB4">
          <w:rPr>
            <w:noProof/>
            <w:webHidden/>
          </w:rPr>
        </w:r>
        <w:r w:rsidR="007B0DB4">
          <w:rPr>
            <w:noProof/>
            <w:webHidden/>
          </w:rPr>
          <w:fldChar w:fldCharType="separate"/>
        </w:r>
        <w:r w:rsidR="000B7E94">
          <w:rPr>
            <w:noProof/>
            <w:webHidden/>
          </w:rPr>
          <w:t>53</w:t>
        </w:r>
        <w:r w:rsidR="007B0DB4">
          <w:rPr>
            <w:noProof/>
            <w:webHidden/>
          </w:rPr>
          <w:fldChar w:fldCharType="end"/>
        </w:r>
      </w:hyperlink>
    </w:p>
    <w:p w:rsidR="007B0DB4" w:rsidRDefault="00134A54">
      <w:pPr>
        <w:pStyle w:val="TOC3"/>
        <w:rPr>
          <w:noProof/>
        </w:rPr>
      </w:pPr>
      <w:hyperlink w:anchor="_Toc404863007" w:history="1">
        <w:r w:rsidR="007B0DB4" w:rsidRPr="003D0E16">
          <w:rPr>
            <w:rStyle w:val="Hyperlink"/>
            <w:noProof/>
          </w:rPr>
          <w:t>5.9.6</w:t>
        </w:r>
        <w:r w:rsidR="007B0DB4">
          <w:rPr>
            <w:noProof/>
          </w:rPr>
          <w:tab/>
        </w:r>
        <w:r w:rsidR="007B0DB4" w:rsidRPr="003D0E16">
          <w:rPr>
            <w:rStyle w:val="Hyperlink"/>
            <w:noProof/>
          </w:rPr>
          <w:t>Temporary Traffic Management</w:t>
        </w:r>
        <w:r w:rsidR="007B0DB4">
          <w:rPr>
            <w:noProof/>
            <w:webHidden/>
          </w:rPr>
          <w:tab/>
        </w:r>
        <w:r w:rsidR="007B0DB4">
          <w:rPr>
            <w:noProof/>
            <w:webHidden/>
          </w:rPr>
          <w:fldChar w:fldCharType="begin"/>
        </w:r>
        <w:r w:rsidR="007B0DB4">
          <w:rPr>
            <w:noProof/>
            <w:webHidden/>
          </w:rPr>
          <w:instrText xml:space="preserve"> PAGEREF _Toc404863007 \h </w:instrText>
        </w:r>
        <w:r w:rsidR="007B0DB4">
          <w:rPr>
            <w:noProof/>
            <w:webHidden/>
          </w:rPr>
        </w:r>
        <w:r w:rsidR="007B0DB4">
          <w:rPr>
            <w:noProof/>
            <w:webHidden/>
          </w:rPr>
          <w:fldChar w:fldCharType="separate"/>
        </w:r>
        <w:r w:rsidR="000B7E94">
          <w:rPr>
            <w:noProof/>
            <w:webHidden/>
          </w:rPr>
          <w:t>55</w:t>
        </w:r>
        <w:r w:rsidR="007B0DB4">
          <w:rPr>
            <w:noProof/>
            <w:webHidden/>
          </w:rPr>
          <w:fldChar w:fldCharType="end"/>
        </w:r>
      </w:hyperlink>
    </w:p>
    <w:p w:rsidR="007B0DB4" w:rsidRDefault="00134A54">
      <w:pPr>
        <w:pStyle w:val="TOC2"/>
        <w:rPr>
          <w:b w:val="0"/>
        </w:rPr>
      </w:pPr>
      <w:hyperlink w:anchor="_Toc404863008" w:history="1">
        <w:r w:rsidR="007B0DB4" w:rsidRPr="003D0E16">
          <w:rPr>
            <w:rStyle w:val="Hyperlink"/>
          </w:rPr>
          <w:t>5.10</w:t>
        </w:r>
        <w:r w:rsidR="007B0DB4">
          <w:rPr>
            <w:b w:val="0"/>
          </w:rPr>
          <w:tab/>
        </w:r>
        <w:r w:rsidR="007B0DB4" w:rsidRPr="003D0E16">
          <w:rPr>
            <w:rStyle w:val="Hyperlink"/>
          </w:rPr>
          <w:t>Incident Management</w:t>
        </w:r>
        <w:r w:rsidR="007B0DB4">
          <w:rPr>
            <w:webHidden/>
          </w:rPr>
          <w:tab/>
        </w:r>
        <w:r w:rsidR="007B0DB4">
          <w:rPr>
            <w:webHidden/>
          </w:rPr>
          <w:fldChar w:fldCharType="begin"/>
        </w:r>
        <w:r w:rsidR="007B0DB4">
          <w:rPr>
            <w:webHidden/>
          </w:rPr>
          <w:instrText xml:space="preserve"> PAGEREF _Toc404863008 \h </w:instrText>
        </w:r>
        <w:r w:rsidR="007B0DB4">
          <w:rPr>
            <w:webHidden/>
          </w:rPr>
        </w:r>
        <w:r w:rsidR="007B0DB4">
          <w:rPr>
            <w:webHidden/>
          </w:rPr>
          <w:fldChar w:fldCharType="separate"/>
        </w:r>
        <w:r w:rsidR="000B7E94">
          <w:rPr>
            <w:webHidden/>
          </w:rPr>
          <w:t>56</w:t>
        </w:r>
        <w:r w:rsidR="007B0DB4">
          <w:rPr>
            <w:webHidden/>
          </w:rPr>
          <w:fldChar w:fldCharType="end"/>
        </w:r>
      </w:hyperlink>
    </w:p>
    <w:p w:rsidR="007B0DB4" w:rsidRDefault="00134A54">
      <w:pPr>
        <w:pStyle w:val="TOC2"/>
        <w:rPr>
          <w:b w:val="0"/>
        </w:rPr>
      </w:pPr>
      <w:hyperlink w:anchor="_Toc404863009" w:history="1">
        <w:r w:rsidR="007B0DB4" w:rsidRPr="003D0E16">
          <w:rPr>
            <w:rStyle w:val="Hyperlink"/>
          </w:rPr>
          <w:t>5.11</w:t>
        </w:r>
        <w:r w:rsidR="007B0DB4">
          <w:rPr>
            <w:b w:val="0"/>
          </w:rPr>
          <w:tab/>
        </w:r>
        <w:r w:rsidR="007B0DB4" w:rsidRPr="003D0E16">
          <w:rPr>
            <w:rStyle w:val="Hyperlink"/>
          </w:rPr>
          <w:t>Land Development and Access Management</w:t>
        </w:r>
        <w:r w:rsidR="007B0DB4">
          <w:rPr>
            <w:webHidden/>
          </w:rPr>
          <w:tab/>
        </w:r>
        <w:r w:rsidR="007B0DB4">
          <w:rPr>
            <w:webHidden/>
          </w:rPr>
          <w:fldChar w:fldCharType="begin"/>
        </w:r>
        <w:r w:rsidR="007B0DB4">
          <w:rPr>
            <w:webHidden/>
          </w:rPr>
          <w:instrText xml:space="preserve"> PAGEREF _Toc404863009 \h </w:instrText>
        </w:r>
        <w:r w:rsidR="007B0DB4">
          <w:rPr>
            <w:webHidden/>
          </w:rPr>
        </w:r>
        <w:r w:rsidR="007B0DB4">
          <w:rPr>
            <w:webHidden/>
          </w:rPr>
          <w:fldChar w:fldCharType="separate"/>
        </w:r>
        <w:r w:rsidR="000B7E94">
          <w:rPr>
            <w:webHidden/>
          </w:rPr>
          <w:t>57</w:t>
        </w:r>
        <w:r w:rsidR="007B0DB4">
          <w:rPr>
            <w:webHidden/>
          </w:rPr>
          <w:fldChar w:fldCharType="end"/>
        </w:r>
      </w:hyperlink>
    </w:p>
    <w:p w:rsidR="007B0DB4" w:rsidRDefault="00134A54">
      <w:pPr>
        <w:pStyle w:val="TOC3"/>
        <w:rPr>
          <w:noProof/>
        </w:rPr>
      </w:pPr>
      <w:hyperlink w:anchor="_Toc404863010" w:history="1">
        <w:r w:rsidR="007B0DB4" w:rsidRPr="003D0E16">
          <w:rPr>
            <w:rStyle w:val="Hyperlink"/>
            <w:noProof/>
          </w:rPr>
          <w:t>5.11.1</w:t>
        </w:r>
        <w:r w:rsidR="007B0DB4">
          <w:rPr>
            <w:noProof/>
          </w:rPr>
          <w:tab/>
        </w:r>
        <w:r w:rsidR="007B0DB4" w:rsidRPr="003D0E16">
          <w:rPr>
            <w:rStyle w:val="Hyperlink"/>
            <w:noProof/>
          </w:rPr>
          <w:t>Access Management</w:t>
        </w:r>
        <w:r w:rsidR="007B0DB4">
          <w:rPr>
            <w:noProof/>
            <w:webHidden/>
          </w:rPr>
          <w:tab/>
        </w:r>
        <w:r w:rsidR="007B0DB4">
          <w:rPr>
            <w:noProof/>
            <w:webHidden/>
          </w:rPr>
          <w:fldChar w:fldCharType="begin"/>
        </w:r>
        <w:r w:rsidR="007B0DB4">
          <w:rPr>
            <w:noProof/>
            <w:webHidden/>
          </w:rPr>
          <w:instrText xml:space="preserve"> PAGEREF _Toc404863010 \h </w:instrText>
        </w:r>
        <w:r w:rsidR="007B0DB4">
          <w:rPr>
            <w:noProof/>
            <w:webHidden/>
          </w:rPr>
        </w:r>
        <w:r w:rsidR="007B0DB4">
          <w:rPr>
            <w:noProof/>
            <w:webHidden/>
          </w:rPr>
          <w:fldChar w:fldCharType="separate"/>
        </w:r>
        <w:r w:rsidR="000B7E94">
          <w:rPr>
            <w:noProof/>
            <w:webHidden/>
          </w:rPr>
          <w:t>57</w:t>
        </w:r>
        <w:r w:rsidR="007B0DB4">
          <w:rPr>
            <w:noProof/>
            <w:webHidden/>
          </w:rPr>
          <w:fldChar w:fldCharType="end"/>
        </w:r>
      </w:hyperlink>
    </w:p>
    <w:p w:rsidR="007B0DB4" w:rsidRDefault="00134A54">
      <w:pPr>
        <w:pStyle w:val="TOC3"/>
        <w:rPr>
          <w:noProof/>
        </w:rPr>
      </w:pPr>
      <w:hyperlink w:anchor="_Toc404863011" w:history="1">
        <w:r w:rsidR="007B0DB4" w:rsidRPr="003D0E16">
          <w:rPr>
            <w:rStyle w:val="Hyperlink"/>
            <w:noProof/>
          </w:rPr>
          <w:t>5.11.2</w:t>
        </w:r>
        <w:r w:rsidR="007B0DB4">
          <w:rPr>
            <w:noProof/>
          </w:rPr>
          <w:tab/>
        </w:r>
        <w:r w:rsidR="007B0DB4" w:rsidRPr="003D0E16">
          <w:rPr>
            <w:rStyle w:val="Hyperlink"/>
            <w:noProof/>
          </w:rPr>
          <w:t>Highway Stopping Places</w:t>
        </w:r>
        <w:r w:rsidR="007B0DB4">
          <w:rPr>
            <w:noProof/>
            <w:webHidden/>
          </w:rPr>
          <w:tab/>
        </w:r>
        <w:r w:rsidR="007B0DB4">
          <w:rPr>
            <w:noProof/>
            <w:webHidden/>
          </w:rPr>
          <w:fldChar w:fldCharType="begin"/>
        </w:r>
        <w:r w:rsidR="007B0DB4">
          <w:rPr>
            <w:noProof/>
            <w:webHidden/>
          </w:rPr>
          <w:instrText xml:space="preserve"> PAGEREF _Toc404863011 \h </w:instrText>
        </w:r>
        <w:r w:rsidR="007B0DB4">
          <w:rPr>
            <w:noProof/>
            <w:webHidden/>
          </w:rPr>
        </w:r>
        <w:r w:rsidR="007B0DB4">
          <w:rPr>
            <w:noProof/>
            <w:webHidden/>
          </w:rPr>
          <w:fldChar w:fldCharType="separate"/>
        </w:r>
        <w:r w:rsidR="000B7E94">
          <w:rPr>
            <w:noProof/>
            <w:webHidden/>
          </w:rPr>
          <w:t>62</w:t>
        </w:r>
        <w:r w:rsidR="007B0DB4">
          <w:rPr>
            <w:noProof/>
            <w:webHidden/>
          </w:rPr>
          <w:fldChar w:fldCharType="end"/>
        </w:r>
      </w:hyperlink>
    </w:p>
    <w:p w:rsidR="007B0DB4" w:rsidRDefault="00134A54">
      <w:pPr>
        <w:pStyle w:val="TOC3"/>
        <w:rPr>
          <w:noProof/>
        </w:rPr>
      </w:pPr>
      <w:hyperlink w:anchor="_Toc404863012" w:history="1">
        <w:r w:rsidR="007B0DB4" w:rsidRPr="003D0E16">
          <w:rPr>
            <w:rStyle w:val="Hyperlink"/>
            <w:noProof/>
          </w:rPr>
          <w:t>5.11.3</w:t>
        </w:r>
        <w:r w:rsidR="007B0DB4">
          <w:rPr>
            <w:noProof/>
          </w:rPr>
          <w:tab/>
        </w:r>
        <w:r w:rsidR="007B0DB4" w:rsidRPr="003D0E16">
          <w:rPr>
            <w:rStyle w:val="Hyperlink"/>
            <w:noProof/>
          </w:rPr>
          <w:t>Vegetation Control</w:t>
        </w:r>
        <w:r w:rsidR="007B0DB4">
          <w:rPr>
            <w:noProof/>
            <w:webHidden/>
          </w:rPr>
          <w:tab/>
        </w:r>
        <w:r w:rsidR="007B0DB4">
          <w:rPr>
            <w:noProof/>
            <w:webHidden/>
          </w:rPr>
          <w:fldChar w:fldCharType="begin"/>
        </w:r>
        <w:r w:rsidR="007B0DB4">
          <w:rPr>
            <w:noProof/>
            <w:webHidden/>
          </w:rPr>
          <w:instrText xml:space="preserve"> PAGEREF _Toc404863012 \h </w:instrText>
        </w:r>
        <w:r w:rsidR="007B0DB4">
          <w:rPr>
            <w:noProof/>
            <w:webHidden/>
          </w:rPr>
        </w:r>
        <w:r w:rsidR="007B0DB4">
          <w:rPr>
            <w:noProof/>
            <w:webHidden/>
          </w:rPr>
          <w:fldChar w:fldCharType="separate"/>
        </w:r>
        <w:r w:rsidR="000B7E94">
          <w:rPr>
            <w:noProof/>
            <w:webHidden/>
          </w:rPr>
          <w:t>63</w:t>
        </w:r>
        <w:r w:rsidR="007B0DB4">
          <w:rPr>
            <w:noProof/>
            <w:webHidden/>
          </w:rPr>
          <w:fldChar w:fldCharType="end"/>
        </w:r>
      </w:hyperlink>
    </w:p>
    <w:p w:rsidR="007B0DB4" w:rsidRDefault="00134A54">
      <w:pPr>
        <w:pStyle w:val="TOC2"/>
        <w:rPr>
          <w:b w:val="0"/>
        </w:rPr>
      </w:pPr>
      <w:hyperlink w:anchor="_Toc404863013" w:history="1">
        <w:r w:rsidR="007B0DB4" w:rsidRPr="003D0E16">
          <w:rPr>
            <w:rStyle w:val="Hyperlink"/>
          </w:rPr>
          <w:t>5.12</w:t>
        </w:r>
        <w:r w:rsidR="007B0DB4">
          <w:rPr>
            <w:b w:val="0"/>
          </w:rPr>
          <w:tab/>
        </w:r>
        <w:r w:rsidR="007B0DB4" w:rsidRPr="003D0E16">
          <w:rPr>
            <w:rStyle w:val="Hyperlink"/>
          </w:rPr>
          <w:t>Vulnerable and Active Road Users</w:t>
        </w:r>
        <w:r w:rsidR="007B0DB4">
          <w:rPr>
            <w:webHidden/>
          </w:rPr>
          <w:tab/>
        </w:r>
        <w:r w:rsidR="007B0DB4">
          <w:rPr>
            <w:webHidden/>
          </w:rPr>
          <w:fldChar w:fldCharType="begin"/>
        </w:r>
        <w:r w:rsidR="007B0DB4">
          <w:rPr>
            <w:webHidden/>
          </w:rPr>
          <w:instrText xml:space="preserve"> PAGEREF _Toc404863013 \h </w:instrText>
        </w:r>
        <w:r w:rsidR="007B0DB4">
          <w:rPr>
            <w:webHidden/>
          </w:rPr>
        </w:r>
        <w:r w:rsidR="007B0DB4">
          <w:rPr>
            <w:webHidden/>
          </w:rPr>
          <w:fldChar w:fldCharType="separate"/>
        </w:r>
        <w:r w:rsidR="000B7E94">
          <w:rPr>
            <w:webHidden/>
          </w:rPr>
          <w:t>64</w:t>
        </w:r>
        <w:r w:rsidR="007B0DB4">
          <w:rPr>
            <w:webHidden/>
          </w:rPr>
          <w:fldChar w:fldCharType="end"/>
        </w:r>
      </w:hyperlink>
    </w:p>
    <w:p w:rsidR="007B0DB4" w:rsidRDefault="00134A54">
      <w:pPr>
        <w:pStyle w:val="TOC3"/>
        <w:rPr>
          <w:noProof/>
        </w:rPr>
      </w:pPr>
      <w:hyperlink w:anchor="_Toc404863014" w:history="1">
        <w:r w:rsidR="007B0DB4" w:rsidRPr="003D0E16">
          <w:rPr>
            <w:rStyle w:val="Hyperlink"/>
            <w:noProof/>
          </w:rPr>
          <w:t>5.12.1</w:t>
        </w:r>
        <w:r w:rsidR="007B0DB4">
          <w:rPr>
            <w:noProof/>
          </w:rPr>
          <w:tab/>
        </w:r>
        <w:r w:rsidR="007B0DB4" w:rsidRPr="003D0E16">
          <w:rPr>
            <w:rStyle w:val="Hyperlink"/>
            <w:noProof/>
          </w:rPr>
          <w:t>Pedestrians</w:t>
        </w:r>
        <w:r w:rsidR="007B0DB4">
          <w:rPr>
            <w:noProof/>
            <w:webHidden/>
          </w:rPr>
          <w:tab/>
        </w:r>
        <w:r w:rsidR="007B0DB4">
          <w:rPr>
            <w:noProof/>
            <w:webHidden/>
          </w:rPr>
          <w:fldChar w:fldCharType="begin"/>
        </w:r>
        <w:r w:rsidR="007B0DB4">
          <w:rPr>
            <w:noProof/>
            <w:webHidden/>
          </w:rPr>
          <w:instrText xml:space="preserve"> PAGEREF _Toc404863014 \h </w:instrText>
        </w:r>
        <w:r w:rsidR="007B0DB4">
          <w:rPr>
            <w:noProof/>
            <w:webHidden/>
          </w:rPr>
        </w:r>
        <w:r w:rsidR="007B0DB4">
          <w:rPr>
            <w:noProof/>
            <w:webHidden/>
          </w:rPr>
          <w:fldChar w:fldCharType="separate"/>
        </w:r>
        <w:r w:rsidR="000B7E94">
          <w:rPr>
            <w:noProof/>
            <w:webHidden/>
          </w:rPr>
          <w:t>64</w:t>
        </w:r>
        <w:r w:rsidR="007B0DB4">
          <w:rPr>
            <w:noProof/>
            <w:webHidden/>
          </w:rPr>
          <w:fldChar w:fldCharType="end"/>
        </w:r>
      </w:hyperlink>
    </w:p>
    <w:p w:rsidR="007B0DB4" w:rsidRDefault="00134A54">
      <w:pPr>
        <w:pStyle w:val="TOC3"/>
        <w:rPr>
          <w:noProof/>
        </w:rPr>
      </w:pPr>
      <w:hyperlink w:anchor="_Toc404863015" w:history="1">
        <w:r w:rsidR="007B0DB4" w:rsidRPr="003D0E16">
          <w:rPr>
            <w:rStyle w:val="Hyperlink"/>
            <w:noProof/>
          </w:rPr>
          <w:t>5.12.2</w:t>
        </w:r>
        <w:r w:rsidR="007B0DB4">
          <w:rPr>
            <w:noProof/>
          </w:rPr>
          <w:tab/>
        </w:r>
        <w:r w:rsidR="007B0DB4" w:rsidRPr="003D0E16">
          <w:rPr>
            <w:rStyle w:val="Hyperlink"/>
            <w:noProof/>
          </w:rPr>
          <w:t>Cyclists</w:t>
        </w:r>
        <w:r w:rsidR="007B0DB4">
          <w:rPr>
            <w:noProof/>
            <w:webHidden/>
          </w:rPr>
          <w:tab/>
        </w:r>
        <w:r w:rsidR="007B0DB4">
          <w:rPr>
            <w:noProof/>
            <w:webHidden/>
          </w:rPr>
          <w:fldChar w:fldCharType="begin"/>
        </w:r>
        <w:r w:rsidR="007B0DB4">
          <w:rPr>
            <w:noProof/>
            <w:webHidden/>
          </w:rPr>
          <w:instrText xml:space="preserve"> PAGEREF _Toc404863015 \h </w:instrText>
        </w:r>
        <w:r w:rsidR="007B0DB4">
          <w:rPr>
            <w:noProof/>
            <w:webHidden/>
          </w:rPr>
        </w:r>
        <w:r w:rsidR="007B0DB4">
          <w:rPr>
            <w:noProof/>
            <w:webHidden/>
          </w:rPr>
          <w:fldChar w:fldCharType="separate"/>
        </w:r>
        <w:r w:rsidR="000B7E94">
          <w:rPr>
            <w:noProof/>
            <w:webHidden/>
          </w:rPr>
          <w:t>65</w:t>
        </w:r>
        <w:r w:rsidR="007B0DB4">
          <w:rPr>
            <w:noProof/>
            <w:webHidden/>
          </w:rPr>
          <w:fldChar w:fldCharType="end"/>
        </w:r>
      </w:hyperlink>
    </w:p>
    <w:p w:rsidR="007B0DB4" w:rsidRDefault="00134A54">
      <w:pPr>
        <w:pStyle w:val="TOC2"/>
        <w:rPr>
          <w:b w:val="0"/>
        </w:rPr>
      </w:pPr>
      <w:hyperlink w:anchor="_Toc404863016" w:history="1">
        <w:r w:rsidR="007B0DB4" w:rsidRPr="003D0E16">
          <w:rPr>
            <w:rStyle w:val="Hyperlink"/>
          </w:rPr>
          <w:t>5.13</w:t>
        </w:r>
        <w:r w:rsidR="007B0DB4">
          <w:rPr>
            <w:b w:val="0"/>
          </w:rPr>
          <w:tab/>
        </w:r>
        <w:r w:rsidR="007B0DB4" w:rsidRPr="003D0E16">
          <w:rPr>
            <w:rStyle w:val="Hyperlink"/>
          </w:rPr>
          <w:t>Motorcyclists</w:t>
        </w:r>
        <w:r w:rsidR="007B0DB4">
          <w:rPr>
            <w:webHidden/>
          </w:rPr>
          <w:tab/>
        </w:r>
        <w:r w:rsidR="007B0DB4">
          <w:rPr>
            <w:webHidden/>
          </w:rPr>
          <w:fldChar w:fldCharType="begin"/>
        </w:r>
        <w:r w:rsidR="007B0DB4">
          <w:rPr>
            <w:webHidden/>
          </w:rPr>
          <w:instrText xml:space="preserve"> PAGEREF _Toc404863016 \h </w:instrText>
        </w:r>
        <w:r w:rsidR="007B0DB4">
          <w:rPr>
            <w:webHidden/>
          </w:rPr>
        </w:r>
        <w:r w:rsidR="007B0DB4">
          <w:rPr>
            <w:webHidden/>
          </w:rPr>
          <w:fldChar w:fldCharType="separate"/>
        </w:r>
        <w:r w:rsidR="000B7E94">
          <w:rPr>
            <w:webHidden/>
          </w:rPr>
          <w:t>66</w:t>
        </w:r>
        <w:r w:rsidR="007B0DB4">
          <w:rPr>
            <w:webHidden/>
          </w:rPr>
          <w:fldChar w:fldCharType="end"/>
        </w:r>
      </w:hyperlink>
    </w:p>
    <w:p w:rsidR="007B0DB4" w:rsidRDefault="00134A54">
      <w:pPr>
        <w:pStyle w:val="TOC1"/>
        <w:rPr>
          <w:b w:val="0"/>
          <w:caps w:val="0"/>
          <w:noProof/>
          <w:sz w:val="22"/>
        </w:rPr>
      </w:pPr>
      <w:hyperlink w:anchor="_Toc404863017" w:history="1">
        <w:r w:rsidR="007B0DB4" w:rsidRPr="003D0E16">
          <w:rPr>
            <w:rStyle w:val="Hyperlink"/>
            <w:noProof/>
          </w:rPr>
          <w:t>6</w:t>
        </w:r>
        <w:r w:rsidR="007B0DB4">
          <w:rPr>
            <w:b w:val="0"/>
            <w:caps w:val="0"/>
            <w:noProof/>
            <w:sz w:val="22"/>
          </w:rPr>
          <w:tab/>
        </w:r>
        <w:r w:rsidR="007B0DB4" w:rsidRPr="003D0E16">
          <w:rPr>
            <w:rStyle w:val="Hyperlink"/>
            <w:noProof/>
          </w:rPr>
          <w:t>Expertise, Tools and Communication</w:t>
        </w:r>
        <w:r w:rsidR="007B0DB4">
          <w:rPr>
            <w:noProof/>
            <w:webHidden/>
          </w:rPr>
          <w:tab/>
        </w:r>
        <w:r w:rsidR="007B0DB4">
          <w:rPr>
            <w:noProof/>
            <w:webHidden/>
          </w:rPr>
          <w:fldChar w:fldCharType="begin"/>
        </w:r>
        <w:r w:rsidR="007B0DB4">
          <w:rPr>
            <w:noProof/>
            <w:webHidden/>
          </w:rPr>
          <w:instrText xml:space="preserve"> PAGEREF _Toc404863017 \h </w:instrText>
        </w:r>
        <w:r w:rsidR="007B0DB4">
          <w:rPr>
            <w:noProof/>
            <w:webHidden/>
          </w:rPr>
        </w:r>
        <w:r w:rsidR="007B0DB4">
          <w:rPr>
            <w:noProof/>
            <w:webHidden/>
          </w:rPr>
          <w:fldChar w:fldCharType="separate"/>
        </w:r>
        <w:r w:rsidR="000B7E94">
          <w:rPr>
            <w:noProof/>
            <w:webHidden/>
          </w:rPr>
          <w:t>67</w:t>
        </w:r>
        <w:r w:rsidR="007B0DB4">
          <w:rPr>
            <w:noProof/>
            <w:webHidden/>
          </w:rPr>
          <w:fldChar w:fldCharType="end"/>
        </w:r>
      </w:hyperlink>
    </w:p>
    <w:p w:rsidR="007B0DB4" w:rsidRDefault="00134A54">
      <w:pPr>
        <w:pStyle w:val="TOC2"/>
        <w:rPr>
          <w:b w:val="0"/>
        </w:rPr>
      </w:pPr>
      <w:hyperlink w:anchor="_Toc404863018" w:history="1">
        <w:r w:rsidR="007B0DB4" w:rsidRPr="003D0E16">
          <w:rPr>
            <w:rStyle w:val="Hyperlink"/>
          </w:rPr>
          <w:t>6.1</w:t>
        </w:r>
        <w:r w:rsidR="007B0DB4">
          <w:rPr>
            <w:b w:val="0"/>
          </w:rPr>
          <w:tab/>
        </w:r>
        <w:r w:rsidR="007B0DB4" w:rsidRPr="003D0E16">
          <w:rPr>
            <w:rStyle w:val="Hyperlink"/>
          </w:rPr>
          <w:t>Expertise</w:t>
        </w:r>
        <w:r w:rsidR="007B0DB4">
          <w:rPr>
            <w:webHidden/>
          </w:rPr>
          <w:tab/>
        </w:r>
        <w:r w:rsidR="007B0DB4">
          <w:rPr>
            <w:webHidden/>
          </w:rPr>
          <w:fldChar w:fldCharType="begin"/>
        </w:r>
        <w:r w:rsidR="007B0DB4">
          <w:rPr>
            <w:webHidden/>
          </w:rPr>
          <w:instrText xml:space="preserve"> PAGEREF _Toc404863018 \h </w:instrText>
        </w:r>
        <w:r w:rsidR="007B0DB4">
          <w:rPr>
            <w:webHidden/>
          </w:rPr>
        </w:r>
        <w:r w:rsidR="007B0DB4">
          <w:rPr>
            <w:webHidden/>
          </w:rPr>
          <w:fldChar w:fldCharType="separate"/>
        </w:r>
        <w:r w:rsidR="000B7E94">
          <w:rPr>
            <w:webHidden/>
          </w:rPr>
          <w:t>67</w:t>
        </w:r>
        <w:r w:rsidR="007B0DB4">
          <w:rPr>
            <w:webHidden/>
          </w:rPr>
          <w:fldChar w:fldCharType="end"/>
        </w:r>
      </w:hyperlink>
    </w:p>
    <w:p w:rsidR="007B0DB4" w:rsidRDefault="00134A54">
      <w:pPr>
        <w:pStyle w:val="TOC3"/>
        <w:rPr>
          <w:noProof/>
        </w:rPr>
      </w:pPr>
      <w:hyperlink w:anchor="_Toc404863019" w:history="1">
        <w:r w:rsidR="007B0DB4" w:rsidRPr="003D0E16">
          <w:rPr>
            <w:rStyle w:val="Hyperlink"/>
            <w:noProof/>
          </w:rPr>
          <w:t>6.1.1</w:t>
        </w:r>
        <w:r w:rsidR="007B0DB4">
          <w:rPr>
            <w:noProof/>
          </w:rPr>
          <w:tab/>
        </w:r>
        <w:r w:rsidR="007B0DB4" w:rsidRPr="003D0E16">
          <w:rPr>
            <w:rStyle w:val="Hyperlink"/>
            <w:noProof/>
          </w:rPr>
          <w:t>Roles</w:t>
        </w:r>
        <w:r w:rsidR="007B0DB4">
          <w:rPr>
            <w:noProof/>
            <w:webHidden/>
          </w:rPr>
          <w:tab/>
        </w:r>
        <w:r w:rsidR="007B0DB4">
          <w:rPr>
            <w:noProof/>
            <w:webHidden/>
          </w:rPr>
          <w:fldChar w:fldCharType="begin"/>
        </w:r>
        <w:r w:rsidR="007B0DB4">
          <w:rPr>
            <w:noProof/>
            <w:webHidden/>
          </w:rPr>
          <w:instrText xml:space="preserve"> PAGEREF _Toc404863019 \h </w:instrText>
        </w:r>
        <w:r w:rsidR="007B0DB4">
          <w:rPr>
            <w:noProof/>
            <w:webHidden/>
          </w:rPr>
        </w:r>
        <w:r w:rsidR="007B0DB4">
          <w:rPr>
            <w:noProof/>
            <w:webHidden/>
          </w:rPr>
          <w:fldChar w:fldCharType="separate"/>
        </w:r>
        <w:r w:rsidR="000B7E94">
          <w:rPr>
            <w:noProof/>
            <w:webHidden/>
          </w:rPr>
          <w:t>67</w:t>
        </w:r>
        <w:r w:rsidR="007B0DB4">
          <w:rPr>
            <w:noProof/>
            <w:webHidden/>
          </w:rPr>
          <w:fldChar w:fldCharType="end"/>
        </w:r>
      </w:hyperlink>
    </w:p>
    <w:p w:rsidR="007B0DB4" w:rsidRDefault="00134A54">
      <w:pPr>
        <w:pStyle w:val="TOC3"/>
        <w:rPr>
          <w:noProof/>
        </w:rPr>
      </w:pPr>
      <w:hyperlink w:anchor="_Toc404863020" w:history="1">
        <w:r w:rsidR="007B0DB4" w:rsidRPr="003D0E16">
          <w:rPr>
            <w:rStyle w:val="Hyperlink"/>
            <w:noProof/>
          </w:rPr>
          <w:t>6.1.2</w:t>
        </w:r>
        <w:r w:rsidR="007B0DB4">
          <w:rPr>
            <w:noProof/>
          </w:rPr>
          <w:tab/>
        </w:r>
        <w:r w:rsidR="007B0DB4" w:rsidRPr="003D0E16">
          <w:rPr>
            <w:rStyle w:val="Hyperlink"/>
            <w:noProof/>
          </w:rPr>
          <w:t>The Transport Agency Staff</w:t>
        </w:r>
        <w:r w:rsidR="007B0DB4">
          <w:rPr>
            <w:noProof/>
            <w:webHidden/>
          </w:rPr>
          <w:tab/>
        </w:r>
        <w:r w:rsidR="007B0DB4">
          <w:rPr>
            <w:noProof/>
            <w:webHidden/>
          </w:rPr>
          <w:fldChar w:fldCharType="begin"/>
        </w:r>
        <w:r w:rsidR="007B0DB4">
          <w:rPr>
            <w:noProof/>
            <w:webHidden/>
          </w:rPr>
          <w:instrText xml:space="preserve"> PAGEREF _Toc404863020 \h </w:instrText>
        </w:r>
        <w:r w:rsidR="007B0DB4">
          <w:rPr>
            <w:noProof/>
            <w:webHidden/>
          </w:rPr>
        </w:r>
        <w:r w:rsidR="007B0DB4">
          <w:rPr>
            <w:noProof/>
            <w:webHidden/>
          </w:rPr>
          <w:fldChar w:fldCharType="separate"/>
        </w:r>
        <w:r w:rsidR="000B7E94">
          <w:rPr>
            <w:noProof/>
            <w:webHidden/>
          </w:rPr>
          <w:t>67</w:t>
        </w:r>
        <w:r w:rsidR="007B0DB4">
          <w:rPr>
            <w:noProof/>
            <w:webHidden/>
          </w:rPr>
          <w:fldChar w:fldCharType="end"/>
        </w:r>
      </w:hyperlink>
    </w:p>
    <w:p w:rsidR="007B0DB4" w:rsidRDefault="00134A54">
      <w:pPr>
        <w:pStyle w:val="TOC3"/>
        <w:rPr>
          <w:noProof/>
        </w:rPr>
      </w:pPr>
      <w:hyperlink w:anchor="_Toc404863021" w:history="1">
        <w:r w:rsidR="007B0DB4" w:rsidRPr="003D0E16">
          <w:rPr>
            <w:rStyle w:val="Hyperlink"/>
            <w:noProof/>
          </w:rPr>
          <w:t>6.1.3</w:t>
        </w:r>
        <w:r w:rsidR="007B0DB4">
          <w:rPr>
            <w:noProof/>
          </w:rPr>
          <w:tab/>
        </w:r>
        <w:r w:rsidR="007B0DB4" w:rsidRPr="003D0E16">
          <w:rPr>
            <w:rStyle w:val="Hyperlink"/>
            <w:noProof/>
          </w:rPr>
          <w:t>Consultants and Contractors</w:t>
        </w:r>
        <w:r w:rsidR="007B0DB4">
          <w:rPr>
            <w:noProof/>
            <w:webHidden/>
          </w:rPr>
          <w:tab/>
        </w:r>
        <w:r w:rsidR="007B0DB4">
          <w:rPr>
            <w:noProof/>
            <w:webHidden/>
          </w:rPr>
          <w:fldChar w:fldCharType="begin"/>
        </w:r>
        <w:r w:rsidR="007B0DB4">
          <w:rPr>
            <w:noProof/>
            <w:webHidden/>
          </w:rPr>
          <w:instrText xml:space="preserve"> PAGEREF _Toc404863021 \h </w:instrText>
        </w:r>
        <w:r w:rsidR="007B0DB4">
          <w:rPr>
            <w:noProof/>
            <w:webHidden/>
          </w:rPr>
        </w:r>
        <w:r w:rsidR="007B0DB4">
          <w:rPr>
            <w:noProof/>
            <w:webHidden/>
          </w:rPr>
          <w:fldChar w:fldCharType="separate"/>
        </w:r>
        <w:r w:rsidR="000B7E94">
          <w:rPr>
            <w:noProof/>
            <w:webHidden/>
          </w:rPr>
          <w:t>67</w:t>
        </w:r>
        <w:r w:rsidR="007B0DB4">
          <w:rPr>
            <w:noProof/>
            <w:webHidden/>
          </w:rPr>
          <w:fldChar w:fldCharType="end"/>
        </w:r>
      </w:hyperlink>
    </w:p>
    <w:p w:rsidR="007B0DB4" w:rsidRDefault="00134A54">
      <w:pPr>
        <w:pStyle w:val="TOC2"/>
        <w:rPr>
          <w:b w:val="0"/>
        </w:rPr>
      </w:pPr>
      <w:hyperlink w:anchor="_Toc404863022" w:history="1">
        <w:r w:rsidR="007B0DB4" w:rsidRPr="003D0E16">
          <w:rPr>
            <w:rStyle w:val="Hyperlink"/>
          </w:rPr>
          <w:t>6.2</w:t>
        </w:r>
        <w:r w:rsidR="007B0DB4">
          <w:rPr>
            <w:b w:val="0"/>
          </w:rPr>
          <w:tab/>
        </w:r>
        <w:r w:rsidR="007B0DB4" w:rsidRPr="003D0E16">
          <w:rPr>
            <w:rStyle w:val="Hyperlink"/>
          </w:rPr>
          <w:t>Tools and resources</w:t>
        </w:r>
        <w:r w:rsidR="007B0DB4">
          <w:rPr>
            <w:webHidden/>
          </w:rPr>
          <w:tab/>
        </w:r>
        <w:r w:rsidR="007B0DB4">
          <w:rPr>
            <w:webHidden/>
          </w:rPr>
          <w:fldChar w:fldCharType="begin"/>
        </w:r>
        <w:r w:rsidR="007B0DB4">
          <w:rPr>
            <w:webHidden/>
          </w:rPr>
          <w:instrText xml:space="preserve"> PAGEREF _Toc404863022 \h </w:instrText>
        </w:r>
        <w:r w:rsidR="007B0DB4">
          <w:rPr>
            <w:webHidden/>
          </w:rPr>
        </w:r>
        <w:r w:rsidR="007B0DB4">
          <w:rPr>
            <w:webHidden/>
          </w:rPr>
          <w:fldChar w:fldCharType="separate"/>
        </w:r>
        <w:r w:rsidR="000B7E94">
          <w:rPr>
            <w:webHidden/>
          </w:rPr>
          <w:t>68</w:t>
        </w:r>
        <w:r w:rsidR="007B0DB4">
          <w:rPr>
            <w:webHidden/>
          </w:rPr>
          <w:fldChar w:fldCharType="end"/>
        </w:r>
      </w:hyperlink>
    </w:p>
    <w:p w:rsidR="007B0DB4" w:rsidRDefault="00134A54">
      <w:pPr>
        <w:pStyle w:val="TOC3"/>
        <w:rPr>
          <w:noProof/>
        </w:rPr>
      </w:pPr>
      <w:hyperlink w:anchor="_Toc404863023" w:history="1">
        <w:r w:rsidR="007B0DB4" w:rsidRPr="003D0E16">
          <w:rPr>
            <w:rStyle w:val="Hyperlink"/>
            <w:noProof/>
          </w:rPr>
          <w:t>6.2.1</w:t>
        </w:r>
        <w:r w:rsidR="007B0DB4">
          <w:rPr>
            <w:noProof/>
          </w:rPr>
          <w:tab/>
        </w:r>
        <w:r w:rsidR="007B0DB4" w:rsidRPr="003D0E16">
          <w:rPr>
            <w:rStyle w:val="Hyperlink"/>
            <w:noProof/>
          </w:rPr>
          <w:t>Tools</w:t>
        </w:r>
        <w:r w:rsidR="007B0DB4">
          <w:rPr>
            <w:noProof/>
            <w:webHidden/>
          </w:rPr>
          <w:tab/>
        </w:r>
        <w:r w:rsidR="007B0DB4">
          <w:rPr>
            <w:noProof/>
            <w:webHidden/>
          </w:rPr>
          <w:fldChar w:fldCharType="begin"/>
        </w:r>
        <w:r w:rsidR="007B0DB4">
          <w:rPr>
            <w:noProof/>
            <w:webHidden/>
          </w:rPr>
          <w:instrText xml:space="preserve"> PAGEREF _Toc404863023 \h </w:instrText>
        </w:r>
        <w:r w:rsidR="007B0DB4">
          <w:rPr>
            <w:noProof/>
            <w:webHidden/>
          </w:rPr>
        </w:r>
        <w:r w:rsidR="007B0DB4">
          <w:rPr>
            <w:noProof/>
            <w:webHidden/>
          </w:rPr>
          <w:fldChar w:fldCharType="separate"/>
        </w:r>
        <w:r w:rsidR="000B7E94">
          <w:rPr>
            <w:noProof/>
            <w:webHidden/>
          </w:rPr>
          <w:t>68</w:t>
        </w:r>
        <w:r w:rsidR="007B0DB4">
          <w:rPr>
            <w:noProof/>
            <w:webHidden/>
          </w:rPr>
          <w:fldChar w:fldCharType="end"/>
        </w:r>
      </w:hyperlink>
    </w:p>
    <w:p w:rsidR="007B0DB4" w:rsidRDefault="00134A54">
      <w:pPr>
        <w:pStyle w:val="TOC3"/>
        <w:rPr>
          <w:noProof/>
        </w:rPr>
      </w:pPr>
      <w:hyperlink w:anchor="_Toc404863024" w:history="1">
        <w:r w:rsidR="007B0DB4" w:rsidRPr="003D0E16">
          <w:rPr>
            <w:rStyle w:val="Hyperlink"/>
            <w:noProof/>
          </w:rPr>
          <w:t>6.2.2</w:t>
        </w:r>
        <w:r w:rsidR="007B0DB4">
          <w:rPr>
            <w:noProof/>
          </w:rPr>
          <w:tab/>
        </w:r>
        <w:r w:rsidR="007B0DB4" w:rsidRPr="003D0E16">
          <w:rPr>
            <w:rStyle w:val="Hyperlink"/>
            <w:noProof/>
          </w:rPr>
          <w:t>Highway information</w:t>
        </w:r>
        <w:r w:rsidR="007B0DB4">
          <w:rPr>
            <w:noProof/>
            <w:webHidden/>
          </w:rPr>
          <w:tab/>
        </w:r>
        <w:r w:rsidR="007B0DB4">
          <w:rPr>
            <w:noProof/>
            <w:webHidden/>
          </w:rPr>
          <w:fldChar w:fldCharType="begin"/>
        </w:r>
        <w:r w:rsidR="007B0DB4">
          <w:rPr>
            <w:noProof/>
            <w:webHidden/>
          </w:rPr>
          <w:instrText xml:space="preserve"> PAGEREF _Toc404863024 \h </w:instrText>
        </w:r>
        <w:r w:rsidR="007B0DB4">
          <w:rPr>
            <w:noProof/>
            <w:webHidden/>
          </w:rPr>
        </w:r>
        <w:r w:rsidR="007B0DB4">
          <w:rPr>
            <w:noProof/>
            <w:webHidden/>
          </w:rPr>
          <w:fldChar w:fldCharType="separate"/>
        </w:r>
        <w:r w:rsidR="000B7E94">
          <w:rPr>
            <w:noProof/>
            <w:webHidden/>
          </w:rPr>
          <w:t>71</w:t>
        </w:r>
        <w:r w:rsidR="007B0DB4">
          <w:rPr>
            <w:noProof/>
            <w:webHidden/>
          </w:rPr>
          <w:fldChar w:fldCharType="end"/>
        </w:r>
      </w:hyperlink>
    </w:p>
    <w:p w:rsidR="007B0DB4" w:rsidRDefault="00134A54">
      <w:pPr>
        <w:pStyle w:val="TOC3"/>
        <w:rPr>
          <w:noProof/>
        </w:rPr>
      </w:pPr>
      <w:hyperlink w:anchor="_Toc404863025" w:history="1">
        <w:r w:rsidR="007B0DB4" w:rsidRPr="003D0E16">
          <w:rPr>
            <w:rStyle w:val="Hyperlink"/>
            <w:noProof/>
          </w:rPr>
          <w:t>6.2.3</w:t>
        </w:r>
        <w:r w:rsidR="007B0DB4">
          <w:rPr>
            <w:noProof/>
          </w:rPr>
          <w:tab/>
        </w:r>
        <w:r w:rsidR="007B0DB4" w:rsidRPr="003D0E16">
          <w:rPr>
            <w:rStyle w:val="Hyperlink"/>
            <w:noProof/>
          </w:rPr>
          <w:t>Documents and References</w:t>
        </w:r>
        <w:r w:rsidR="007B0DB4">
          <w:rPr>
            <w:noProof/>
            <w:webHidden/>
          </w:rPr>
          <w:tab/>
        </w:r>
        <w:r w:rsidR="007B0DB4">
          <w:rPr>
            <w:noProof/>
            <w:webHidden/>
          </w:rPr>
          <w:fldChar w:fldCharType="begin"/>
        </w:r>
        <w:r w:rsidR="007B0DB4">
          <w:rPr>
            <w:noProof/>
            <w:webHidden/>
          </w:rPr>
          <w:instrText xml:space="preserve"> PAGEREF _Toc404863025 \h </w:instrText>
        </w:r>
        <w:r w:rsidR="007B0DB4">
          <w:rPr>
            <w:noProof/>
            <w:webHidden/>
          </w:rPr>
        </w:r>
        <w:r w:rsidR="007B0DB4">
          <w:rPr>
            <w:noProof/>
            <w:webHidden/>
          </w:rPr>
          <w:fldChar w:fldCharType="separate"/>
        </w:r>
        <w:r w:rsidR="000B7E94">
          <w:rPr>
            <w:noProof/>
            <w:webHidden/>
          </w:rPr>
          <w:t>73</w:t>
        </w:r>
        <w:r w:rsidR="007B0DB4">
          <w:rPr>
            <w:noProof/>
            <w:webHidden/>
          </w:rPr>
          <w:fldChar w:fldCharType="end"/>
        </w:r>
      </w:hyperlink>
    </w:p>
    <w:p w:rsidR="007B0DB4" w:rsidRDefault="00134A54">
      <w:pPr>
        <w:pStyle w:val="TOC2"/>
        <w:rPr>
          <w:b w:val="0"/>
        </w:rPr>
      </w:pPr>
      <w:hyperlink w:anchor="_Toc404863026" w:history="1">
        <w:r w:rsidR="007B0DB4" w:rsidRPr="003D0E16">
          <w:rPr>
            <w:rStyle w:val="Hyperlink"/>
          </w:rPr>
          <w:t>6.3</w:t>
        </w:r>
        <w:r w:rsidR="007B0DB4">
          <w:rPr>
            <w:b w:val="0"/>
          </w:rPr>
          <w:tab/>
        </w:r>
        <w:r w:rsidR="007B0DB4" w:rsidRPr="003D0E16">
          <w:rPr>
            <w:rStyle w:val="Hyperlink"/>
          </w:rPr>
          <w:t>Customers, Consultation and communications</w:t>
        </w:r>
        <w:r w:rsidR="007B0DB4">
          <w:rPr>
            <w:webHidden/>
          </w:rPr>
          <w:tab/>
        </w:r>
        <w:r w:rsidR="007B0DB4">
          <w:rPr>
            <w:webHidden/>
          </w:rPr>
          <w:fldChar w:fldCharType="begin"/>
        </w:r>
        <w:r w:rsidR="007B0DB4">
          <w:rPr>
            <w:webHidden/>
          </w:rPr>
          <w:instrText xml:space="preserve"> PAGEREF _Toc404863026 \h </w:instrText>
        </w:r>
        <w:r w:rsidR="007B0DB4">
          <w:rPr>
            <w:webHidden/>
          </w:rPr>
        </w:r>
        <w:r w:rsidR="007B0DB4">
          <w:rPr>
            <w:webHidden/>
          </w:rPr>
          <w:fldChar w:fldCharType="separate"/>
        </w:r>
        <w:r w:rsidR="000B7E94">
          <w:rPr>
            <w:webHidden/>
          </w:rPr>
          <w:t>75</w:t>
        </w:r>
        <w:r w:rsidR="007B0DB4">
          <w:rPr>
            <w:webHidden/>
          </w:rPr>
          <w:fldChar w:fldCharType="end"/>
        </w:r>
      </w:hyperlink>
    </w:p>
    <w:p w:rsidR="007B0DB4" w:rsidRDefault="00134A54">
      <w:pPr>
        <w:pStyle w:val="TOC3"/>
        <w:rPr>
          <w:noProof/>
        </w:rPr>
      </w:pPr>
      <w:hyperlink w:anchor="_Toc404863027" w:history="1">
        <w:r w:rsidR="007B0DB4" w:rsidRPr="003D0E16">
          <w:rPr>
            <w:rStyle w:val="Hyperlink"/>
            <w:noProof/>
          </w:rPr>
          <w:t>6.3.1</w:t>
        </w:r>
        <w:r w:rsidR="007B0DB4">
          <w:rPr>
            <w:noProof/>
          </w:rPr>
          <w:tab/>
        </w:r>
        <w:r w:rsidR="007B0DB4" w:rsidRPr="003D0E16">
          <w:rPr>
            <w:rStyle w:val="Hyperlink"/>
            <w:noProof/>
          </w:rPr>
          <w:t>Relationships and Communications</w:t>
        </w:r>
        <w:r w:rsidR="007B0DB4">
          <w:rPr>
            <w:noProof/>
            <w:webHidden/>
          </w:rPr>
          <w:tab/>
        </w:r>
        <w:r w:rsidR="007B0DB4">
          <w:rPr>
            <w:noProof/>
            <w:webHidden/>
          </w:rPr>
          <w:fldChar w:fldCharType="begin"/>
        </w:r>
        <w:r w:rsidR="007B0DB4">
          <w:rPr>
            <w:noProof/>
            <w:webHidden/>
          </w:rPr>
          <w:instrText xml:space="preserve"> PAGEREF _Toc404863027 \h </w:instrText>
        </w:r>
        <w:r w:rsidR="007B0DB4">
          <w:rPr>
            <w:noProof/>
            <w:webHidden/>
          </w:rPr>
        </w:r>
        <w:r w:rsidR="007B0DB4">
          <w:rPr>
            <w:noProof/>
            <w:webHidden/>
          </w:rPr>
          <w:fldChar w:fldCharType="separate"/>
        </w:r>
        <w:r w:rsidR="000B7E94">
          <w:rPr>
            <w:noProof/>
            <w:webHidden/>
          </w:rPr>
          <w:t>75</w:t>
        </w:r>
        <w:r w:rsidR="007B0DB4">
          <w:rPr>
            <w:noProof/>
            <w:webHidden/>
          </w:rPr>
          <w:fldChar w:fldCharType="end"/>
        </w:r>
      </w:hyperlink>
    </w:p>
    <w:p w:rsidR="007B0DB4" w:rsidRDefault="00134A54">
      <w:pPr>
        <w:pStyle w:val="TOC3"/>
        <w:rPr>
          <w:noProof/>
        </w:rPr>
      </w:pPr>
      <w:hyperlink w:anchor="_Toc404863028" w:history="1">
        <w:r w:rsidR="007B0DB4" w:rsidRPr="003D0E16">
          <w:rPr>
            <w:rStyle w:val="Hyperlink"/>
            <w:noProof/>
          </w:rPr>
          <w:t>6.3.2</w:t>
        </w:r>
        <w:r w:rsidR="007B0DB4">
          <w:rPr>
            <w:noProof/>
          </w:rPr>
          <w:tab/>
        </w:r>
        <w:r w:rsidR="007B0DB4" w:rsidRPr="003D0E16">
          <w:rPr>
            <w:rStyle w:val="Hyperlink"/>
            <w:noProof/>
          </w:rPr>
          <w:t>Stakeholder and Partnership arrangement</w:t>
        </w:r>
        <w:r w:rsidR="007B0DB4">
          <w:rPr>
            <w:noProof/>
            <w:webHidden/>
          </w:rPr>
          <w:tab/>
        </w:r>
        <w:r w:rsidR="007B0DB4">
          <w:rPr>
            <w:noProof/>
            <w:webHidden/>
          </w:rPr>
          <w:fldChar w:fldCharType="begin"/>
        </w:r>
        <w:r w:rsidR="007B0DB4">
          <w:rPr>
            <w:noProof/>
            <w:webHidden/>
          </w:rPr>
          <w:instrText xml:space="preserve"> PAGEREF _Toc404863028 \h </w:instrText>
        </w:r>
        <w:r w:rsidR="007B0DB4">
          <w:rPr>
            <w:noProof/>
            <w:webHidden/>
          </w:rPr>
        </w:r>
        <w:r w:rsidR="007B0DB4">
          <w:rPr>
            <w:noProof/>
            <w:webHidden/>
          </w:rPr>
          <w:fldChar w:fldCharType="separate"/>
        </w:r>
        <w:r w:rsidR="000B7E94">
          <w:rPr>
            <w:noProof/>
            <w:webHidden/>
          </w:rPr>
          <w:t>76</w:t>
        </w:r>
        <w:r w:rsidR="007B0DB4">
          <w:rPr>
            <w:noProof/>
            <w:webHidden/>
          </w:rPr>
          <w:fldChar w:fldCharType="end"/>
        </w:r>
      </w:hyperlink>
    </w:p>
    <w:p w:rsidR="007B0DB4" w:rsidRDefault="00134A54">
      <w:pPr>
        <w:pStyle w:val="TOC3"/>
        <w:rPr>
          <w:noProof/>
        </w:rPr>
      </w:pPr>
      <w:hyperlink w:anchor="_Toc404863029" w:history="1">
        <w:r w:rsidR="007B0DB4" w:rsidRPr="003D0E16">
          <w:rPr>
            <w:rStyle w:val="Hyperlink"/>
            <w:noProof/>
          </w:rPr>
          <w:t>6.3.3</w:t>
        </w:r>
        <w:r w:rsidR="007B0DB4">
          <w:rPr>
            <w:noProof/>
          </w:rPr>
          <w:tab/>
        </w:r>
        <w:r w:rsidR="007B0DB4" w:rsidRPr="003D0E16">
          <w:rPr>
            <w:rStyle w:val="Hyperlink"/>
            <w:noProof/>
          </w:rPr>
          <w:t>Customer Relationship Management System (CRMS), Feedback and Complaints Process</w:t>
        </w:r>
        <w:r w:rsidR="007B0DB4">
          <w:rPr>
            <w:noProof/>
            <w:webHidden/>
          </w:rPr>
          <w:tab/>
        </w:r>
        <w:r w:rsidR="007B0DB4">
          <w:rPr>
            <w:noProof/>
            <w:webHidden/>
          </w:rPr>
          <w:fldChar w:fldCharType="begin"/>
        </w:r>
        <w:r w:rsidR="007B0DB4">
          <w:rPr>
            <w:noProof/>
            <w:webHidden/>
          </w:rPr>
          <w:instrText xml:space="preserve"> PAGEREF _Toc404863029 \h </w:instrText>
        </w:r>
        <w:r w:rsidR="007B0DB4">
          <w:rPr>
            <w:noProof/>
            <w:webHidden/>
          </w:rPr>
        </w:r>
        <w:r w:rsidR="007B0DB4">
          <w:rPr>
            <w:noProof/>
            <w:webHidden/>
          </w:rPr>
          <w:fldChar w:fldCharType="separate"/>
        </w:r>
        <w:r w:rsidR="000B7E94">
          <w:rPr>
            <w:noProof/>
            <w:webHidden/>
          </w:rPr>
          <w:t>76</w:t>
        </w:r>
        <w:r w:rsidR="007B0DB4">
          <w:rPr>
            <w:noProof/>
            <w:webHidden/>
          </w:rPr>
          <w:fldChar w:fldCharType="end"/>
        </w:r>
      </w:hyperlink>
    </w:p>
    <w:p w:rsidR="007B0DB4" w:rsidRDefault="00134A54">
      <w:pPr>
        <w:pStyle w:val="TOC3"/>
        <w:rPr>
          <w:noProof/>
        </w:rPr>
      </w:pPr>
      <w:hyperlink w:anchor="_Toc404863030" w:history="1">
        <w:r w:rsidR="007B0DB4" w:rsidRPr="003D0E16">
          <w:rPr>
            <w:rStyle w:val="Hyperlink"/>
            <w:noProof/>
          </w:rPr>
          <w:t>6.3.4</w:t>
        </w:r>
        <w:r w:rsidR="007B0DB4">
          <w:rPr>
            <w:noProof/>
          </w:rPr>
          <w:tab/>
        </w:r>
        <w:r w:rsidR="007B0DB4" w:rsidRPr="003D0E16">
          <w:rPr>
            <w:rStyle w:val="Hyperlink"/>
            <w:noProof/>
          </w:rPr>
          <w:t>Feedback Form</w:t>
        </w:r>
        <w:r w:rsidR="007B0DB4">
          <w:rPr>
            <w:noProof/>
            <w:webHidden/>
          </w:rPr>
          <w:tab/>
        </w:r>
        <w:r w:rsidR="007B0DB4">
          <w:rPr>
            <w:noProof/>
            <w:webHidden/>
          </w:rPr>
          <w:fldChar w:fldCharType="begin"/>
        </w:r>
        <w:r w:rsidR="007B0DB4">
          <w:rPr>
            <w:noProof/>
            <w:webHidden/>
          </w:rPr>
          <w:instrText xml:space="preserve"> PAGEREF _Toc404863030 \h </w:instrText>
        </w:r>
        <w:r w:rsidR="007B0DB4">
          <w:rPr>
            <w:noProof/>
            <w:webHidden/>
          </w:rPr>
        </w:r>
        <w:r w:rsidR="007B0DB4">
          <w:rPr>
            <w:noProof/>
            <w:webHidden/>
          </w:rPr>
          <w:fldChar w:fldCharType="separate"/>
        </w:r>
        <w:r w:rsidR="000B7E94">
          <w:rPr>
            <w:noProof/>
            <w:webHidden/>
          </w:rPr>
          <w:t>77</w:t>
        </w:r>
        <w:r w:rsidR="007B0DB4">
          <w:rPr>
            <w:noProof/>
            <w:webHidden/>
          </w:rPr>
          <w:fldChar w:fldCharType="end"/>
        </w:r>
      </w:hyperlink>
    </w:p>
    <w:p w:rsidR="007B0DB4" w:rsidRDefault="00134A54">
      <w:pPr>
        <w:pStyle w:val="TOC1"/>
        <w:rPr>
          <w:b w:val="0"/>
          <w:caps w:val="0"/>
          <w:noProof/>
          <w:sz w:val="22"/>
        </w:rPr>
      </w:pPr>
      <w:hyperlink w:anchor="_Toc404863031" w:history="1">
        <w:r w:rsidR="007B0DB4" w:rsidRPr="003D0E16">
          <w:rPr>
            <w:rStyle w:val="Hyperlink"/>
            <w:noProof/>
          </w:rPr>
          <w:t>7</w:t>
        </w:r>
        <w:r w:rsidR="007B0DB4">
          <w:rPr>
            <w:b w:val="0"/>
            <w:caps w:val="0"/>
            <w:noProof/>
            <w:sz w:val="22"/>
          </w:rPr>
          <w:tab/>
        </w:r>
        <w:r w:rsidR="007B0DB4" w:rsidRPr="003D0E16">
          <w:rPr>
            <w:rStyle w:val="Hyperlink"/>
            <w:noProof/>
          </w:rPr>
          <w:t>Management and Planning</w:t>
        </w:r>
        <w:r w:rsidR="007B0DB4">
          <w:rPr>
            <w:noProof/>
            <w:webHidden/>
          </w:rPr>
          <w:tab/>
        </w:r>
        <w:r w:rsidR="007B0DB4">
          <w:rPr>
            <w:noProof/>
            <w:webHidden/>
          </w:rPr>
          <w:fldChar w:fldCharType="begin"/>
        </w:r>
        <w:r w:rsidR="007B0DB4">
          <w:rPr>
            <w:noProof/>
            <w:webHidden/>
          </w:rPr>
          <w:instrText xml:space="preserve"> PAGEREF _Toc404863031 \h </w:instrText>
        </w:r>
        <w:r w:rsidR="007B0DB4">
          <w:rPr>
            <w:noProof/>
            <w:webHidden/>
          </w:rPr>
        </w:r>
        <w:r w:rsidR="007B0DB4">
          <w:rPr>
            <w:noProof/>
            <w:webHidden/>
          </w:rPr>
          <w:fldChar w:fldCharType="separate"/>
        </w:r>
        <w:r w:rsidR="000B7E94">
          <w:rPr>
            <w:noProof/>
            <w:webHidden/>
          </w:rPr>
          <w:t>78</w:t>
        </w:r>
        <w:r w:rsidR="007B0DB4">
          <w:rPr>
            <w:noProof/>
            <w:webHidden/>
          </w:rPr>
          <w:fldChar w:fldCharType="end"/>
        </w:r>
      </w:hyperlink>
    </w:p>
    <w:p w:rsidR="007B0DB4" w:rsidRDefault="00134A54">
      <w:pPr>
        <w:pStyle w:val="TOC2"/>
        <w:rPr>
          <w:b w:val="0"/>
        </w:rPr>
      </w:pPr>
      <w:hyperlink w:anchor="_Toc404863032" w:history="1">
        <w:r w:rsidR="007B0DB4" w:rsidRPr="003D0E16">
          <w:rPr>
            <w:rStyle w:val="Hyperlink"/>
          </w:rPr>
          <w:t>7.1</w:t>
        </w:r>
        <w:r w:rsidR="007B0DB4">
          <w:rPr>
            <w:b w:val="0"/>
          </w:rPr>
          <w:tab/>
        </w:r>
        <w:r w:rsidR="007B0DB4" w:rsidRPr="003D0E16">
          <w:rPr>
            <w:rStyle w:val="Hyperlink"/>
          </w:rPr>
          <w:t>Organisational Structure</w:t>
        </w:r>
        <w:r w:rsidR="007B0DB4">
          <w:rPr>
            <w:webHidden/>
          </w:rPr>
          <w:tab/>
        </w:r>
        <w:r w:rsidR="007B0DB4">
          <w:rPr>
            <w:webHidden/>
          </w:rPr>
          <w:fldChar w:fldCharType="begin"/>
        </w:r>
        <w:r w:rsidR="007B0DB4">
          <w:rPr>
            <w:webHidden/>
          </w:rPr>
          <w:instrText xml:space="preserve"> PAGEREF _Toc404863032 \h </w:instrText>
        </w:r>
        <w:r w:rsidR="007B0DB4">
          <w:rPr>
            <w:webHidden/>
          </w:rPr>
        </w:r>
        <w:r w:rsidR="007B0DB4">
          <w:rPr>
            <w:webHidden/>
          </w:rPr>
          <w:fldChar w:fldCharType="separate"/>
        </w:r>
        <w:r w:rsidR="000B7E94">
          <w:rPr>
            <w:webHidden/>
          </w:rPr>
          <w:t>78</w:t>
        </w:r>
        <w:r w:rsidR="007B0DB4">
          <w:rPr>
            <w:webHidden/>
          </w:rPr>
          <w:fldChar w:fldCharType="end"/>
        </w:r>
      </w:hyperlink>
    </w:p>
    <w:p w:rsidR="007B0DB4" w:rsidRDefault="00134A54">
      <w:pPr>
        <w:pStyle w:val="TOC2"/>
        <w:rPr>
          <w:b w:val="0"/>
        </w:rPr>
      </w:pPr>
      <w:hyperlink w:anchor="_Toc404863033" w:history="1">
        <w:r w:rsidR="007B0DB4" w:rsidRPr="003D0E16">
          <w:rPr>
            <w:rStyle w:val="Hyperlink"/>
          </w:rPr>
          <w:t>7.2</w:t>
        </w:r>
        <w:r w:rsidR="007B0DB4">
          <w:rPr>
            <w:b w:val="0"/>
          </w:rPr>
          <w:tab/>
        </w:r>
        <w:r w:rsidR="007B0DB4" w:rsidRPr="003D0E16">
          <w:rPr>
            <w:rStyle w:val="Hyperlink"/>
          </w:rPr>
          <w:t>Leadership and Commitment</w:t>
        </w:r>
        <w:r w:rsidR="007B0DB4">
          <w:rPr>
            <w:webHidden/>
          </w:rPr>
          <w:tab/>
        </w:r>
        <w:r w:rsidR="007B0DB4">
          <w:rPr>
            <w:webHidden/>
          </w:rPr>
          <w:fldChar w:fldCharType="begin"/>
        </w:r>
        <w:r w:rsidR="007B0DB4">
          <w:rPr>
            <w:webHidden/>
          </w:rPr>
          <w:instrText xml:space="preserve"> PAGEREF _Toc404863033 \h </w:instrText>
        </w:r>
        <w:r w:rsidR="007B0DB4">
          <w:rPr>
            <w:webHidden/>
          </w:rPr>
        </w:r>
        <w:r w:rsidR="007B0DB4">
          <w:rPr>
            <w:webHidden/>
          </w:rPr>
          <w:fldChar w:fldCharType="separate"/>
        </w:r>
        <w:r w:rsidR="000B7E94">
          <w:rPr>
            <w:webHidden/>
          </w:rPr>
          <w:t>78</w:t>
        </w:r>
        <w:r w:rsidR="007B0DB4">
          <w:rPr>
            <w:webHidden/>
          </w:rPr>
          <w:fldChar w:fldCharType="end"/>
        </w:r>
      </w:hyperlink>
    </w:p>
    <w:p w:rsidR="007B0DB4" w:rsidRDefault="00134A54">
      <w:pPr>
        <w:pStyle w:val="TOC3"/>
        <w:rPr>
          <w:noProof/>
        </w:rPr>
      </w:pPr>
      <w:hyperlink w:anchor="_Toc404863034" w:history="1">
        <w:r w:rsidR="007B0DB4" w:rsidRPr="003D0E16">
          <w:rPr>
            <w:rStyle w:val="Hyperlink"/>
            <w:noProof/>
          </w:rPr>
          <w:t>7.2.1</w:t>
        </w:r>
        <w:r w:rsidR="007B0DB4">
          <w:rPr>
            <w:noProof/>
          </w:rPr>
          <w:tab/>
        </w:r>
        <w:r w:rsidR="007B0DB4" w:rsidRPr="003D0E16">
          <w:rPr>
            <w:rStyle w:val="Hyperlink"/>
            <w:noProof/>
          </w:rPr>
          <w:t>Roles</w:t>
        </w:r>
        <w:r w:rsidR="007B0DB4">
          <w:rPr>
            <w:noProof/>
            <w:webHidden/>
          </w:rPr>
          <w:tab/>
        </w:r>
        <w:r w:rsidR="007B0DB4">
          <w:rPr>
            <w:noProof/>
            <w:webHidden/>
          </w:rPr>
          <w:fldChar w:fldCharType="begin"/>
        </w:r>
        <w:r w:rsidR="007B0DB4">
          <w:rPr>
            <w:noProof/>
            <w:webHidden/>
          </w:rPr>
          <w:instrText xml:space="preserve"> PAGEREF _Toc404863034 \h </w:instrText>
        </w:r>
        <w:r w:rsidR="007B0DB4">
          <w:rPr>
            <w:noProof/>
            <w:webHidden/>
          </w:rPr>
        </w:r>
        <w:r w:rsidR="007B0DB4">
          <w:rPr>
            <w:noProof/>
            <w:webHidden/>
          </w:rPr>
          <w:fldChar w:fldCharType="separate"/>
        </w:r>
        <w:r w:rsidR="000B7E94">
          <w:rPr>
            <w:noProof/>
            <w:webHidden/>
          </w:rPr>
          <w:t>78</w:t>
        </w:r>
        <w:r w:rsidR="007B0DB4">
          <w:rPr>
            <w:noProof/>
            <w:webHidden/>
          </w:rPr>
          <w:fldChar w:fldCharType="end"/>
        </w:r>
      </w:hyperlink>
    </w:p>
    <w:p w:rsidR="007B0DB4" w:rsidRDefault="00134A54">
      <w:pPr>
        <w:pStyle w:val="TOC3"/>
        <w:rPr>
          <w:noProof/>
        </w:rPr>
      </w:pPr>
      <w:hyperlink w:anchor="_Toc404863035" w:history="1">
        <w:r w:rsidR="007B0DB4" w:rsidRPr="003D0E16">
          <w:rPr>
            <w:rStyle w:val="Hyperlink"/>
            <w:noProof/>
          </w:rPr>
          <w:t>7.2.2</w:t>
        </w:r>
        <w:r w:rsidR="007B0DB4">
          <w:rPr>
            <w:noProof/>
          </w:rPr>
          <w:tab/>
        </w:r>
        <w:r w:rsidR="007B0DB4" w:rsidRPr="003D0E16">
          <w:rPr>
            <w:rStyle w:val="Hyperlink"/>
            <w:noProof/>
          </w:rPr>
          <w:t>Responsibilities</w:t>
        </w:r>
        <w:r w:rsidR="007B0DB4">
          <w:rPr>
            <w:noProof/>
            <w:webHidden/>
          </w:rPr>
          <w:tab/>
        </w:r>
        <w:r w:rsidR="007B0DB4">
          <w:rPr>
            <w:noProof/>
            <w:webHidden/>
          </w:rPr>
          <w:fldChar w:fldCharType="begin"/>
        </w:r>
        <w:r w:rsidR="007B0DB4">
          <w:rPr>
            <w:noProof/>
            <w:webHidden/>
          </w:rPr>
          <w:instrText xml:space="preserve"> PAGEREF _Toc404863035 \h </w:instrText>
        </w:r>
        <w:r w:rsidR="007B0DB4">
          <w:rPr>
            <w:noProof/>
            <w:webHidden/>
          </w:rPr>
        </w:r>
        <w:r w:rsidR="007B0DB4">
          <w:rPr>
            <w:noProof/>
            <w:webHidden/>
          </w:rPr>
          <w:fldChar w:fldCharType="separate"/>
        </w:r>
        <w:r w:rsidR="000B7E94">
          <w:rPr>
            <w:noProof/>
            <w:webHidden/>
          </w:rPr>
          <w:t>78</w:t>
        </w:r>
        <w:r w:rsidR="007B0DB4">
          <w:rPr>
            <w:noProof/>
            <w:webHidden/>
          </w:rPr>
          <w:fldChar w:fldCharType="end"/>
        </w:r>
      </w:hyperlink>
    </w:p>
    <w:p w:rsidR="007B0DB4" w:rsidRDefault="00134A54">
      <w:pPr>
        <w:pStyle w:val="TOC3"/>
        <w:rPr>
          <w:noProof/>
        </w:rPr>
      </w:pPr>
      <w:hyperlink w:anchor="_Toc404863036" w:history="1">
        <w:r w:rsidR="007B0DB4" w:rsidRPr="003D0E16">
          <w:rPr>
            <w:rStyle w:val="Hyperlink"/>
            <w:noProof/>
          </w:rPr>
          <w:t>7.2.3</w:t>
        </w:r>
        <w:r w:rsidR="007B0DB4">
          <w:rPr>
            <w:noProof/>
          </w:rPr>
          <w:tab/>
        </w:r>
        <w:r w:rsidR="007B0DB4" w:rsidRPr="003D0E16">
          <w:rPr>
            <w:rStyle w:val="Hyperlink"/>
            <w:noProof/>
          </w:rPr>
          <w:t>Reporting</w:t>
        </w:r>
        <w:r w:rsidR="007B0DB4">
          <w:rPr>
            <w:noProof/>
            <w:webHidden/>
          </w:rPr>
          <w:tab/>
        </w:r>
        <w:r w:rsidR="007B0DB4">
          <w:rPr>
            <w:noProof/>
            <w:webHidden/>
          </w:rPr>
          <w:fldChar w:fldCharType="begin"/>
        </w:r>
        <w:r w:rsidR="007B0DB4">
          <w:rPr>
            <w:noProof/>
            <w:webHidden/>
          </w:rPr>
          <w:instrText xml:space="preserve"> PAGEREF _Toc404863036 \h </w:instrText>
        </w:r>
        <w:r w:rsidR="007B0DB4">
          <w:rPr>
            <w:noProof/>
            <w:webHidden/>
          </w:rPr>
        </w:r>
        <w:r w:rsidR="007B0DB4">
          <w:rPr>
            <w:noProof/>
            <w:webHidden/>
          </w:rPr>
          <w:fldChar w:fldCharType="separate"/>
        </w:r>
        <w:r w:rsidR="000B7E94">
          <w:rPr>
            <w:noProof/>
            <w:webHidden/>
          </w:rPr>
          <w:t>79</w:t>
        </w:r>
        <w:r w:rsidR="007B0DB4">
          <w:rPr>
            <w:noProof/>
            <w:webHidden/>
          </w:rPr>
          <w:fldChar w:fldCharType="end"/>
        </w:r>
      </w:hyperlink>
    </w:p>
    <w:p w:rsidR="007B0DB4" w:rsidRDefault="00134A54">
      <w:pPr>
        <w:pStyle w:val="TOC3"/>
        <w:rPr>
          <w:noProof/>
        </w:rPr>
      </w:pPr>
      <w:hyperlink w:anchor="_Toc404863037" w:history="1">
        <w:r w:rsidR="007B0DB4" w:rsidRPr="003D0E16">
          <w:rPr>
            <w:rStyle w:val="Hyperlink"/>
            <w:noProof/>
          </w:rPr>
          <w:t>7.2.4</w:t>
        </w:r>
        <w:r w:rsidR="007B0DB4">
          <w:rPr>
            <w:noProof/>
          </w:rPr>
          <w:tab/>
        </w:r>
        <w:r w:rsidR="007B0DB4" w:rsidRPr="003D0E16">
          <w:rPr>
            <w:rStyle w:val="Hyperlink"/>
            <w:noProof/>
          </w:rPr>
          <w:t>Review</w:t>
        </w:r>
        <w:r w:rsidR="007B0DB4">
          <w:rPr>
            <w:noProof/>
            <w:webHidden/>
          </w:rPr>
          <w:tab/>
        </w:r>
        <w:r w:rsidR="007B0DB4">
          <w:rPr>
            <w:noProof/>
            <w:webHidden/>
          </w:rPr>
          <w:fldChar w:fldCharType="begin"/>
        </w:r>
        <w:r w:rsidR="007B0DB4">
          <w:rPr>
            <w:noProof/>
            <w:webHidden/>
          </w:rPr>
          <w:instrText xml:space="preserve"> PAGEREF _Toc404863037 \h </w:instrText>
        </w:r>
        <w:r w:rsidR="007B0DB4">
          <w:rPr>
            <w:noProof/>
            <w:webHidden/>
          </w:rPr>
        </w:r>
        <w:r w:rsidR="007B0DB4">
          <w:rPr>
            <w:noProof/>
            <w:webHidden/>
          </w:rPr>
          <w:fldChar w:fldCharType="separate"/>
        </w:r>
        <w:r w:rsidR="000B7E94">
          <w:rPr>
            <w:noProof/>
            <w:webHidden/>
          </w:rPr>
          <w:t>79</w:t>
        </w:r>
        <w:r w:rsidR="007B0DB4">
          <w:rPr>
            <w:noProof/>
            <w:webHidden/>
          </w:rPr>
          <w:fldChar w:fldCharType="end"/>
        </w:r>
      </w:hyperlink>
    </w:p>
    <w:p w:rsidR="007B0DB4" w:rsidRDefault="00134A54">
      <w:pPr>
        <w:pStyle w:val="TOC2"/>
        <w:rPr>
          <w:b w:val="0"/>
        </w:rPr>
      </w:pPr>
      <w:hyperlink w:anchor="_Toc404863038" w:history="1">
        <w:r w:rsidR="007B0DB4" w:rsidRPr="003D0E16">
          <w:rPr>
            <w:rStyle w:val="Hyperlink"/>
          </w:rPr>
          <w:t>7.3</w:t>
        </w:r>
        <w:r w:rsidR="007B0DB4">
          <w:rPr>
            <w:b w:val="0"/>
          </w:rPr>
          <w:tab/>
        </w:r>
        <w:r w:rsidR="007B0DB4" w:rsidRPr="003D0E16">
          <w:rPr>
            <w:rStyle w:val="Hyperlink"/>
          </w:rPr>
          <w:t>Funding</w:t>
        </w:r>
        <w:r w:rsidR="007B0DB4">
          <w:rPr>
            <w:webHidden/>
          </w:rPr>
          <w:tab/>
        </w:r>
        <w:r w:rsidR="007B0DB4">
          <w:rPr>
            <w:webHidden/>
          </w:rPr>
          <w:fldChar w:fldCharType="begin"/>
        </w:r>
        <w:r w:rsidR="007B0DB4">
          <w:rPr>
            <w:webHidden/>
          </w:rPr>
          <w:instrText xml:space="preserve"> PAGEREF _Toc404863038 \h </w:instrText>
        </w:r>
        <w:r w:rsidR="007B0DB4">
          <w:rPr>
            <w:webHidden/>
          </w:rPr>
        </w:r>
        <w:r w:rsidR="007B0DB4">
          <w:rPr>
            <w:webHidden/>
          </w:rPr>
          <w:fldChar w:fldCharType="separate"/>
        </w:r>
        <w:r w:rsidR="000B7E94">
          <w:rPr>
            <w:webHidden/>
          </w:rPr>
          <w:t>79</w:t>
        </w:r>
        <w:r w:rsidR="007B0DB4">
          <w:rPr>
            <w:webHidden/>
          </w:rPr>
          <w:fldChar w:fldCharType="end"/>
        </w:r>
      </w:hyperlink>
    </w:p>
    <w:p w:rsidR="007B0DB4" w:rsidRDefault="00134A54">
      <w:pPr>
        <w:pStyle w:val="TOC2"/>
        <w:rPr>
          <w:b w:val="0"/>
        </w:rPr>
      </w:pPr>
      <w:hyperlink w:anchor="_Toc404863039" w:history="1">
        <w:r w:rsidR="007B0DB4" w:rsidRPr="003D0E16">
          <w:rPr>
            <w:rStyle w:val="Hyperlink"/>
          </w:rPr>
          <w:t>7.4</w:t>
        </w:r>
        <w:r w:rsidR="007B0DB4">
          <w:rPr>
            <w:b w:val="0"/>
          </w:rPr>
          <w:tab/>
        </w:r>
        <w:r w:rsidR="007B0DB4" w:rsidRPr="003D0E16">
          <w:rPr>
            <w:rStyle w:val="Hyperlink"/>
          </w:rPr>
          <w:t>Risk Management</w:t>
        </w:r>
        <w:r w:rsidR="007B0DB4">
          <w:rPr>
            <w:webHidden/>
          </w:rPr>
          <w:tab/>
        </w:r>
        <w:r w:rsidR="007B0DB4">
          <w:rPr>
            <w:webHidden/>
          </w:rPr>
          <w:fldChar w:fldCharType="begin"/>
        </w:r>
        <w:r w:rsidR="007B0DB4">
          <w:rPr>
            <w:webHidden/>
          </w:rPr>
          <w:instrText xml:space="preserve"> PAGEREF _Toc404863039 \h </w:instrText>
        </w:r>
        <w:r w:rsidR="007B0DB4">
          <w:rPr>
            <w:webHidden/>
          </w:rPr>
        </w:r>
        <w:r w:rsidR="007B0DB4">
          <w:rPr>
            <w:webHidden/>
          </w:rPr>
          <w:fldChar w:fldCharType="separate"/>
        </w:r>
        <w:r w:rsidR="000B7E94">
          <w:rPr>
            <w:webHidden/>
          </w:rPr>
          <w:t>79</w:t>
        </w:r>
        <w:r w:rsidR="007B0DB4">
          <w:rPr>
            <w:webHidden/>
          </w:rPr>
          <w:fldChar w:fldCharType="end"/>
        </w:r>
      </w:hyperlink>
    </w:p>
    <w:p w:rsidR="007B0DB4" w:rsidRDefault="00134A54">
      <w:pPr>
        <w:pStyle w:val="TOC1"/>
        <w:rPr>
          <w:b w:val="0"/>
          <w:caps w:val="0"/>
          <w:noProof/>
          <w:sz w:val="22"/>
        </w:rPr>
      </w:pPr>
      <w:hyperlink w:anchor="_Toc404863040" w:history="1">
        <w:r w:rsidR="007B0DB4" w:rsidRPr="003D0E16">
          <w:rPr>
            <w:rStyle w:val="Hyperlink"/>
            <w:noProof/>
          </w:rPr>
          <w:t>8</w:t>
        </w:r>
        <w:r w:rsidR="007B0DB4">
          <w:rPr>
            <w:b w:val="0"/>
            <w:caps w:val="0"/>
            <w:noProof/>
            <w:sz w:val="22"/>
          </w:rPr>
          <w:tab/>
        </w:r>
        <w:r w:rsidR="007B0DB4" w:rsidRPr="003D0E16">
          <w:rPr>
            <w:rStyle w:val="Hyperlink"/>
            <w:noProof/>
          </w:rPr>
          <w:t>Evaluation, Review and Improvement</w:t>
        </w:r>
        <w:r w:rsidR="007B0DB4">
          <w:rPr>
            <w:noProof/>
            <w:webHidden/>
          </w:rPr>
          <w:tab/>
        </w:r>
        <w:r w:rsidR="007B0DB4">
          <w:rPr>
            <w:noProof/>
            <w:webHidden/>
          </w:rPr>
          <w:fldChar w:fldCharType="begin"/>
        </w:r>
        <w:r w:rsidR="007B0DB4">
          <w:rPr>
            <w:noProof/>
            <w:webHidden/>
          </w:rPr>
          <w:instrText xml:space="preserve"> PAGEREF _Toc404863040 \h </w:instrText>
        </w:r>
        <w:r w:rsidR="007B0DB4">
          <w:rPr>
            <w:noProof/>
            <w:webHidden/>
          </w:rPr>
        </w:r>
        <w:r w:rsidR="007B0DB4">
          <w:rPr>
            <w:noProof/>
            <w:webHidden/>
          </w:rPr>
          <w:fldChar w:fldCharType="separate"/>
        </w:r>
        <w:r w:rsidR="000B7E94">
          <w:rPr>
            <w:noProof/>
            <w:webHidden/>
          </w:rPr>
          <w:t>81</w:t>
        </w:r>
        <w:r w:rsidR="007B0DB4">
          <w:rPr>
            <w:noProof/>
            <w:webHidden/>
          </w:rPr>
          <w:fldChar w:fldCharType="end"/>
        </w:r>
      </w:hyperlink>
    </w:p>
    <w:p w:rsidR="007B0DB4" w:rsidRDefault="00134A54">
      <w:pPr>
        <w:pStyle w:val="TOC2"/>
        <w:rPr>
          <w:b w:val="0"/>
        </w:rPr>
      </w:pPr>
      <w:hyperlink w:anchor="_Toc404863041" w:history="1">
        <w:r w:rsidR="007B0DB4" w:rsidRPr="003D0E16">
          <w:rPr>
            <w:rStyle w:val="Hyperlink"/>
          </w:rPr>
          <w:t>8.1</w:t>
        </w:r>
        <w:r w:rsidR="007B0DB4">
          <w:rPr>
            <w:b w:val="0"/>
          </w:rPr>
          <w:tab/>
        </w:r>
        <w:r w:rsidR="007B0DB4" w:rsidRPr="003D0E16">
          <w:rPr>
            <w:rStyle w:val="Hyperlink"/>
          </w:rPr>
          <w:t>Evaluation</w:t>
        </w:r>
        <w:r w:rsidR="007B0DB4">
          <w:rPr>
            <w:webHidden/>
          </w:rPr>
          <w:tab/>
        </w:r>
        <w:r w:rsidR="007B0DB4">
          <w:rPr>
            <w:webHidden/>
          </w:rPr>
          <w:fldChar w:fldCharType="begin"/>
        </w:r>
        <w:r w:rsidR="007B0DB4">
          <w:rPr>
            <w:webHidden/>
          </w:rPr>
          <w:instrText xml:space="preserve"> PAGEREF _Toc404863041 \h </w:instrText>
        </w:r>
        <w:r w:rsidR="007B0DB4">
          <w:rPr>
            <w:webHidden/>
          </w:rPr>
        </w:r>
        <w:r w:rsidR="007B0DB4">
          <w:rPr>
            <w:webHidden/>
          </w:rPr>
          <w:fldChar w:fldCharType="separate"/>
        </w:r>
        <w:r w:rsidR="000B7E94">
          <w:rPr>
            <w:webHidden/>
          </w:rPr>
          <w:t>81</w:t>
        </w:r>
        <w:r w:rsidR="007B0DB4">
          <w:rPr>
            <w:webHidden/>
          </w:rPr>
          <w:fldChar w:fldCharType="end"/>
        </w:r>
      </w:hyperlink>
    </w:p>
    <w:p w:rsidR="007B0DB4" w:rsidRDefault="00134A54">
      <w:pPr>
        <w:pStyle w:val="TOC3"/>
        <w:rPr>
          <w:noProof/>
        </w:rPr>
      </w:pPr>
      <w:hyperlink w:anchor="_Toc404863042" w:history="1">
        <w:r w:rsidR="007B0DB4" w:rsidRPr="003D0E16">
          <w:rPr>
            <w:rStyle w:val="Hyperlink"/>
            <w:noProof/>
          </w:rPr>
          <w:t>8.1.1</w:t>
        </w:r>
        <w:r w:rsidR="007B0DB4">
          <w:rPr>
            <w:noProof/>
          </w:rPr>
          <w:tab/>
        </w:r>
        <w:r w:rsidR="007B0DB4" w:rsidRPr="003D0E16">
          <w:rPr>
            <w:rStyle w:val="Hyperlink"/>
            <w:noProof/>
          </w:rPr>
          <w:t>Key outcomes and indicators</w:t>
        </w:r>
        <w:r w:rsidR="007B0DB4">
          <w:rPr>
            <w:noProof/>
            <w:webHidden/>
          </w:rPr>
          <w:tab/>
        </w:r>
        <w:r w:rsidR="007B0DB4">
          <w:rPr>
            <w:noProof/>
            <w:webHidden/>
          </w:rPr>
          <w:fldChar w:fldCharType="begin"/>
        </w:r>
        <w:r w:rsidR="007B0DB4">
          <w:rPr>
            <w:noProof/>
            <w:webHidden/>
          </w:rPr>
          <w:instrText xml:space="preserve"> PAGEREF _Toc404863042 \h </w:instrText>
        </w:r>
        <w:r w:rsidR="007B0DB4">
          <w:rPr>
            <w:noProof/>
            <w:webHidden/>
          </w:rPr>
        </w:r>
        <w:r w:rsidR="007B0DB4">
          <w:rPr>
            <w:noProof/>
            <w:webHidden/>
          </w:rPr>
          <w:fldChar w:fldCharType="separate"/>
        </w:r>
        <w:r w:rsidR="000B7E94">
          <w:rPr>
            <w:noProof/>
            <w:webHidden/>
          </w:rPr>
          <w:t>81</w:t>
        </w:r>
        <w:r w:rsidR="007B0DB4">
          <w:rPr>
            <w:noProof/>
            <w:webHidden/>
          </w:rPr>
          <w:fldChar w:fldCharType="end"/>
        </w:r>
      </w:hyperlink>
    </w:p>
    <w:p w:rsidR="007B0DB4" w:rsidRDefault="00134A54">
      <w:pPr>
        <w:pStyle w:val="TOC3"/>
        <w:rPr>
          <w:noProof/>
        </w:rPr>
      </w:pPr>
      <w:hyperlink w:anchor="_Toc404863043" w:history="1">
        <w:r w:rsidR="007B0DB4" w:rsidRPr="003D0E16">
          <w:rPr>
            <w:rStyle w:val="Hyperlink"/>
            <w:noProof/>
          </w:rPr>
          <w:t>8.1.2</w:t>
        </w:r>
        <w:r w:rsidR="007B0DB4">
          <w:rPr>
            <w:noProof/>
          </w:rPr>
          <w:tab/>
        </w:r>
        <w:r w:rsidR="007B0DB4" w:rsidRPr="003D0E16">
          <w:rPr>
            <w:rStyle w:val="Hyperlink"/>
            <w:noProof/>
          </w:rPr>
          <w:t>Responsibilities for achieving key outcomes and indicators</w:t>
        </w:r>
        <w:r w:rsidR="007B0DB4">
          <w:rPr>
            <w:noProof/>
            <w:webHidden/>
          </w:rPr>
          <w:tab/>
        </w:r>
        <w:r w:rsidR="007B0DB4">
          <w:rPr>
            <w:noProof/>
            <w:webHidden/>
          </w:rPr>
          <w:fldChar w:fldCharType="begin"/>
        </w:r>
        <w:r w:rsidR="007B0DB4">
          <w:rPr>
            <w:noProof/>
            <w:webHidden/>
          </w:rPr>
          <w:instrText xml:space="preserve"> PAGEREF _Toc404863043 \h </w:instrText>
        </w:r>
        <w:r w:rsidR="007B0DB4">
          <w:rPr>
            <w:noProof/>
            <w:webHidden/>
          </w:rPr>
        </w:r>
        <w:r w:rsidR="007B0DB4">
          <w:rPr>
            <w:noProof/>
            <w:webHidden/>
          </w:rPr>
          <w:fldChar w:fldCharType="separate"/>
        </w:r>
        <w:r w:rsidR="000B7E94">
          <w:rPr>
            <w:noProof/>
            <w:webHidden/>
          </w:rPr>
          <w:t>81</w:t>
        </w:r>
        <w:r w:rsidR="007B0DB4">
          <w:rPr>
            <w:noProof/>
            <w:webHidden/>
          </w:rPr>
          <w:fldChar w:fldCharType="end"/>
        </w:r>
      </w:hyperlink>
    </w:p>
    <w:p w:rsidR="007B0DB4" w:rsidRDefault="00134A54">
      <w:pPr>
        <w:pStyle w:val="TOC2"/>
        <w:rPr>
          <w:b w:val="0"/>
        </w:rPr>
      </w:pPr>
      <w:hyperlink w:anchor="_Toc404863044" w:history="1">
        <w:r w:rsidR="007B0DB4" w:rsidRPr="003D0E16">
          <w:rPr>
            <w:rStyle w:val="Hyperlink"/>
          </w:rPr>
          <w:t>8.2</w:t>
        </w:r>
        <w:r w:rsidR="007B0DB4">
          <w:rPr>
            <w:b w:val="0"/>
          </w:rPr>
          <w:tab/>
        </w:r>
        <w:r w:rsidR="007B0DB4" w:rsidRPr="003D0E16">
          <w:rPr>
            <w:rStyle w:val="Hyperlink"/>
          </w:rPr>
          <w:t>Review</w:t>
        </w:r>
        <w:r w:rsidR="007B0DB4">
          <w:rPr>
            <w:webHidden/>
          </w:rPr>
          <w:tab/>
        </w:r>
        <w:r w:rsidR="007B0DB4">
          <w:rPr>
            <w:webHidden/>
          </w:rPr>
          <w:fldChar w:fldCharType="begin"/>
        </w:r>
        <w:r w:rsidR="007B0DB4">
          <w:rPr>
            <w:webHidden/>
          </w:rPr>
          <w:instrText xml:space="preserve"> PAGEREF _Toc404863044 \h </w:instrText>
        </w:r>
        <w:r w:rsidR="007B0DB4">
          <w:rPr>
            <w:webHidden/>
          </w:rPr>
        </w:r>
        <w:r w:rsidR="007B0DB4">
          <w:rPr>
            <w:webHidden/>
          </w:rPr>
          <w:fldChar w:fldCharType="separate"/>
        </w:r>
        <w:r w:rsidR="000B7E94">
          <w:rPr>
            <w:webHidden/>
          </w:rPr>
          <w:t>81</w:t>
        </w:r>
        <w:r w:rsidR="007B0DB4">
          <w:rPr>
            <w:webHidden/>
          </w:rPr>
          <w:fldChar w:fldCharType="end"/>
        </w:r>
      </w:hyperlink>
    </w:p>
    <w:p w:rsidR="007B0DB4" w:rsidRDefault="00134A54">
      <w:pPr>
        <w:pStyle w:val="TOC3"/>
        <w:rPr>
          <w:noProof/>
        </w:rPr>
      </w:pPr>
      <w:hyperlink w:anchor="_Toc404863045" w:history="1">
        <w:r w:rsidR="007B0DB4" w:rsidRPr="003D0E16">
          <w:rPr>
            <w:rStyle w:val="Hyperlink"/>
            <w:noProof/>
          </w:rPr>
          <w:t>8.2.1</w:t>
        </w:r>
        <w:r w:rsidR="007B0DB4">
          <w:rPr>
            <w:noProof/>
          </w:rPr>
          <w:tab/>
        </w:r>
        <w:r w:rsidR="007B0DB4" w:rsidRPr="003D0E16">
          <w:rPr>
            <w:rStyle w:val="Hyperlink"/>
            <w:noProof/>
          </w:rPr>
          <w:t>System Review</w:t>
        </w:r>
        <w:r w:rsidR="007B0DB4">
          <w:rPr>
            <w:noProof/>
            <w:webHidden/>
          </w:rPr>
          <w:tab/>
        </w:r>
        <w:r w:rsidR="007B0DB4">
          <w:rPr>
            <w:noProof/>
            <w:webHidden/>
          </w:rPr>
          <w:fldChar w:fldCharType="begin"/>
        </w:r>
        <w:r w:rsidR="007B0DB4">
          <w:rPr>
            <w:noProof/>
            <w:webHidden/>
          </w:rPr>
          <w:instrText xml:space="preserve"> PAGEREF _Toc404863045 \h </w:instrText>
        </w:r>
        <w:r w:rsidR="007B0DB4">
          <w:rPr>
            <w:noProof/>
            <w:webHidden/>
          </w:rPr>
        </w:r>
        <w:r w:rsidR="007B0DB4">
          <w:rPr>
            <w:noProof/>
            <w:webHidden/>
          </w:rPr>
          <w:fldChar w:fldCharType="separate"/>
        </w:r>
        <w:r w:rsidR="000B7E94">
          <w:rPr>
            <w:noProof/>
            <w:webHidden/>
          </w:rPr>
          <w:t>81</w:t>
        </w:r>
        <w:r w:rsidR="007B0DB4">
          <w:rPr>
            <w:noProof/>
            <w:webHidden/>
          </w:rPr>
          <w:fldChar w:fldCharType="end"/>
        </w:r>
      </w:hyperlink>
    </w:p>
    <w:p w:rsidR="007B0DB4" w:rsidRDefault="00134A54">
      <w:pPr>
        <w:pStyle w:val="TOC3"/>
        <w:rPr>
          <w:noProof/>
        </w:rPr>
      </w:pPr>
      <w:hyperlink w:anchor="_Toc404863046" w:history="1">
        <w:r w:rsidR="007B0DB4" w:rsidRPr="003D0E16">
          <w:rPr>
            <w:rStyle w:val="Hyperlink"/>
            <w:noProof/>
          </w:rPr>
          <w:t>8.2.2</w:t>
        </w:r>
        <w:r w:rsidR="007B0DB4">
          <w:rPr>
            <w:noProof/>
          </w:rPr>
          <w:tab/>
        </w:r>
        <w:r w:rsidR="007B0DB4" w:rsidRPr="003D0E16">
          <w:rPr>
            <w:rStyle w:val="Hyperlink"/>
            <w:noProof/>
          </w:rPr>
          <w:t>Technical</w:t>
        </w:r>
        <w:r w:rsidR="007B0DB4">
          <w:rPr>
            <w:noProof/>
            <w:webHidden/>
          </w:rPr>
          <w:tab/>
        </w:r>
        <w:r w:rsidR="007B0DB4">
          <w:rPr>
            <w:noProof/>
            <w:webHidden/>
          </w:rPr>
          <w:fldChar w:fldCharType="begin"/>
        </w:r>
        <w:r w:rsidR="007B0DB4">
          <w:rPr>
            <w:noProof/>
            <w:webHidden/>
          </w:rPr>
          <w:instrText xml:space="preserve"> PAGEREF _Toc404863046 \h </w:instrText>
        </w:r>
        <w:r w:rsidR="007B0DB4">
          <w:rPr>
            <w:noProof/>
            <w:webHidden/>
          </w:rPr>
        </w:r>
        <w:r w:rsidR="007B0DB4">
          <w:rPr>
            <w:noProof/>
            <w:webHidden/>
          </w:rPr>
          <w:fldChar w:fldCharType="separate"/>
        </w:r>
        <w:r w:rsidR="000B7E94">
          <w:rPr>
            <w:noProof/>
            <w:webHidden/>
          </w:rPr>
          <w:t>82</w:t>
        </w:r>
        <w:r w:rsidR="007B0DB4">
          <w:rPr>
            <w:noProof/>
            <w:webHidden/>
          </w:rPr>
          <w:fldChar w:fldCharType="end"/>
        </w:r>
      </w:hyperlink>
    </w:p>
    <w:p w:rsidR="007B0DB4" w:rsidRDefault="00134A54">
      <w:pPr>
        <w:pStyle w:val="TOC2"/>
        <w:rPr>
          <w:b w:val="0"/>
        </w:rPr>
      </w:pPr>
      <w:hyperlink w:anchor="_Toc404863047" w:history="1">
        <w:r w:rsidR="007B0DB4" w:rsidRPr="003D0E16">
          <w:rPr>
            <w:rStyle w:val="Hyperlink"/>
          </w:rPr>
          <w:t>8.3</w:t>
        </w:r>
        <w:r w:rsidR="007B0DB4">
          <w:rPr>
            <w:b w:val="0"/>
          </w:rPr>
          <w:tab/>
        </w:r>
        <w:r w:rsidR="007B0DB4" w:rsidRPr="003D0E16">
          <w:rPr>
            <w:rStyle w:val="Hyperlink"/>
          </w:rPr>
          <w:t>Improvement</w:t>
        </w:r>
        <w:r w:rsidR="007B0DB4">
          <w:rPr>
            <w:webHidden/>
          </w:rPr>
          <w:tab/>
        </w:r>
        <w:r w:rsidR="007B0DB4">
          <w:rPr>
            <w:webHidden/>
          </w:rPr>
          <w:fldChar w:fldCharType="begin"/>
        </w:r>
        <w:r w:rsidR="007B0DB4">
          <w:rPr>
            <w:webHidden/>
          </w:rPr>
          <w:instrText xml:space="preserve"> PAGEREF _Toc404863047 \h </w:instrText>
        </w:r>
        <w:r w:rsidR="007B0DB4">
          <w:rPr>
            <w:webHidden/>
          </w:rPr>
        </w:r>
        <w:r w:rsidR="007B0DB4">
          <w:rPr>
            <w:webHidden/>
          </w:rPr>
          <w:fldChar w:fldCharType="separate"/>
        </w:r>
        <w:r w:rsidR="000B7E94">
          <w:rPr>
            <w:webHidden/>
          </w:rPr>
          <w:t>82</w:t>
        </w:r>
        <w:r w:rsidR="007B0DB4">
          <w:rPr>
            <w:webHidden/>
          </w:rPr>
          <w:fldChar w:fldCharType="end"/>
        </w:r>
      </w:hyperlink>
    </w:p>
    <w:p w:rsidR="007B0DB4" w:rsidRDefault="00134A54">
      <w:pPr>
        <w:pStyle w:val="TOC1"/>
        <w:rPr>
          <w:b w:val="0"/>
          <w:caps w:val="0"/>
          <w:noProof/>
          <w:sz w:val="22"/>
        </w:rPr>
      </w:pPr>
      <w:hyperlink w:anchor="_Toc404863048" w:history="1">
        <w:r w:rsidR="007B0DB4" w:rsidRPr="003D0E16">
          <w:rPr>
            <w:rStyle w:val="Hyperlink"/>
            <w:noProof/>
          </w:rPr>
          <w:t>9</w:t>
        </w:r>
        <w:r w:rsidR="007B0DB4">
          <w:rPr>
            <w:b w:val="0"/>
            <w:caps w:val="0"/>
            <w:noProof/>
            <w:sz w:val="22"/>
          </w:rPr>
          <w:tab/>
        </w:r>
        <w:r w:rsidR="007B0DB4" w:rsidRPr="003D0E16">
          <w:rPr>
            <w:rStyle w:val="Hyperlink"/>
            <w:noProof/>
          </w:rPr>
          <w:t>References</w:t>
        </w:r>
        <w:r w:rsidR="007B0DB4">
          <w:rPr>
            <w:noProof/>
            <w:webHidden/>
          </w:rPr>
          <w:tab/>
        </w:r>
        <w:r w:rsidR="007B0DB4">
          <w:rPr>
            <w:noProof/>
            <w:webHidden/>
          </w:rPr>
          <w:fldChar w:fldCharType="begin"/>
        </w:r>
        <w:r w:rsidR="007B0DB4">
          <w:rPr>
            <w:noProof/>
            <w:webHidden/>
          </w:rPr>
          <w:instrText xml:space="preserve"> PAGEREF _Toc404863048 \h </w:instrText>
        </w:r>
        <w:r w:rsidR="007B0DB4">
          <w:rPr>
            <w:noProof/>
            <w:webHidden/>
          </w:rPr>
        </w:r>
        <w:r w:rsidR="007B0DB4">
          <w:rPr>
            <w:noProof/>
            <w:webHidden/>
          </w:rPr>
          <w:fldChar w:fldCharType="separate"/>
        </w:r>
        <w:r w:rsidR="000B7E94">
          <w:rPr>
            <w:noProof/>
            <w:webHidden/>
          </w:rPr>
          <w:t>83</w:t>
        </w:r>
        <w:r w:rsidR="007B0DB4">
          <w:rPr>
            <w:noProof/>
            <w:webHidden/>
          </w:rPr>
          <w:fldChar w:fldCharType="end"/>
        </w:r>
      </w:hyperlink>
    </w:p>
    <w:p w:rsidR="007B0DB4" w:rsidRDefault="00134A54">
      <w:pPr>
        <w:pStyle w:val="TOC1"/>
        <w:rPr>
          <w:b w:val="0"/>
          <w:caps w:val="0"/>
          <w:noProof/>
          <w:sz w:val="22"/>
        </w:rPr>
      </w:pPr>
      <w:hyperlink w:anchor="_Toc404863049" w:history="1">
        <w:r w:rsidR="007B0DB4" w:rsidRPr="003D0E16">
          <w:rPr>
            <w:rStyle w:val="Hyperlink"/>
            <w:noProof/>
          </w:rPr>
          <w:t>Appendices</w:t>
        </w:r>
        <w:r w:rsidR="007B0DB4">
          <w:rPr>
            <w:noProof/>
            <w:webHidden/>
          </w:rPr>
          <w:tab/>
        </w:r>
        <w:r w:rsidR="007B0DB4">
          <w:rPr>
            <w:noProof/>
            <w:webHidden/>
          </w:rPr>
          <w:fldChar w:fldCharType="begin"/>
        </w:r>
        <w:r w:rsidR="007B0DB4">
          <w:rPr>
            <w:noProof/>
            <w:webHidden/>
          </w:rPr>
          <w:instrText xml:space="preserve"> PAGEREF _Toc404863049 \h </w:instrText>
        </w:r>
        <w:r w:rsidR="007B0DB4">
          <w:rPr>
            <w:noProof/>
            <w:webHidden/>
          </w:rPr>
        </w:r>
        <w:r w:rsidR="007B0DB4">
          <w:rPr>
            <w:noProof/>
            <w:webHidden/>
          </w:rPr>
          <w:fldChar w:fldCharType="separate"/>
        </w:r>
        <w:r w:rsidR="000B7E94">
          <w:rPr>
            <w:noProof/>
            <w:webHidden/>
          </w:rPr>
          <w:t>84</w:t>
        </w:r>
        <w:r w:rsidR="007B0DB4">
          <w:rPr>
            <w:noProof/>
            <w:webHidden/>
          </w:rPr>
          <w:fldChar w:fldCharType="end"/>
        </w:r>
      </w:hyperlink>
    </w:p>
    <w:p w:rsidR="007B0DB4" w:rsidRDefault="00134A54">
      <w:pPr>
        <w:pStyle w:val="TOC1"/>
        <w:rPr>
          <w:b w:val="0"/>
          <w:caps w:val="0"/>
          <w:noProof/>
          <w:sz w:val="22"/>
        </w:rPr>
      </w:pPr>
      <w:hyperlink w:anchor="_Toc404863050" w:history="1">
        <w:r w:rsidR="007B0DB4" w:rsidRPr="003D0E16">
          <w:rPr>
            <w:rStyle w:val="Hyperlink"/>
            <w:noProof/>
          </w:rPr>
          <w:t>Appendix A: Basic Components of a Contractors Safety Plan</w:t>
        </w:r>
        <w:r w:rsidR="007B0DB4">
          <w:rPr>
            <w:noProof/>
            <w:webHidden/>
          </w:rPr>
          <w:tab/>
        </w:r>
        <w:r w:rsidR="007B0DB4">
          <w:rPr>
            <w:noProof/>
            <w:webHidden/>
          </w:rPr>
          <w:fldChar w:fldCharType="begin"/>
        </w:r>
        <w:r w:rsidR="007B0DB4">
          <w:rPr>
            <w:noProof/>
            <w:webHidden/>
          </w:rPr>
          <w:instrText xml:space="preserve"> PAGEREF _Toc404863050 \h </w:instrText>
        </w:r>
        <w:r w:rsidR="007B0DB4">
          <w:rPr>
            <w:noProof/>
            <w:webHidden/>
          </w:rPr>
        </w:r>
        <w:r w:rsidR="007B0DB4">
          <w:rPr>
            <w:noProof/>
            <w:webHidden/>
          </w:rPr>
          <w:fldChar w:fldCharType="separate"/>
        </w:r>
        <w:r w:rsidR="000B7E94">
          <w:rPr>
            <w:noProof/>
            <w:webHidden/>
          </w:rPr>
          <w:t>84</w:t>
        </w:r>
        <w:r w:rsidR="007B0DB4">
          <w:rPr>
            <w:noProof/>
            <w:webHidden/>
          </w:rPr>
          <w:fldChar w:fldCharType="end"/>
        </w:r>
      </w:hyperlink>
    </w:p>
    <w:p w:rsidR="007B0DB4" w:rsidRDefault="00134A54">
      <w:pPr>
        <w:pStyle w:val="TOC1"/>
        <w:rPr>
          <w:b w:val="0"/>
          <w:caps w:val="0"/>
          <w:noProof/>
          <w:sz w:val="22"/>
        </w:rPr>
      </w:pPr>
      <w:hyperlink w:anchor="_Toc404863051" w:history="1">
        <w:r w:rsidR="007B0DB4" w:rsidRPr="003D0E16">
          <w:rPr>
            <w:rStyle w:val="Hyperlink"/>
            <w:noProof/>
          </w:rPr>
          <w:t>Appendix B: Feedback form</w:t>
        </w:r>
        <w:r w:rsidR="007B0DB4">
          <w:rPr>
            <w:noProof/>
            <w:webHidden/>
          </w:rPr>
          <w:tab/>
        </w:r>
        <w:r w:rsidR="007B0DB4">
          <w:rPr>
            <w:noProof/>
            <w:webHidden/>
          </w:rPr>
          <w:fldChar w:fldCharType="begin"/>
        </w:r>
        <w:r w:rsidR="007B0DB4">
          <w:rPr>
            <w:noProof/>
            <w:webHidden/>
          </w:rPr>
          <w:instrText xml:space="preserve"> PAGEREF _Toc404863051 \h </w:instrText>
        </w:r>
        <w:r w:rsidR="007B0DB4">
          <w:rPr>
            <w:noProof/>
            <w:webHidden/>
          </w:rPr>
        </w:r>
        <w:r w:rsidR="007B0DB4">
          <w:rPr>
            <w:noProof/>
            <w:webHidden/>
          </w:rPr>
          <w:fldChar w:fldCharType="separate"/>
        </w:r>
        <w:r w:rsidR="000B7E94">
          <w:rPr>
            <w:noProof/>
            <w:webHidden/>
          </w:rPr>
          <w:t>86</w:t>
        </w:r>
        <w:r w:rsidR="007B0DB4">
          <w:rPr>
            <w:noProof/>
            <w:webHidden/>
          </w:rPr>
          <w:fldChar w:fldCharType="end"/>
        </w:r>
      </w:hyperlink>
    </w:p>
    <w:p w:rsidR="007B0DB4" w:rsidRDefault="00134A54">
      <w:pPr>
        <w:pStyle w:val="TOC1"/>
        <w:rPr>
          <w:b w:val="0"/>
          <w:caps w:val="0"/>
          <w:noProof/>
          <w:sz w:val="22"/>
        </w:rPr>
      </w:pPr>
      <w:hyperlink w:anchor="_Toc404863052" w:history="1">
        <w:r w:rsidR="007B0DB4" w:rsidRPr="003D0E16">
          <w:rPr>
            <w:rStyle w:val="Hyperlink"/>
            <w:noProof/>
          </w:rPr>
          <w:t>Appendix C: Key Activities compared to NZ Transport Agency Network Outcomes Contract</w:t>
        </w:r>
        <w:r w:rsidR="007B0DB4">
          <w:rPr>
            <w:noProof/>
            <w:webHidden/>
          </w:rPr>
          <w:tab/>
        </w:r>
        <w:r w:rsidR="007B0DB4">
          <w:rPr>
            <w:noProof/>
            <w:webHidden/>
          </w:rPr>
          <w:fldChar w:fldCharType="begin"/>
        </w:r>
        <w:r w:rsidR="007B0DB4">
          <w:rPr>
            <w:noProof/>
            <w:webHidden/>
          </w:rPr>
          <w:instrText xml:space="preserve"> PAGEREF _Toc404863052 \h </w:instrText>
        </w:r>
        <w:r w:rsidR="007B0DB4">
          <w:rPr>
            <w:noProof/>
            <w:webHidden/>
          </w:rPr>
        </w:r>
        <w:r w:rsidR="007B0DB4">
          <w:rPr>
            <w:noProof/>
            <w:webHidden/>
          </w:rPr>
          <w:fldChar w:fldCharType="separate"/>
        </w:r>
        <w:r w:rsidR="000B7E94">
          <w:rPr>
            <w:noProof/>
            <w:webHidden/>
          </w:rPr>
          <w:t>89</w:t>
        </w:r>
        <w:r w:rsidR="007B0DB4">
          <w:rPr>
            <w:noProof/>
            <w:webHidden/>
          </w:rPr>
          <w:fldChar w:fldCharType="end"/>
        </w:r>
      </w:hyperlink>
    </w:p>
    <w:p w:rsidR="003B08BF" w:rsidRPr="00A91003" w:rsidRDefault="00750B80" w:rsidP="004E23EF">
      <w:pPr>
        <w:pStyle w:val="TableofTables"/>
        <w:rPr>
          <w:rFonts w:asciiTheme="minorHAnsi" w:hAnsiTheme="minorHAnsi"/>
          <w:color w:val="000000" w:themeColor="text1"/>
        </w:rPr>
      </w:pPr>
      <w:r>
        <w:rPr>
          <w:rFonts w:asciiTheme="minorHAnsi" w:eastAsiaTheme="minorEastAsia" w:hAnsiTheme="minorHAnsi" w:cstheme="minorBidi"/>
          <w:b/>
          <w:color w:val="000000" w:themeColor="text1"/>
          <w:sz w:val="24"/>
          <w:szCs w:val="22"/>
          <w:lang w:eastAsia="en-NZ"/>
        </w:rPr>
        <w:fldChar w:fldCharType="end"/>
      </w:r>
    </w:p>
    <w:p w:rsidR="004C3919" w:rsidRDefault="004C3919">
      <w:pPr>
        <w:spacing w:after="200"/>
        <w:rPr>
          <w:b/>
          <w:color w:val="000000" w:themeColor="text1"/>
          <w:szCs w:val="36"/>
        </w:rPr>
      </w:pPr>
      <w:r>
        <w:rPr>
          <w:color w:val="000000" w:themeColor="text1"/>
          <w:szCs w:val="36"/>
        </w:rPr>
        <w:br w:type="page"/>
      </w:r>
    </w:p>
    <w:p w:rsidR="00FE6749" w:rsidRPr="00A91003" w:rsidRDefault="00FE6749" w:rsidP="004E23EF">
      <w:pPr>
        <w:pStyle w:val="HeaderText"/>
        <w:jc w:val="both"/>
        <w:rPr>
          <w:color w:val="000000" w:themeColor="text1"/>
          <w:szCs w:val="36"/>
        </w:rPr>
      </w:pPr>
      <w:r w:rsidRPr="00A91003">
        <w:rPr>
          <w:color w:val="000000" w:themeColor="text1"/>
          <w:szCs w:val="36"/>
        </w:rPr>
        <w:lastRenderedPageBreak/>
        <w:t>GLOSSARY</w:t>
      </w:r>
      <w:r w:rsidRPr="00A91003">
        <w:rPr>
          <w:color w:val="000000" w:themeColor="text1"/>
          <w:szCs w:val="36"/>
        </w:rPr>
        <w:br/>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2CDDC" w:themeFill="accent5" w:themeFillTint="99"/>
        <w:tblLook w:val="04A0" w:firstRow="1" w:lastRow="0" w:firstColumn="1" w:lastColumn="0" w:noHBand="0" w:noVBand="1"/>
      </w:tblPr>
      <w:tblGrid>
        <w:gridCol w:w="1545"/>
        <w:gridCol w:w="8064"/>
      </w:tblGrid>
      <w:tr w:rsidR="00044618" w:rsidRPr="00A91003" w:rsidTr="008F7747">
        <w:trPr>
          <w:trHeight w:hRule="exact" w:val="340"/>
        </w:trPr>
        <w:tc>
          <w:tcPr>
            <w:tcW w:w="1545" w:type="dxa"/>
            <w:shd w:val="clear" w:color="auto" w:fill="8DB3E2" w:themeFill="text2" w:themeFillTint="66"/>
          </w:tcPr>
          <w:p w:rsidR="00FE6749" w:rsidRPr="00A91003" w:rsidRDefault="00FE6749" w:rsidP="004E23EF">
            <w:pPr>
              <w:pStyle w:val="TableTextSmall"/>
              <w:jc w:val="both"/>
              <w:rPr>
                <w:color w:val="000000" w:themeColor="text1"/>
                <w:szCs w:val="20"/>
              </w:rPr>
            </w:pPr>
          </w:p>
        </w:tc>
        <w:tc>
          <w:tcPr>
            <w:tcW w:w="8064" w:type="dxa"/>
            <w:shd w:val="clear" w:color="auto" w:fill="8DB3E2" w:themeFill="text2" w:themeFillTint="66"/>
          </w:tcPr>
          <w:p w:rsidR="00FE6749" w:rsidRPr="00A91003" w:rsidRDefault="00FE6749" w:rsidP="004E23EF">
            <w:pPr>
              <w:pStyle w:val="TableTextSmall"/>
              <w:jc w:val="both"/>
              <w:rPr>
                <w:color w:val="000000" w:themeColor="text1"/>
                <w:szCs w:val="20"/>
              </w:rPr>
            </w:pPr>
          </w:p>
        </w:tc>
      </w:tr>
      <w:tr w:rsidR="000142BF" w:rsidRPr="00A91003" w:rsidTr="008F7747">
        <w:trPr>
          <w:trHeight w:hRule="exact" w:val="340"/>
        </w:trPr>
        <w:tc>
          <w:tcPr>
            <w:tcW w:w="1545" w:type="dxa"/>
            <w:shd w:val="clear" w:color="auto" w:fill="F2F2F2" w:themeFill="background1" w:themeFillShade="F2"/>
          </w:tcPr>
          <w:p w:rsidR="000142BF" w:rsidRPr="00A91003" w:rsidRDefault="000142BF" w:rsidP="004E23EF">
            <w:pPr>
              <w:jc w:val="both"/>
              <w:rPr>
                <w:color w:val="000000" w:themeColor="text1"/>
                <w:sz w:val="20"/>
                <w:szCs w:val="20"/>
              </w:rPr>
            </w:pPr>
            <w:r>
              <w:rPr>
                <w:color w:val="000000" w:themeColor="text1"/>
                <w:sz w:val="20"/>
                <w:szCs w:val="20"/>
              </w:rPr>
              <w:t>AA</w:t>
            </w:r>
          </w:p>
        </w:tc>
        <w:tc>
          <w:tcPr>
            <w:tcW w:w="8064" w:type="dxa"/>
            <w:shd w:val="clear" w:color="auto" w:fill="F2F2F2" w:themeFill="background1" w:themeFillShade="F2"/>
          </w:tcPr>
          <w:p w:rsidR="000142BF" w:rsidRPr="00A91003" w:rsidRDefault="000142BF" w:rsidP="004E23EF">
            <w:pPr>
              <w:jc w:val="both"/>
              <w:rPr>
                <w:rFonts w:cs="Times New Roman"/>
                <w:color w:val="000000" w:themeColor="text1"/>
                <w:sz w:val="20"/>
                <w:szCs w:val="20"/>
              </w:rPr>
            </w:pPr>
            <w:r>
              <w:rPr>
                <w:rFonts w:cs="Times New Roman"/>
                <w:color w:val="000000" w:themeColor="text1"/>
                <w:sz w:val="20"/>
                <w:szCs w:val="20"/>
              </w:rPr>
              <w:t>Automobile Association</w:t>
            </w:r>
          </w:p>
        </w:tc>
      </w:tr>
      <w:tr w:rsidR="00DE4301" w:rsidRPr="00A91003" w:rsidTr="008F7747">
        <w:trPr>
          <w:trHeight w:hRule="exact" w:val="340"/>
        </w:trPr>
        <w:tc>
          <w:tcPr>
            <w:tcW w:w="1545" w:type="dxa"/>
            <w:shd w:val="clear" w:color="auto" w:fill="F2F2F2" w:themeFill="background1" w:themeFillShade="F2"/>
          </w:tcPr>
          <w:p w:rsidR="00DE4301" w:rsidRPr="00A91003" w:rsidRDefault="00DE4301" w:rsidP="004E23EF">
            <w:pPr>
              <w:jc w:val="both"/>
              <w:rPr>
                <w:color w:val="000000" w:themeColor="text1"/>
                <w:sz w:val="20"/>
                <w:szCs w:val="20"/>
              </w:rPr>
            </w:pPr>
            <w:r w:rsidRPr="00A91003">
              <w:rPr>
                <w:color w:val="000000" w:themeColor="text1"/>
                <w:sz w:val="20"/>
                <w:szCs w:val="20"/>
              </w:rPr>
              <w:t>ACC</w:t>
            </w:r>
          </w:p>
        </w:tc>
        <w:tc>
          <w:tcPr>
            <w:tcW w:w="8064" w:type="dxa"/>
            <w:shd w:val="clear" w:color="auto" w:fill="F2F2F2" w:themeFill="background1" w:themeFillShade="F2"/>
          </w:tcPr>
          <w:p w:rsidR="00DE4301" w:rsidRPr="00A91003" w:rsidRDefault="00DE4301" w:rsidP="004E23EF">
            <w:pPr>
              <w:jc w:val="both"/>
              <w:rPr>
                <w:rFonts w:cs="Times New Roman"/>
                <w:color w:val="000000" w:themeColor="text1"/>
                <w:sz w:val="20"/>
                <w:szCs w:val="20"/>
              </w:rPr>
            </w:pPr>
            <w:r w:rsidRPr="00A91003">
              <w:rPr>
                <w:rFonts w:cs="Times New Roman"/>
                <w:color w:val="000000" w:themeColor="text1"/>
                <w:sz w:val="20"/>
                <w:szCs w:val="20"/>
              </w:rPr>
              <w:t xml:space="preserve">Accident Compensation </w:t>
            </w:r>
            <w:r w:rsidR="00A453B1" w:rsidRPr="00A91003">
              <w:rPr>
                <w:rFonts w:cs="Times New Roman"/>
                <w:color w:val="000000" w:themeColor="text1"/>
                <w:sz w:val="20"/>
                <w:szCs w:val="20"/>
              </w:rPr>
              <w:t>Corporation</w:t>
            </w:r>
          </w:p>
        </w:tc>
      </w:tr>
      <w:tr w:rsidR="000142BF" w:rsidRPr="00A91003" w:rsidTr="008F7747">
        <w:trPr>
          <w:trHeight w:hRule="exact" w:val="340"/>
        </w:trPr>
        <w:tc>
          <w:tcPr>
            <w:tcW w:w="1545" w:type="dxa"/>
            <w:shd w:val="clear" w:color="auto" w:fill="F2F2F2" w:themeFill="background1" w:themeFillShade="F2"/>
          </w:tcPr>
          <w:p w:rsidR="000142BF" w:rsidRPr="00A91003" w:rsidRDefault="000142BF" w:rsidP="004E23EF">
            <w:pPr>
              <w:jc w:val="both"/>
              <w:rPr>
                <w:color w:val="000000" w:themeColor="text1"/>
                <w:sz w:val="20"/>
                <w:szCs w:val="20"/>
              </w:rPr>
            </w:pPr>
            <w:r>
              <w:rPr>
                <w:color w:val="000000" w:themeColor="text1"/>
                <w:sz w:val="20"/>
                <w:szCs w:val="20"/>
              </w:rPr>
              <w:t>AO</w:t>
            </w:r>
          </w:p>
        </w:tc>
        <w:tc>
          <w:tcPr>
            <w:tcW w:w="8064" w:type="dxa"/>
            <w:shd w:val="clear" w:color="auto" w:fill="F2F2F2" w:themeFill="background1" w:themeFillShade="F2"/>
          </w:tcPr>
          <w:p w:rsidR="000142BF" w:rsidRPr="00A91003" w:rsidRDefault="000142BF" w:rsidP="004E23EF">
            <w:pPr>
              <w:jc w:val="both"/>
              <w:rPr>
                <w:rFonts w:cs="Times New Roman"/>
                <w:color w:val="000000" w:themeColor="text1"/>
                <w:sz w:val="20"/>
                <w:szCs w:val="20"/>
              </w:rPr>
            </w:pPr>
            <w:r>
              <w:rPr>
                <w:rFonts w:cs="Times New Roman"/>
                <w:color w:val="000000" w:themeColor="text1"/>
                <w:sz w:val="20"/>
                <w:szCs w:val="20"/>
              </w:rPr>
              <w:t>Approved Organisation</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Austroads</w:t>
            </w:r>
          </w:p>
        </w:tc>
        <w:tc>
          <w:tcPr>
            <w:tcW w:w="8064" w:type="dxa"/>
            <w:shd w:val="clear" w:color="auto" w:fill="F2F2F2" w:themeFill="background1" w:themeFillShade="F2"/>
          </w:tcPr>
          <w:p w:rsidR="002722C7" w:rsidRPr="00A91003" w:rsidRDefault="002722C7" w:rsidP="004E23EF">
            <w:pPr>
              <w:jc w:val="both"/>
              <w:rPr>
                <w:rFonts w:cs="Times New Roman"/>
                <w:color w:val="000000" w:themeColor="text1"/>
                <w:sz w:val="20"/>
                <w:szCs w:val="20"/>
              </w:rPr>
            </w:pPr>
            <w:r w:rsidRPr="00A91003">
              <w:rPr>
                <w:rFonts w:cs="Times New Roman"/>
                <w:color w:val="000000" w:themeColor="text1"/>
                <w:sz w:val="20"/>
                <w:szCs w:val="20"/>
              </w:rPr>
              <w:t>National Association of Australian Road Authorities</w:t>
            </w:r>
          </w:p>
        </w:tc>
      </w:tr>
      <w:tr w:rsidR="00044618" w:rsidRPr="00A91003" w:rsidTr="008F7747">
        <w:trPr>
          <w:trHeight w:hRule="exact" w:val="340"/>
        </w:trPr>
        <w:tc>
          <w:tcPr>
            <w:tcW w:w="1545" w:type="dxa"/>
            <w:shd w:val="clear" w:color="auto" w:fill="F2F2F2" w:themeFill="background1" w:themeFillShade="F2"/>
          </w:tcPr>
          <w:p w:rsidR="002722C7" w:rsidRPr="00A91003" w:rsidRDefault="00B667EE" w:rsidP="004E23EF">
            <w:pPr>
              <w:pStyle w:val="TableTextSmall"/>
              <w:jc w:val="both"/>
              <w:rPr>
                <w:color w:val="000000" w:themeColor="text1"/>
                <w:szCs w:val="20"/>
              </w:rPr>
            </w:pPr>
            <w:r w:rsidRPr="00A91003">
              <w:rPr>
                <w:color w:val="000000" w:themeColor="text1"/>
                <w:szCs w:val="20"/>
              </w:rPr>
              <w:t>Barrier</w:t>
            </w:r>
          </w:p>
        </w:tc>
        <w:tc>
          <w:tcPr>
            <w:tcW w:w="8064" w:type="dxa"/>
            <w:shd w:val="clear" w:color="auto" w:fill="F2F2F2" w:themeFill="background1" w:themeFillShade="F2"/>
          </w:tcPr>
          <w:p w:rsidR="002722C7" w:rsidRPr="00A91003" w:rsidRDefault="00D47471" w:rsidP="004E23EF">
            <w:pPr>
              <w:pStyle w:val="TableTextSmall"/>
              <w:jc w:val="both"/>
              <w:rPr>
                <w:color w:val="000000" w:themeColor="text1"/>
                <w:szCs w:val="20"/>
              </w:rPr>
            </w:pPr>
            <w:r w:rsidRPr="00A91003">
              <w:rPr>
                <w:color w:val="000000" w:themeColor="text1"/>
                <w:szCs w:val="20"/>
              </w:rPr>
              <w:t>An obstruction placed to prevent vehicle access into a particular area</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pStyle w:val="TableTextSmall"/>
              <w:jc w:val="both"/>
              <w:rPr>
                <w:color w:val="000000" w:themeColor="text1"/>
                <w:szCs w:val="20"/>
              </w:rPr>
            </w:pPr>
            <w:r w:rsidRPr="00A91003">
              <w:rPr>
                <w:color w:val="000000" w:themeColor="text1"/>
                <w:szCs w:val="20"/>
              </w:rPr>
              <w:t>CAS</w:t>
            </w:r>
          </w:p>
        </w:tc>
        <w:tc>
          <w:tcPr>
            <w:tcW w:w="8064" w:type="dxa"/>
            <w:shd w:val="clear" w:color="auto" w:fill="F2F2F2" w:themeFill="background1" w:themeFillShade="F2"/>
          </w:tcPr>
          <w:p w:rsidR="002722C7" w:rsidRPr="00A91003" w:rsidRDefault="008738F9" w:rsidP="004E23EF">
            <w:pPr>
              <w:pStyle w:val="TableTextSmall"/>
              <w:jc w:val="both"/>
              <w:rPr>
                <w:color w:val="000000" w:themeColor="text1"/>
                <w:szCs w:val="20"/>
              </w:rPr>
            </w:pPr>
            <w:r w:rsidRPr="00A91003">
              <w:rPr>
                <w:color w:val="000000" w:themeColor="text1"/>
                <w:szCs w:val="20"/>
              </w:rPr>
              <w:t xml:space="preserve">The New Zealand Transport Agency’s </w:t>
            </w:r>
            <w:r w:rsidR="002722C7" w:rsidRPr="00A91003">
              <w:rPr>
                <w:color w:val="000000" w:themeColor="text1"/>
                <w:szCs w:val="20"/>
              </w:rPr>
              <w:t>Crash Analysis System</w:t>
            </w:r>
          </w:p>
        </w:tc>
      </w:tr>
      <w:tr w:rsidR="000E0CEC" w:rsidRPr="00A91003" w:rsidTr="008F7747">
        <w:trPr>
          <w:trHeight w:hRule="exact" w:val="340"/>
        </w:trPr>
        <w:tc>
          <w:tcPr>
            <w:tcW w:w="1545" w:type="dxa"/>
            <w:shd w:val="clear" w:color="auto" w:fill="F2F2F2" w:themeFill="background1" w:themeFillShade="F2"/>
          </w:tcPr>
          <w:p w:rsidR="000E0CEC" w:rsidRPr="00A91003" w:rsidRDefault="000E0CEC" w:rsidP="004E23EF">
            <w:pPr>
              <w:pStyle w:val="TableTextSmall"/>
              <w:jc w:val="both"/>
              <w:rPr>
                <w:color w:val="000000" w:themeColor="text1"/>
                <w:szCs w:val="20"/>
              </w:rPr>
            </w:pPr>
            <w:r>
              <w:rPr>
                <w:color w:val="000000" w:themeColor="text1"/>
                <w:szCs w:val="20"/>
              </w:rPr>
              <w:t>CIMS</w:t>
            </w:r>
          </w:p>
        </w:tc>
        <w:tc>
          <w:tcPr>
            <w:tcW w:w="8064" w:type="dxa"/>
            <w:shd w:val="clear" w:color="auto" w:fill="F2F2F2" w:themeFill="background1" w:themeFillShade="F2"/>
          </w:tcPr>
          <w:p w:rsidR="000E0CEC" w:rsidRPr="00A91003" w:rsidRDefault="000E0CEC" w:rsidP="004E23EF">
            <w:pPr>
              <w:pStyle w:val="TableTextSmall"/>
              <w:jc w:val="both"/>
              <w:rPr>
                <w:color w:val="000000" w:themeColor="text1"/>
                <w:szCs w:val="20"/>
              </w:rPr>
            </w:pPr>
            <w:r>
              <w:rPr>
                <w:color w:val="000000" w:themeColor="text1"/>
                <w:szCs w:val="20"/>
              </w:rPr>
              <w:t>Co-ordinated Incident Management System</w:t>
            </w:r>
          </w:p>
        </w:tc>
      </w:tr>
      <w:tr w:rsidR="00044618" w:rsidRPr="00A91003" w:rsidTr="008F7747">
        <w:trPr>
          <w:trHeight w:hRule="exact" w:val="340"/>
        </w:trPr>
        <w:tc>
          <w:tcPr>
            <w:tcW w:w="1545" w:type="dxa"/>
            <w:shd w:val="clear" w:color="auto" w:fill="F2F2F2" w:themeFill="background1" w:themeFillShade="F2"/>
          </w:tcPr>
          <w:p w:rsidR="009729DA" w:rsidRPr="00A91003" w:rsidRDefault="009729DA" w:rsidP="004E23EF">
            <w:pPr>
              <w:pStyle w:val="TableTextSmall"/>
              <w:jc w:val="both"/>
              <w:rPr>
                <w:color w:val="000000" w:themeColor="text1"/>
                <w:szCs w:val="20"/>
              </w:rPr>
            </w:pPr>
            <w:r w:rsidRPr="00A91003">
              <w:rPr>
                <w:color w:val="000000" w:themeColor="text1"/>
                <w:szCs w:val="20"/>
              </w:rPr>
              <w:t>Contractor</w:t>
            </w:r>
          </w:p>
        </w:tc>
        <w:tc>
          <w:tcPr>
            <w:tcW w:w="8064" w:type="dxa"/>
            <w:shd w:val="clear" w:color="auto" w:fill="F2F2F2" w:themeFill="background1" w:themeFillShade="F2"/>
          </w:tcPr>
          <w:p w:rsidR="009729DA" w:rsidRPr="00A91003" w:rsidRDefault="009729DA" w:rsidP="004E23EF">
            <w:pPr>
              <w:pStyle w:val="TableTextSmall"/>
              <w:jc w:val="both"/>
              <w:rPr>
                <w:color w:val="000000" w:themeColor="text1"/>
                <w:szCs w:val="20"/>
              </w:rPr>
            </w:pPr>
            <w:r w:rsidRPr="00A91003">
              <w:rPr>
                <w:color w:val="000000" w:themeColor="text1"/>
                <w:szCs w:val="20"/>
              </w:rPr>
              <w:t>Both contractor and consultant in terms of the Network Outcomes Contract</w:t>
            </w:r>
          </w:p>
        </w:tc>
      </w:tr>
      <w:tr w:rsidR="00044618" w:rsidRPr="00A91003" w:rsidTr="008F7747">
        <w:trPr>
          <w:trHeight w:hRule="exact" w:val="340"/>
        </w:trPr>
        <w:tc>
          <w:tcPr>
            <w:tcW w:w="1545" w:type="dxa"/>
            <w:shd w:val="clear" w:color="auto" w:fill="F2F2F2" w:themeFill="background1" w:themeFillShade="F2"/>
          </w:tcPr>
          <w:p w:rsidR="002722C7" w:rsidRPr="00A91003" w:rsidRDefault="00A2234E" w:rsidP="004E23EF">
            <w:pPr>
              <w:pStyle w:val="TableTextSmall"/>
              <w:jc w:val="both"/>
              <w:rPr>
                <w:color w:val="000000" w:themeColor="text1"/>
                <w:szCs w:val="20"/>
              </w:rPr>
            </w:pPr>
            <w:r w:rsidRPr="00A91003">
              <w:rPr>
                <w:color w:val="000000" w:themeColor="text1"/>
                <w:szCs w:val="20"/>
              </w:rPr>
              <w:t>Co</w:t>
            </w:r>
            <w:r w:rsidR="002722C7" w:rsidRPr="00A91003">
              <w:rPr>
                <w:color w:val="000000" w:themeColor="text1"/>
                <w:szCs w:val="20"/>
              </w:rPr>
              <w:t>PTTM</w:t>
            </w:r>
          </w:p>
        </w:tc>
        <w:tc>
          <w:tcPr>
            <w:tcW w:w="8064" w:type="dxa"/>
            <w:shd w:val="clear" w:color="auto" w:fill="F2F2F2" w:themeFill="background1" w:themeFillShade="F2"/>
          </w:tcPr>
          <w:p w:rsidR="002722C7" w:rsidRPr="00A91003" w:rsidRDefault="002722C7" w:rsidP="004E23EF">
            <w:pPr>
              <w:pStyle w:val="TableTextSmall"/>
              <w:jc w:val="both"/>
              <w:rPr>
                <w:color w:val="000000" w:themeColor="text1"/>
                <w:szCs w:val="20"/>
              </w:rPr>
            </w:pPr>
            <w:r w:rsidRPr="00A91003">
              <w:rPr>
                <w:color w:val="000000" w:themeColor="text1"/>
                <w:szCs w:val="20"/>
              </w:rPr>
              <w:t>Code of Practice for Temporary Traffic Management</w:t>
            </w:r>
          </w:p>
        </w:tc>
      </w:tr>
      <w:tr w:rsidR="00044618" w:rsidRPr="00A91003" w:rsidTr="008F7747">
        <w:trPr>
          <w:trHeight w:hRule="exact" w:val="340"/>
        </w:trPr>
        <w:tc>
          <w:tcPr>
            <w:tcW w:w="1545" w:type="dxa"/>
            <w:shd w:val="clear" w:color="auto" w:fill="F2F2F2" w:themeFill="background1" w:themeFillShade="F2"/>
          </w:tcPr>
          <w:p w:rsidR="00A2234E" w:rsidRPr="00A91003" w:rsidRDefault="00A2234E" w:rsidP="004E23EF">
            <w:pPr>
              <w:pStyle w:val="TableTextSmall"/>
              <w:jc w:val="both"/>
              <w:rPr>
                <w:color w:val="000000" w:themeColor="text1"/>
                <w:szCs w:val="20"/>
              </w:rPr>
            </w:pPr>
            <w:r w:rsidRPr="00A91003">
              <w:rPr>
                <w:color w:val="000000" w:themeColor="text1"/>
                <w:szCs w:val="20"/>
              </w:rPr>
              <w:t>HNO</w:t>
            </w:r>
          </w:p>
        </w:tc>
        <w:tc>
          <w:tcPr>
            <w:tcW w:w="8064" w:type="dxa"/>
            <w:shd w:val="clear" w:color="auto" w:fill="F2F2F2" w:themeFill="background1" w:themeFillShade="F2"/>
          </w:tcPr>
          <w:p w:rsidR="00A2234E" w:rsidRPr="00A91003" w:rsidRDefault="00FA2772" w:rsidP="004E23EF">
            <w:pPr>
              <w:pStyle w:val="TableTextSmall"/>
              <w:jc w:val="both"/>
              <w:rPr>
                <w:color w:val="000000" w:themeColor="text1"/>
                <w:szCs w:val="20"/>
              </w:rPr>
            </w:pPr>
            <w:r>
              <w:rPr>
                <w:color w:val="000000" w:themeColor="text1"/>
                <w:szCs w:val="20"/>
              </w:rPr>
              <w:t xml:space="preserve">The NZ Transport Agency’s </w:t>
            </w:r>
            <w:r w:rsidR="00A2234E" w:rsidRPr="00A91003">
              <w:rPr>
                <w:color w:val="000000" w:themeColor="text1"/>
                <w:szCs w:val="20"/>
              </w:rPr>
              <w:t xml:space="preserve">Highway and Network Operations </w:t>
            </w:r>
            <w:r w:rsidR="000142BF">
              <w:rPr>
                <w:color w:val="000000" w:themeColor="text1"/>
                <w:szCs w:val="20"/>
              </w:rPr>
              <w:t>Group</w:t>
            </w:r>
          </w:p>
        </w:tc>
      </w:tr>
      <w:tr w:rsidR="008D29BD" w:rsidRPr="00A91003" w:rsidTr="008F7747">
        <w:trPr>
          <w:trHeight w:hRule="exact" w:val="340"/>
        </w:trPr>
        <w:tc>
          <w:tcPr>
            <w:tcW w:w="1545" w:type="dxa"/>
            <w:shd w:val="clear" w:color="auto" w:fill="F2F2F2" w:themeFill="background1" w:themeFillShade="F2"/>
          </w:tcPr>
          <w:p w:rsidR="008D29BD" w:rsidRPr="00A91003" w:rsidRDefault="008D29BD" w:rsidP="004E23EF">
            <w:pPr>
              <w:pStyle w:val="TableTextSmall"/>
              <w:jc w:val="both"/>
              <w:rPr>
                <w:color w:val="000000" w:themeColor="text1"/>
                <w:szCs w:val="20"/>
              </w:rPr>
            </w:pPr>
            <w:r w:rsidRPr="00A91003">
              <w:rPr>
                <w:color w:val="000000" w:themeColor="text1"/>
                <w:szCs w:val="20"/>
              </w:rPr>
              <w:t>HRIG</w:t>
            </w:r>
          </w:p>
        </w:tc>
        <w:tc>
          <w:tcPr>
            <w:tcW w:w="8064" w:type="dxa"/>
            <w:shd w:val="clear" w:color="auto" w:fill="F2F2F2" w:themeFill="background1" w:themeFillShade="F2"/>
          </w:tcPr>
          <w:p w:rsidR="008D29BD" w:rsidRPr="00A91003" w:rsidRDefault="00FA2772" w:rsidP="000E0CEC">
            <w:pPr>
              <w:pStyle w:val="TableTextSmall"/>
              <w:jc w:val="both"/>
              <w:rPr>
                <w:color w:val="000000" w:themeColor="text1"/>
                <w:szCs w:val="20"/>
              </w:rPr>
            </w:pPr>
            <w:r>
              <w:rPr>
                <w:color w:val="000000" w:themeColor="text1"/>
                <w:szCs w:val="20"/>
              </w:rPr>
              <w:t xml:space="preserve">The NZ Transport Agency’s </w:t>
            </w:r>
            <w:r w:rsidR="008D29BD" w:rsidRPr="00A91003">
              <w:rPr>
                <w:color w:val="000000" w:themeColor="text1"/>
                <w:szCs w:val="20"/>
              </w:rPr>
              <w:t>High</w:t>
            </w:r>
            <w:r w:rsidR="000E0CEC">
              <w:rPr>
                <w:color w:val="000000" w:themeColor="text1"/>
                <w:szCs w:val="20"/>
              </w:rPr>
              <w:t xml:space="preserve"> Risk I</w:t>
            </w:r>
            <w:r w:rsidR="008D29BD" w:rsidRPr="00A91003">
              <w:rPr>
                <w:color w:val="000000" w:themeColor="text1"/>
                <w:szCs w:val="20"/>
              </w:rPr>
              <w:t xml:space="preserve">ntersection </w:t>
            </w:r>
            <w:r w:rsidR="000E0CEC">
              <w:rPr>
                <w:color w:val="000000" w:themeColor="text1"/>
                <w:szCs w:val="20"/>
              </w:rPr>
              <w:t>G</w:t>
            </w:r>
            <w:r w:rsidR="008D29BD" w:rsidRPr="00A91003">
              <w:rPr>
                <w:color w:val="000000" w:themeColor="text1"/>
                <w:szCs w:val="20"/>
              </w:rPr>
              <w:t>uide</w:t>
            </w:r>
          </w:p>
        </w:tc>
      </w:tr>
      <w:tr w:rsidR="008D29BD" w:rsidRPr="00A91003" w:rsidTr="008F7747">
        <w:trPr>
          <w:trHeight w:hRule="exact" w:val="340"/>
        </w:trPr>
        <w:tc>
          <w:tcPr>
            <w:tcW w:w="1545" w:type="dxa"/>
            <w:shd w:val="clear" w:color="auto" w:fill="F2F2F2" w:themeFill="background1" w:themeFillShade="F2"/>
          </w:tcPr>
          <w:p w:rsidR="008D29BD" w:rsidRPr="00A91003" w:rsidRDefault="008D29BD" w:rsidP="004E23EF">
            <w:pPr>
              <w:pStyle w:val="TableTextSmall"/>
              <w:jc w:val="both"/>
              <w:rPr>
                <w:color w:val="000000" w:themeColor="text1"/>
                <w:szCs w:val="20"/>
              </w:rPr>
            </w:pPr>
            <w:r w:rsidRPr="00A91003">
              <w:rPr>
                <w:color w:val="000000" w:themeColor="text1"/>
                <w:szCs w:val="20"/>
              </w:rPr>
              <w:t>HRRRG</w:t>
            </w:r>
          </w:p>
        </w:tc>
        <w:tc>
          <w:tcPr>
            <w:tcW w:w="8064" w:type="dxa"/>
            <w:shd w:val="clear" w:color="auto" w:fill="F2F2F2" w:themeFill="background1" w:themeFillShade="F2"/>
          </w:tcPr>
          <w:p w:rsidR="008D29BD" w:rsidRPr="00A91003" w:rsidRDefault="00FA2772" w:rsidP="000E0CEC">
            <w:pPr>
              <w:pStyle w:val="TableTextSmall"/>
              <w:jc w:val="both"/>
              <w:rPr>
                <w:color w:val="000000" w:themeColor="text1"/>
                <w:szCs w:val="20"/>
              </w:rPr>
            </w:pPr>
            <w:r>
              <w:rPr>
                <w:color w:val="000000" w:themeColor="text1"/>
                <w:szCs w:val="20"/>
              </w:rPr>
              <w:t xml:space="preserve">The NZ Transport Agency’s </w:t>
            </w:r>
            <w:r w:rsidR="008D29BD" w:rsidRPr="00A91003">
              <w:rPr>
                <w:color w:val="000000" w:themeColor="text1"/>
                <w:szCs w:val="20"/>
              </w:rPr>
              <w:t>High</w:t>
            </w:r>
            <w:r w:rsidR="000E0CEC">
              <w:rPr>
                <w:color w:val="000000" w:themeColor="text1"/>
                <w:szCs w:val="20"/>
              </w:rPr>
              <w:t xml:space="preserve"> R</w:t>
            </w:r>
            <w:r w:rsidR="008D29BD" w:rsidRPr="00A91003">
              <w:rPr>
                <w:color w:val="000000" w:themeColor="text1"/>
                <w:szCs w:val="20"/>
              </w:rPr>
              <w:t xml:space="preserve">isk </w:t>
            </w:r>
            <w:r w:rsidR="000E0CEC">
              <w:rPr>
                <w:color w:val="000000" w:themeColor="text1"/>
                <w:szCs w:val="20"/>
              </w:rPr>
              <w:t>R</w:t>
            </w:r>
            <w:r w:rsidR="008D29BD" w:rsidRPr="00A91003">
              <w:rPr>
                <w:color w:val="000000" w:themeColor="text1"/>
                <w:szCs w:val="20"/>
              </w:rPr>
              <w:t xml:space="preserve">ural </w:t>
            </w:r>
            <w:r w:rsidR="000E0CEC">
              <w:rPr>
                <w:color w:val="000000" w:themeColor="text1"/>
                <w:szCs w:val="20"/>
              </w:rPr>
              <w:t>R</w:t>
            </w:r>
            <w:r w:rsidR="008D29BD" w:rsidRPr="00A91003">
              <w:rPr>
                <w:color w:val="000000" w:themeColor="text1"/>
                <w:szCs w:val="20"/>
              </w:rPr>
              <w:t xml:space="preserve">oads </w:t>
            </w:r>
            <w:r w:rsidR="000E0CEC">
              <w:rPr>
                <w:color w:val="000000" w:themeColor="text1"/>
                <w:szCs w:val="20"/>
              </w:rPr>
              <w:t>G</w:t>
            </w:r>
            <w:r w:rsidR="008D29BD" w:rsidRPr="00A91003">
              <w:rPr>
                <w:color w:val="000000" w:themeColor="text1"/>
                <w:szCs w:val="20"/>
              </w:rPr>
              <w:t>uide</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pStyle w:val="TableTextSmall"/>
              <w:jc w:val="both"/>
              <w:rPr>
                <w:color w:val="000000" w:themeColor="text1"/>
                <w:szCs w:val="20"/>
              </w:rPr>
            </w:pPr>
            <w:r w:rsidRPr="00A91003">
              <w:rPr>
                <w:color w:val="000000" w:themeColor="text1"/>
                <w:szCs w:val="20"/>
              </w:rPr>
              <w:t>KAT</w:t>
            </w:r>
          </w:p>
        </w:tc>
        <w:tc>
          <w:tcPr>
            <w:tcW w:w="8064" w:type="dxa"/>
            <w:shd w:val="clear" w:color="auto" w:fill="F2F2F2" w:themeFill="background1" w:themeFillShade="F2"/>
          </w:tcPr>
          <w:p w:rsidR="002722C7" w:rsidRPr="00A91003" w:rsidRDefault="00FA2772" w:rsidP="004E23EF">
            <w:pPr>
              <w:pStyle w:val="TableTextSmall"/>
              <w:jc w:val="both"/>
              <w:rPr>
                <w:color w:val="000000" w:themeColor="text1"/>
                <w:szCs w:val="20"/>
              </w:rPr>
            </w:pPr>
            <w:r>
              <w:rPr>
                <w:color w:val="000000" w:themeColor="text1"/>
                <w:szCs w:val="20"/>
              </w:rPr>
              <w:t xml:space="preserve">The NZ Transport Agency’s </w:t>
            </w:r>
            <w:r w:rsidR="002722C7" w:rsidRPr="00A91003">
              <w:rPr>
                <w:color w:val="000000" w:themeColor="text1"/>
                <w:szCs w:val="20"/>
              </w:rPr>
              <w:t>KiwiRAP Assessment Tool</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KiwiRAP</w:t>
            </w:r>
          </w:p>
        </w:tc>
        <w:tc>
          <w:tcPr>
            <w:tcW w:w="8064"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The New Zealand joint agency Road Assessment Programme</w:t>
            </w:r>
          </w:p>
        </w:tc>
      </w:tr>
      <w:tr w:rsidR="00044618" w:rsidRPr="00A91003" w:rsidTr="008F7747">
        <w:trPr>
          <w:trHeight w:hRule="exact" w:val="340"/>
        </w:trPr>
        <w:tc>
          <w:tcPr>
            <w:tcW w:w="1545" w:type="dxa"/>
            <w:shd w:val="clear" w:color="auto" w:fill="F2F2F2" w:themeFill="background1" w:themeFillShade="F2"/>
          </w:tcPr>
          <w:p w:rsidR="002722C7" w:rsidRPr="00A91003" w:rsidRDefault="000142BF" w:rsidP="004E23EF">
            <w:pPr>
              <w:pStyle w:val="TableTextSmall"/>
              <w:jc w:val="both"/>
              <w:rPr>
                <w:color w:val="000000" w:themeColor="text1"/>
                <w:szCs w:val="20"/>
              </w:rPr>
            </w:pPr>
            <w:r>
              <w:rPr>
                <w:color w:val="000000" w:themeColor="text1"/>
                <w:szCs w:val="20"/>
              </w:rPr>
              <w:t>m</w:t>
            </w:r>
            <w:r w:rsidR="004031CC" w:rsidRPr="00A91003">
              <w:rPr>
                <w:color w:val="000000" w:themeColor="text1"/>
                <w:szCs w:val="20"/>
              </w:rPr>
              <w:t>ay</w:t>
            </w:r>
          </w:p>
        </w:tc>
        <w:tc>
          <w:tcPr>
            <w:tcW w:w="8064" w:type="dxa"/>
            <w:shd w:val="clear" w:color="auto" w:fill="F2F2F2" w:themeFill="background1" w:themeFillShade="F2"/>
          </w:tcPr>
          <w:p w:rsidR="002722C7" w:rsidRPr="00A91003" w:rsidRDefault="00FB06B6" w:rsidP="004E23EF">
            <w:pPr>
              <w:pStyle w:val="TableTextSmall"/>
              <w:jc w:val="both"/>
              <w:rPr>
                <w:color w:val="000000" w:themeColor="text1"/>
                <w:szCs w:val="20"/>
              </w:rPr>
            </w:pPr>
            <w:r w:rsidRPr="00A91003">
              <w:rPr>
                <w:color w:val="000000" w:themeColor="text1"/>
                <w:szCs w:val="20"/>
              </w:rPr>
              <w:t>Can do</w:t>
            </w:r>
          </w:p>
        </w:tc>
      </w:tr>
      <w:tr w:rsidR="00CE4343" w:rsidRPr="00A91003" w:rsidTr="008F7747">
        <w:trPr>
          <w:trHeight w:hRule="exact" w:val="328"/>
        </w:trPr>
        <w:tc>
          <w:tcPr>
            <w:tcW w:w="1545" w:type="dxa"/>
            <w:shd w:val="clear" w:color="auto" w:fill="F2F2F2" w:themeFill="background1" w:themeFillShade="F2"/>
          </w:tcPr>
          <w:p w:rsidR="00CE4343" w:rsidRPr="00A91003" w:rsidRDefault="00CE4343" w:rsidP="004E23EF">
            <w:pPr>
              <w:pStyle w:val="TableTextSmall"/>
              <w:jc w:val="both"/>
              <w:rPr>
                <w:color w:val="000000" w:themeColor="text1"/>
                <w:szCs w:val="20"/>
              </w:rPr>
            </w:pPr>
            <w:r>
              <w:rPr>
                <w:color w:val="000000" w:themeColor="text1"/>
                <w:szCs w:val="20"/>
              </w:rPr>
              <w:t>MMP</w:t>
            </w:r>
          </w:p>
        </w:tc>
        <w:tc>
          <w:tcPr>
            <w:tcW w:w="8064" w:type="dxa"/>
            <w:shd w:val="clear" w:color="auto" w:fill="F2F2F2" w:themeFill="background1" w:themeFillShade="F2"/>
          </w:tcPr>
          <w:p w:rsidR="00CE4343" w:rsidRPr="00A91003" w:rsidRDefault="00CE4343" w:rsidP="004E23EF">
            <w:pPr>
              <w:jc w:val="both"/>
              <w:rPr>
                <w:color w:val="000000" w:themeColor="text1"/>
                <w:sz w:val="20"/>
                <w:szCs w:val="20"/>
              </w:rPr>
            </w:pPr>
            <w:r>
              <w:rPr>
                <w:color w:val="000000" w:themeColor="text1"/>
                <w:sz w:val="20"/>
                <w:szCs w:val="20"/>
              </w:rPr>
              <w:t>The NZ Transport Agency’s Network Outcomes Contract Maintenance Management Plan</w:t>
            </w:r>
          </w:p>
        </w:tc>
      </w:tr>
      <w:tr w:rsidR="00DE4301" w:rsidRPr="00A91003" w:rsidTr="008F7747">
        <w:trPr>
          <w:trHeight w:hRule="exact" w:val="328"/>
        </w:trPr>
        <w:tc>
          <w:tcPr>
            <w:tcW w:w="1545" w:type="dxa"/>
            <w:shd w:val="clear" w:color="auto" w:fill="F2F2F2" w:themeFill="background1" w:themeFillShade="F2"/>
          </w:tcPr>
          <w:p w:rsidR="00DE4301" w:rsidRPr="00A91003" w:rsidRDefault="00DE4301" w:rsidP="004E23EF">
            <w:pPr>
              <w:pStyle w:val="TableTextSmall"/>
              <w:jc w:val="both"/>
              <w:rPr>
                <w:color w:val="000000" w:themeColor="text1"/>
                <w:szCs w:val="20"/>
              </w:rPr>
            </w:pPr>
            <w:r w:rsidRPr="00A91003">
              <w:rPr>
                <w:color w:val="000000" w:themeColor="text1"/>
                <w:szCs w:val="20"/>
              </w:rPr>
              <w:t>MoT</w:t>
            </w:r>
          </w:p>
        </w:tc>
        <w:tc>
          <w:tcPr>
            <w:tcW w:w="8064" w:type="dxa"/>
            <w:shd w:val="clear" w:color="auto" w:fill="F2F2F2" w:themeFill="background1" w:themeFillShade="F2"/>
          </w:tcPr>
          <w:p w:rsidR="00DE4301" w:rsidRPr="00A91003" w:rsidRDefault="00DE4301" w:rsidP="004E23EF">
            <w:pPr>
              <w:jc w:val="both"/>
              <w:rPr>
                <w:color w:val="000000" w:themeColor="text1"/>
                <w:sz w:val="20"/>
                <w:szCs w:val="20"/>
              </w:rPr>
            </w:pPr>
            <w:r w:rsidRPr="00A91003">
              <w:rPr>
                <w:color w:val="000000" w:themeColor="text1"/>
                <w:sz w:val="20"/>
                <w:szCs w:val="20"/>
              </w:rPr>
              <w:t>Ministry of Transport</w:t>
            </w:r>
          </w:p>
        </w:tc>
      </w:tr>
      <w:tr w:rsidR="00044618" w:rsidRPr="00A91003" w:rsidTr="008F7747">
        <w:trPr>
          <w:trHeight w:hRule="exact" w:val="587"/>
        </w:trPr>
        <w:tc>
          <w:tcPr>
            <w:tcW w:w="1545" w:type="dxa"/>
            <w:shd w:val="clear" w:color="auto" w:fill="F2F2F2" w:themeFill="background1" w:themeFillShade="F2"/>
          </w:tcPr>
          <w:p w:rsidR="002722C7" w:rsidRPr="00A91003" w:rsidRDefault="000E0CEC" w:rsidP="000E0CEC">
            <w:pPr>
              <w:pStyle w:val="TableTextSmall"/>
              <w:jc w:val="both"/>
              <w:rPr>
                <w:color w:val="000000" w:themeColor="text1"/>
                <w:szCs w:val="20"/>
              </w:rPr>
            </w:pPr>
            <w:r>
              <w:rPr>
                <w:color w:val="000000" w:themeColor="text1"/>
                <w:szCs w:val="20"/>
              </w:rPr>
              <w:t>m</w:t>
            </w:r>
            <w:r w:rsidR="004031CC" w:rsidRPr="00A91003">
              <w:rPr>
                <w:color w:val="000000" w:themeColor="text1"/>
                <w:szCs w:val="20"/>
              </w:rPr>
              <w:t>ust</w:t>
            </w:r>
          </w:p>
        </w:tc>
        <w:tc>
          <w:tcPr>
            <w:tcW w:w="8064" w:type="dxa"/>
            <w:shd w:val="clear" w:color="auto" w:fill="F2F2F2" w:themeFill="background1" w:themeFillShade="F2"/>
          </w:tcPr>
          <w:p w:rsidR="008813E1" w:rsidRPr="00A91003" w:rsidRDefault="008D29BD" w:rsidP="004E23EF">
            <w:pPr>
              <w:jc w:val="both"/>
              <w:rPr>
                <w:color w:val="000000" w:themeColor="text1"/>
                <w:sz w:val="20"/>
                <w:szCs w:val="20"/>
              </w:rPr>
            </w:pPr>
            <w:r w:rsidRPr="00A91003">
              <w:rPr>
                <w:color w:val="000000" w:themeColor="text1"/>
                <w:sz w:val="20"/>
                <w:szCs w:val="20"/>
              </w:rPr>
              <w:t>Legally required (</w:t>
            </w:r>
            <w:r w:rsidR="008813E1" w:rsidRPr="00A91003">
              <w:rPr>
                <w:color w:val="000000" w:themeColor="text1"/>
                <w:sz w:val="20"/>
                <w:szCs w:val="20"/>
              </w:rPr>
              <w:t>whether under contract or law) to do something – same meaning as ‘shall’ and ‘will’</w:t>
            </w:r>
          </w:p>
          <w:p w:rsidR="002722C7" w:rsidRPr="00A91003" w:rsidRDefault="002722C7" w:rsidP="004E23EF">
            <w:pPr>
              <w:pStyle w:val="TableTextSmall"/>
              <w:jc w:val="both"/>
              <w:rPr>
                <w:color w:val="000000" w:themeColor="text1"/>
                <w:szCs w:val="20"/>
              </w:rPr>
            </w:pPr>
          </w:p>
        </w:tc>
      </w:tr>
      <w:tr w:rsidR="00044618" w:rsidRPr="00A91003" w:rsidTr="008F7747">
        <w:trPr>
          <w:trHeight w:hRule="exact" w:val="998"/>
        </w:trPr>
        <w:tc>
          <w:tcPr>
            <w:tcW w:w="1545" w:type="dxa"/>
            <w:shd w:val="clear" w:color="auto" w:fill="F2F2F2" w:themeFill="background1" w:themeFillShade="F2"/>
          </w:tcPr>
          <w:p w:rsidR="002722C7" w:rsidRPr="00A91003" w:rsidRDefault="00A2234E" w:rsidP="004E23EF">
            <w:pPr>
              <w:jc w:val="both"/>
              <w:rPr>
                <w:color w:val="000000" w:themeColor="text1"/>
                <w:sz w:val="20"/>
                <w:szCs w:val="20"/>
              </w:rPr>
            </w:pPr>
            <w:r w:rsidRPr="00A91003">
              <w:rPr>
                <w:color w:val="000000" w:themeColor="text1"/>
                <w:sz w:val="20"/>
                <w:szCs w:val="20"/>
              </w:rPr>
              <w:t>Network Outcomes Contract</w:t>
            </w:r>
          </w:p>
        </w:tc>
        <w:tc>
          <w:tcPr>
            <w:tcW w:w="8064"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Network Outcomes Contract</w:t>
            </w:r>
            <w:r w:rsidR="000142BF">
              <w:rPr>
                <w:color w:val="000000" w:themeColor="text1"/>
                <w:sz w:val="20"/>
                <w:szCs w:val="20"/>
              </w:rPr>
              <w:t xml:space="preserve">s </w:t>
            </w:r>
            <w:r w:rsidR="00044618" w:rsidRPr="00A91003">
              <w:rPr>
                <w:rStyle w:val="googqs-tidbit"/>
                <w:color w:val="000000" w:themeColor="text1"/>
                <w:sz w:val="20"/>
                <w:szCs w:val="20"/>
              </w:rPr>
              <w:t xml:space="preserve">are a new approach to maintenance and operations to ensure </w:t>
            </w:r>
            <w:r w:rsidR="000142BF">
              <w:rPr>
                <w:rStyle w:val="googqs-tidbit"/>
                <w:color w:val="000000" w:themeColor="text1"/>
                <w:sz w:val="20"/>
                <w:szCs w:val="20"/>
              </w:rPr>
              <w:t xml:space="preserve">improved </w:t>
            </w:r>
            <w:r w:rsidR="00044618" w:rsidRPr="00A91003">
              <w:rPr>
                <w:rStyle w:val="googqs-tidbit"/>
                <w:color w:val="000000" w:themeColor="text1"/>
                <w:sz w:val="20"/>
                <w:szCs w:val="20"/>
              </w:rPr>
              <w:t>efficiency and effectiveness through</w:t>
            </w:r>
            <w:r w:rsidR="00044618" w:rsidRPr="00A91003">
              <w:rPr>
                <w:color w:val="000000" w:themeColor="text1"/>
                <w:sz w:val="20"/>
                <w:szCs w:val="20"/>
              </w:rPr>
              <w:t xml:space="preserve"> better asset management and service delivery. These contracts are awarded to primary suppliers and are performance-based.</w:t>
            </w:r>
          </w:p>
        </w:tc>
      </w:tr>
      <w:tr w:rsidR="00DE4301" w:rsidRPr="00A91003" w:rsidTr="008F7747">
        <w:trPr>
          <w:trHeight w:hRule="exact" w:val="340"/>
        </w:trPr>
        <w:tc>
          <w:tcPr>
            <w:tcW w:w="1545" w:type="dxa"/>
            <w:shd w:val="clear" w:color="auto" w:fill="F2F2F2" w:themeFill="background1" w:themeFillShade="F2"/>
          </w:tcPr>
          <w:p w:rsidR="00DE4301" w:rsidRPr="00A91003" w:rsidRDefault="00DE4301" w:rsidP="004E23EF">
            <w:pPr>
              <w:pStyle w:val="TableTextSmall"/>
              <w:jc w:val="both"/>
              <w:rPr>
                <w:color w:val="000000" w:themeColor="text1"/>
                <w:szCs w:val="20"/>
              </w:rPr>
            </w:pPr>
            <w:r w:rsidRPr="00A91003">
              <w:rPr>
                <w:color w:val="000000" w:themeColor="text1"/>
                <w:szCs w:val="20"/>
              </w:rPr>
              <w:t>NZTA</w:t>
            </w:r>
          </w:p>
        </w:tc>
        <w:tc>
          <w:tcPr>
            <w:tcW w:w="8064" w:type="dxa"/>
            <w:shd w:val="clear" w:color="auto" w:fill="F2F2F2" w:themeFill="background1" w:themeFillShade="F2"/>
          </w:tcPr>
          <w:p w:rsidR="00DE4301" w:rsidRPr="00A91003" w:rsidRDefault="00DE4301" w:rsidP="004E23EF">
            <w:pPr>
              <w:pStyle w:val="TableTextSmall"/>
              <w:jc w:val="both"/>
              <w:rPr>
                <w:color w:val="000000" w:themeColor="text1"/>
                <w:szCs w:val="20"/>
              </w:rPr>
            </w:pPr>
            <w:r w:rsidRPr="00A91003">
              <w:rPr>
                <w:color w:val="000000" w:themeColor="text1"/>
                <w:szCs w:val="20"/>
              </w:rPr>
              <w:t>New Zealand Transport Agency</w:t>
            </w:r>
          </w:p>
        </w:tc>
      </w:tr>
      <w:tr w:rsidR="00044618" w:rsidRPr="00A91003" w:rsidTr="008F7747">
        <w:trPr>
          <w:trHeight w:hRule="exact" w:val="340"/>
        </w:trPr>
        <w:tc>
          <w:tcPr>
            <w:tcW w:w="1545" w:type="dxa"/>
            <w:shd w:val="clear" w:color="auto" w:fill="F2F2F2" w:themeFill="background1" w:themeFillShade="F2"/>
          </w:tcPr>
          <w:p w:rsidR="002722C7" w:rsidRPr="00A91003" w:rsidRDefault="00E34E01" w:rsidP="004E23EF">
            <w:pPr>
              <w:pStyle w:val="TableTextSmall"/>
              <w:jc w:val="both"/>
              <w:rPr>
                <w:color w:val="000000" w:themeColor="text1"/>
                <w:szCs w:val="20"/>
              </w:rPr>
            </w:pPr>
            <w:r w:rsidRPr="00A91003">
              <w:rPr>
                <w:color w:val="000000" w:themeColor="text1"/>
                <w:szCs w:val="20"/>
              </w:rPr>
              <w:t>OPM’s</w:t>
            </w:r>
          </w:p>
        </w:tc>
        <w:tc>
          <w:tcPr>
            <w:tcW w:w="8064" w:type="dxa"/>
            <w:shd w:val="clear" w:color="auto" w:fill="F2F2F2" w:themeFill="background1" w:themeFillShade="F2"/>
          </w:tcPr>
          <w:p w:rsidR="002722C7" w:rsidRPr="00A91003" w:rsidRDefault="00FB06B6" w:rsidP="000E0CEC">
            <w:pPr>
              <w:pStyle w:val="TableTextSmall"/>
              <w:jc w:val="both"/>
              <w:rPr>
                <w:color w:val="000000" w:themeColor="text1"/>
                <w:szCs w:val="20"/>
              </w:rPr>
            </w:pPr>
            <w:r w:rsidRPr="00A91003">
              <w:rPr>
                <w:color w:val="000000" w:themeColor="text1"/>
                <w:szCs w:val="20"/>
              </w:rPr>
              <w:t xml:space="preserve">Operational Performance </w:t>
            </w:r>
            <w:r w:rsidR="000E0CEC">
              <w:rPr>
                <w:color w:val="000000" w:themeColor="text1"/>
                <w:szCs w:val="20"/>
              </w:rPr>
              <w:t>M</w:t>
            </w:r>
            <w:r w:rsidRPr="00A91003">
              <w:rPr>
                <w:color w:val="000000" w:themeColor="text1"/>
                <w:szCs w:val="20"/>
              </w:rPr>
              <w:t>easures</w:t>
            </w:r>
          </w:p>
        </w:tc>
      </w:tr>
      <w:tr w:rsidR="00903B35" w:rsidRPr="00A91003" w:rsidTr="008F7747">
        <w:trPr>
          <w:trHeight w:hRule="exact" w:val="414"/>
        </w:trPr>
        <w:tc>
          <w:tcPr>
            <w:tcW w:w="1545" w:type="dxa"/>
            <w:shd w:val="clear" w:color="auto" w:fill="F2F2F2" w:themeFill="background1" w:themeFillShade="F2"/>
          </w:tcPr>
          <w:p w:rsidR="00903B35" w:rsidRPr="00A91003" w:rsidRDefault="00903B35" w:rsidP="004E23EF">
            <w:pPr>
              <w:pStyle w:val="TableTextSmall"/>
              <w:jc w:val="both"/>
              <w:rPr>
                <w:color w:val="000000" w:themeColor="text1"/>
                <w:szCs w:val="20"/>
              </w:rPr>
            </w:pPr>
            <w:r w:rsidRPr="00A91003">
              <w:rPr>
                <w:color w:val="000000" w:themeColor="text1"/>
                <w:szCs w:val="20"/>
              </w:rPr>
              <w:t>RAMM</w:t>
            </w:r>
          </w:p>
        </w:tc>
        <w:tc>
          <w:tcPr>
            <w:tcW w:w="8064" w:type="dxa"/>
            <w:shd w:val="clear" w:color="auto" w:fill="F2F2F2" w:themeFill="background1" w:themeFillShade="F2"/>
          </w:tcPr>
          <w:p w:rsidR="00903B35" w:rsidRPr="00A91003" w:rsidRDefault="00903B35" w:rsidP="004E23EF">
            <w:pPr>
              <w:pStyle w:val="TableTextSmall"/>
              <w:jc w:val="both"/>
              <w:rPr>
                <w:color w:val="000000" w:themeColor="text1"/>
                <w:szCs w:val="20"/>
              </w:rPr>
            </w:pPr>
            <w:r w:rsidRPr="00A91003">
              <w:rPr>
                <w:color w:val="000000" w:themeColor="text1"/>
                <w:szCs w:val="20"/>
              </w:rPr>
              <w:t>Road Asset Maintenance and Management system</w:t>
            </w:r>
          </w:p>
        </w:tc>
      </w:tr>
      <w:tr w:rsidR="00CE4343" w:rsidRPr="00A91003" w:rsidTr="008F7747">
        <w:trPr>
          <w:trHeight w:hRule="exact" w:val="404"/>
        </w:trPr>
        <w:tc>
          <w:tcPr>
            <w:tcW w:w="1545" w:type="dxa"/>
            <w:shd w:val="clear" w:color="auto" w:fill="F2F2F2" w:themeFill="background1" w:themeFillShade="F2"/>
          </w:tcPr>
          <w:p w:rsidR="00CE4343" w:rsidRPr="00A91003" w:rsidRDefault="00CE4343" w:rsidP="004E23EF">
            <w:pPr>
              <w:pStyle w:val="TableTextSmall"/>
              <w:jc w:val="both"/>
              <w:rPr>
                <w:color w:val="000000" w:themeColor="text1"/>
                <w:szCs w:val="20"/>
              </w:rPr>
            </w:pPr>
            <w:r>
              <w:rPr>
                <w:color w:val="000000" w:themeColor="text1"/>
                <w:szCs w:val="20"/>
              </w:rPr>
              <w:t>RMP</w:t>
            </w:r>
          </w:p>
        </w:tc>
        <w:tc>
          <w:tcPr>
            <w:tcW w:w="8064" w:type="dxa"/>
            <w:shd w:val="clear" w:color="auto" w:fill="F2F2F2" w:themeFill="background1" w:themeFillShade="F2"/>
          </w:tcPr>
          <w:p w:rsidR="00CE4343" w:rsidRPr="00A91003" w:rsidRDefault="00CE4343" w:rsidP="004E23EF">
            <w:pPr>
              <w:pStyle w:val="TableTextSmall"/>
              <w:jc w:val="both"/>
              <w:rPr>
                <w:color w:val="000000" w:themeColor="text1"/>
                <w:szCs w:val="20"/>
              </w:rPr>
            </w:pPr>
            <w:r>
              <w:rPr>
                <w:color w:val="000000" w:themeColor="text1"/>
                <w:szCs w:val="20"/>
              </w:rPr>
              <w:t>The NZ Transport Agency’s Network Outcomes Contract Risk Management Plan</w:t>
            </w:r>
          </w:p>
        </w:tc>
      </w:tr>
      <w:tr w:rsidR="002518CF" w:rsidRPr="00A91003" w:rsidTr="008F7747">
        <w:trPr>
          <w:trHeight w:hRule="exact" w:val="404"/>
        </w:trPr>
        <w:tc>
          <w:tcPr>
            <w:tcW w:w="1545" w:type="dxa"/>
            <w:shd w:val="clear" w:color="auto" w:fill="F2F2F2" w:themeFill="background1" w:themeFillShade="F2"/>
          </w:tcPr>
          <w:p w:rsidR="002518CF" w:rsidRDefault="002518CF" w:rsidP="004E23EF">
            <w:pPr>
              <w:pStyle w:val="TableTextSmall"/>
              <w:jc w:val="both"/>
              <w:rPr>
                <w:color w:val="000000" w:themeColor="text1"/>
                <w:szCs w:val="20"/>
              </w:rPr>
            </w:pPr>
            <w:r>
              <w:rPr>
                <w:color w:val="000000" w:themeColor="text1"/>
                <w:szCs w:val="20"/>
              </w:rPr>
              <w:t>RP &amp; P</w:t>
            </w:r>
          </w:p>
        </w:tc>
        <w:tc>
          <w:tcPr>
            <w:tcW w:w="8064" w:type="dxa"/>
            <w:shd w:val="clear" w:color="auto" w:fill="F2F2F2" w:themeFill="background1" w:themeFillShade="F2"/>
          </w:tcPr>
          <w:p w:rsidR="002518CF" w:rsidRDefault="002518CF" w:rsidP="004E23EF">
            <w:pPr>
              <w:pStyle w:val="TableTextSmall"/>
              <w:jc w:val="both"/>
              <w:rPr>
                <w:color w:val="000000" w:themeColor="text1"/>
                <w:szCs w:val="20"/>
              </w:rPr>
            </w:pPr>
            <w:r>
              <w:rPr>
                <w:color w:val="000000" w:themeColor="text1"/>
                <w:szCs w:val="20"/>
              </w:rPr>
              <w:t>Regional Partnerships and Programmes</w:t>
            </w:r>
          </w:p>
        </w:tc>
      </w:tr>
      <w:tr w:rsidR="000142BF" w:rsidRPr="00A91003" w:rsidTr="008F7747">
        <w:trPr>
          <w:trHeight w:hRule="exact" w:val="340"/>
        </w:trPr>
        <w:tc>
          <w:tcPr>
            <w:tcW w:w="1545" w:type="dxa"/>
            <w:shd w:val="clear" w:color="auto" w:fill="F2F2F2" w:themeFill="background1" w:themeFillShade="F2"/>
          </w:tcPr>
          <w:p w:rsidR="000142BF" w:rsidRPr="00A91003" w:rsidRDefault="000142BF" w:rsidP="004E23EF">
            <w:pPr>
              <w:pStyle w:val="TableTextSmall"/>
              <w:jc w:val="both"/>
              <w:rPr>
                <w:color w:val="000000" w:themeColor="text1"/>
                <w:szCs w:val="20"/>
              </w:rPr>
            </w:pPr>
            <w:r>
              <w:rPr>
                <w:color w:val="000000" w:themeColor="text1"/>
                <w:szCs w:val="20"/>
              </w:rPr>
              <w:t>RTA</w:t>
            </w:r>
          </w:p>
        </w:tc>
        <w:tc>
          <w:tcPr>
            <w:tcW w:w="8064" w:type="dxa"/>
            <w:shd w:val="clear" w:color="auto" w:fill="F2F2F2" w:themeFill="background1" w:themeFillShade="F2"/>
          </w:tcPr>
          <w:p w:rsidR="000142BF" w:rsidRPr="00A91003" w:rsidRDefault="000142BF" w:rsidP="004E23EF">
            <w:pPr>
              <w:pStyle w:val="TableTextSmall"/>
              <w:jc w:val="both"/>
              <w:rPr>
                <w:color w:val="000000" w:themeColor="text1"/>
                <w:szCs w:val="20"/>
              </w:rPr>
            </w:pPr>
            <w:r>
              <w:rPr>
                <w:color w:val="000000" w:themeColor="text1"/>
                <w:szCs w:val="20"/>
              </w:rPr>
              <w:t>Road Transport Association</w:t>
            </w:r>
          </w:p>
        </w:tc>
      </w:tr>
      <w:tr w:rsidR="00044618" w:rsidRPr="00A91003" w:rsidTr="00CB452D">
        <w:trPr>
          <w:trHeight w:hRule="exact" w:val="582"/>
        </w:trPr>
        <w:tc>
          <w:tcPr>
            <w:tcW w:w="1545" w:type="dxa"/>
            <w:shd w:val="clear" w:color="auto" w:fill="F2F2F2" w:themeFill="background1" w:themeFillShade="F2"/>
          </w:tcPr>
          <w:p w:rsidR="008F201B" w:rsidRPr="00A91003" w:rsidRDefault="008F201B" w:rsidP="004E23EF">
            <w:pPr>
              <w:pStyle w:val="TableTextSmall"/>
              <w:jc w:val="both"/>
              <w:rPr>
                <w:color w:val="000000" w:themeColor="text1"/>
                <w:szCs w:val="20"/>
              </w:rPr>
            </w:pPr>
            <w:r w:rsidRPr="00A91003">
              <w:rPr>
                <w:color w:val="000000" w:themeColor="text1"/>
                <w:szCs w:val="20"/>
              </w:rPr>
              <w:t>SafetyNET</w:t>
            </w:r>
          </w:p>
        </w:tc>
        <w:tc>
          <w:tcPr>
            <w:tcW w:w="8064" w:type="dxa"/>
            <w:shd w:val="clear" w:color="auto" w:fill="F2F2F2" w:themeFill="background1" w:themeFillShade="F2"/>
          </w:tcPr>
          <w:p w:rsidR="008F201B" w:rsidRPr="00A91003" w:rsidRDefault="008F201B" w:rsidP="003327FE">
            <w:pPr>
              <w:pStyle w:val="TableTextSmall"/>
              <w:jc w:val="both"/>
              <w:rPr>
                <w:color w:val="000000" w:themeColor="text1"/>
                <w:szCs w:val="20"/>
                <w:highlight w:val="yellow"/>
              </w:rPr>
            </w:pPr>
            <w:r w:rsidRPr="00A91003">
              <w:rPr>
                <w:color w:val="000000" w:themeColor="text1"/>
                <w:szCs w:val="20"/>
              </w:rPr>
              <w:t>SafetyNET</w:t>
            </w:r>
            <w:r w:rsidRPr="00A91003">
              <w:rPr>
                <w:rStyle w:val="FootnoteReference"/>
                <w:color w:val="000000" w:themeColor="text1"/>
                <w:szCs w:val="20"/>
              </w:rPr>
              <w:footnoteReference w:id="1"/>
            </w:r>
            <w:r w:rsidR="003327FE">
              <w:rPr>
                <w:color w:val="000000" w:themeColor="text1"/>
                <w:szCs w:val="20"/>
              </w:rPr>
              <w:t xml:space="preserve"> is an </w:t>
            </w:r>
            <w:r w:rsidRPr="00A91003">
              <w:rPr>
                <w:color w:val="000000" w:themeColor="text1"/>
                <w:szCs w:val="20"/>
              </w:rPr>
              <w:t xml:space="preserve">online interactive road safety tool that assists in identifying those high risk parts of the State Highway network and </w:t>
            </w:r>
            <w:r w:rsidR="003327FE">
              <w:rPr>
                <w:color w:val="000000" w:themeColor="text1"/>
                <w:szCs w:val="20"/>
              </w:rPr>
              <w:t xml:space="preserve">help to </w:t>
            </w:r>
            <w:r w:rsidRPr="00A91003">
              <w:rPr>
                <w:color w:val="000000" w:themeColor="text1"/>
                <w:szCs w:val="20"/>
              </w:rPr>
              <w:t>target investigations and investments</w:t>
            </w:r>
            <w:r w:rsidR="003327FE">
              <w:rPr>
                <w:color w:val="000000" w:themeColor="text1"/>
                <w:szCs w:val="20"/>
              </w:rPr>
              <w:t xml:space="preserve"> to risk</w:t>
            </w:r>
          </w:p>
        </w:tc>
      </w:tr>
      <w:tr w:rsidR="00044618" w:rsidRPr="00A91003" w:rsidTr="008F7747">
        <w:trPr>
          <w:trHeight w:hRule="exact" w:val="487"/>
        </w:trPr>
        <w:tc>
          <w:tcPr>
            <w:tcW w:w="1545" w:type="dxa"/>
            <w:shd w:val="clear" w:color="auto" w:fill="F2F2F2" w:themeFill="background1" w:themeFillShade="F2"/>
          </w:tcPr>
          <w:p w:rsidR="002722C7" w:rsidRPr="00A91003" w:rsidRDefault="00B667EE" w:rsidP="004E23EF">
            <w:pPr>
              <w:pStyle w:val="TableTextSmall"/>
              <w:jc w:val="both"/>
              <w:rPr>
                <w:color w:val="000000" w:themeColor="text1"/>
                <w:szCs w:val="20"/>
              </w:rPr>
            </w:pPr>
            <w:r w:rsidRPr="00A91003">
              <w:rPr>
                <w:color w:val="000000" w:themeColor="text1"/>
                <w:szCs w:val="20"/>
              </w:rPr>
              <w:t>Safe System</w:t>
            </w:r>
          </w:p>
        </w:tc>
        <w:tc>
          <w:tcPr>
            <w:tcW w:w="8064" w:type="dxa"/>
            <w:shd w:val="clear" w:color="auto" w:fill="F2F2F2" w:themeFill="background1" w:themeFillShade="F2"/>
          </w:tcPr>
          <w:p w:rsidR="002722C7" w:rsidRPr="00A91003" w:rsidRDefault="00044618" w:rsidP="004E23EF">
            <w:pPr>
              <w:pStyle w:val="TableTextSmall"/>
              <w:jc w:val="both"/>
              <w:rPr>
                <w:color w:val="000000" w:themeColor="text1"/>
                <w:szCs w:val="20"/>
              </w:rPr>
            </w:pPr>
            <w:r w:rsidRPr="00A91003">
              <w:rPr>
                <w:color w:val="000000" w:themeColor="text1"/>
                <w:szCs w:val="20"/>
              </w:rPr>
              <w:t>A safe system endeavours to minimise errors and to reduce the severity of crashes when errors occur.</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SCRIM</w:t>
            </w:r>
          </w:p>
        </w:tc>
        <w:tc>
          <w:tcPr>
            <w:tcW w:w="8064"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Sideway-force Coefficient Routine Investigation Machine</w:t>
            </w:r>
          </w:p>
        </w:tc>
      </w:tr>
      <w:tr w:rsidR="00044618" w:rsidRPr="00A91003" w:rsidTr="008F7747">
        <w:trPr>
          <w:trHeight w:hRule="exact" w:val="523"/>
        </w:trPr>
        <w:tc>
          <w:tcPr>
            <w:tcW w:w="1545" w:type="dxa"/>
            <w:shd w:val="clear" w:color="auto" w:fill="F2F2F2" w:themeFill="background1" w:themeFillShade="F2"/>
          </w:tcPr>
          <w:p w:rsidR="004031CC" w:rsidRPr="00A91003" w:rsidRDefault="000142BF" w:rsidP="004E23EF">
            <w:pPr>
              <w:jc w:val="both"/>
              <w:rPr>
                <w:color w:val="000000" w:themeColor="text1"/>
                <w:sz w:val="20"/>
                <w:szCs w:val="20"/>
              </w:rPr>
            </w:pPr>
            <w:r>
              <w:rPr>
                <w:color w:val="000000" w:themeColor="text1"/>
                <w:sz w:val="20"/>
                <w:szCs w:val="20"/>
              </w:rPr>
              <w:t>s</w:t>
            </w:r>
            <w:r w:rsidR="004031CC" w:rsidRPr="00A91003">
              <w:rPr>
                <w:color w:val="000000" w:themeColor="text1"/>
                <w:sz w:val="20"/>
                <w:szCs w:val="20"/>
              </w:rPr>
              <w:t>hall</w:t>
            </w:r>
          </w:p>
        </w:tc>
        <w:tc>
          <w:tcPr>
            <w:tcW w:w="8064" w:type="dxa"/>
            <w:shd w:val="clear" w:color="auto" w:fill="F2F2F2" w:themeFill="background1" w:themeFillShade="F2"/>
          </w:tcPr>
          <w:p w:rsidR="004031CC" w:rsidRPr="00A91003" w:rsidRDefault="008813E1" w:rsidP="004E23EF">
            <w:pPr>
              <w:jc w:val="both"/>
              <w:rPr>
                <w:color w:val="000000" w:themeColor="text1"/>
                <w:sz w:val="20"/>
                <w:szCs w:val="20"/>
              </w:rPr>
            </w:pPr>
            <w:r w:rsidRPr="00A91003">
              <w:rPr>
                <w:color w:val="000000" w:themeColor="text1"/>
                <w:sz w:val="20"/>
                <w:szCs w:val="20"/>
              </w:rPr>
              <w:t xml:space="preserve">Legally </w:t>
            </w:r>
            <w:r w:rsidR="00903B35" w:rsidRPr="00A91003">
              <w:rPr>
                <w:color w:val="000000" w:themeColor="text1"/>
                <w:sz w:val="20"/>
                <w:szCs w:val="20"/>
              </w:rPr>
              <w:t>required (</w:t>
            </w:r>
            <w:r w:rsidRPr="00A91003">
              <w:rPr>
                <w:color w:val="000000" w:themeColor="text1"/>
                <w:sz w:val="20"/>
                <w:szCs w:val="20"/>
              </w:rPr>
              <w:t>whether under contract or law) to do something – same meaning as ‘must’ and ‘will’</w:t>
            </w:r>
          </w:p>
          <w:p w:rsidR="008813E1" w:rsidRPr="00A91003" w:rsidRDefault="008813E1" w:rsidP="004E23EF">
            <w:pPr>
              <w:jc w:val="both"/>
              <w:rPr>
                <w:color w:val="000000" w:themeColor="text1"/>
                <w:sz w:val="20"/>
                <w:szCs w:val="20"/>
              </w:rPr>
            </w:pP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SHAMM</w:t>
            </w:r>
          </w:p>
        </w:tc>
        <w:tc>
          <w:tcPr>
            <w:tcW w:w="8064" w:type="dxa"/>
            <w:shd w:val="clear" w:color="auto" w:fill="F2F2F2" w:themeFill="background1" w:themeFillShade="F2"/>
          </w:tcPr>
          <w:p w:rsidR="002722C7" w:rsidRPr="00A91003" w:rsidRDefault="00FA2772" w:rsidP="000E0CEC">
            <w:pPr>
              <w:jc w:val="both"/>
              <w:rPr>
                <w:color w:val="000000" w:themeColor="text1"/>
                <w:sz w:val="20"/>
                <w:szCs w:val="20"/>
              </w:rPr>
            </w:pPr>
            <w:r>
              <w:rPr>
                <w:color w:val="000000" w:themeColor="text1"/>
                <w:sz w:val="20"/>
                <w:szCs w:val="20"/>
              </w:rPr>
              <w:t xml:space="preserve">The NZ Transport Agency’s  </w:t>
            </w:r>
            <w:r w:rsidR="002722C7" w:rsidRPr="00A91003">
              <w:rPr>
                <w:color w:val="000000" w:themeColor="text1"/>
                <w:sz w:val="20"/>
                <w:szCs w:val="20"/>
              </w:rPr>
              <w:t xml:space="preserve">State </w:t>
            </w:r>
            <w:r w:rsidR="000E0CEC">
              <w:rPr>
                <w:color w:val="000000" w:themeColor="text1"/>
                <w:sz w:val="20"/>
                <w:szCs w:val="20"/>
              </w:rPr>
              <w:t>H</w:t>
            </w:r>
            <w:r w:rsidR="002722C7" w:rsidRPr="00A91003">
              <w:rPr>
                <w:color w:val="000000" w:themeColor="text1"/>
                <w:sz w:val="20"/>
                <w:szCs w:val="20"/>
              </w:rPr>
              <w:t>ighway Asset Management Manual</w:t>
            </w:r>
          </w:p>
        </w:tc>
      </w:tr>
      <w:tr w:rsidR="008F71E6" w:rsidRPr="00A91003" w:rsidTr="008F7747">
        <w:trPr>
          <w:trHeight w:hRule="exact" w:val="340"/>
        </w:trPr>
        <w:tc>
          <w:tcPr>
            <w:tcW w:w="1545" w:type="dxa"/>
            <w:shd w:val="clear" w:color="auto" w:fill="F2F2F2" w:themeFill="background1" w:themeFillShade="F2"/>
          </w:tcPr>
          <w:p w:rsidR="008F71E6" w:rsidRPr="00A91003" w:rsidRDefault="008F71E6" w:rsidP="004E23EF">
            <w:pPr>
              <w:jc w:val="both"/>
              <w:rPr>
                <w:color w:val="000000" w:themeColor="text1"/>
                <w:sz w:val="20"/>
                <w:szCs w:val="20"/>
              </w:rPr>
            </w:pPr>
            <w:r>
              <w:rPr>
                <w:color w:val="000000" w:themeColor="text1"/>
                <w:sz w:val="20"/>
                <w:szCs w:val="20"/>
              </w:rPr>
              <w:t>SHAMP</w:t>
            </w:r>
          </w:p>
        </w:tc>
        <w:tc>
          <w:tcPr>
            <w:tcW w:w="8064" w:type="dxa"/>
            <w:shd w:val="clear" w:color="auto" w:fill="F2F2F2" w:themeFill="background1" w:themeFillShade="F2"/>
          </w:tcPr>
          <w:p w:rsidR="008F71E6" w:rsidRDefault="002518CF" w:rsidP="004E23EF">
            <w:pPr>
              <w:jc w:val="both"/>
              <w:rPr>
                <w:color w:val="000000" w:themeColor="text1"/>
                <w:sz w:val="20"/>
                <w:szCs w:val="20"/>
              </w:rPr>
            </w:pPr>
            <w:r>
              <w:rPr>
                <w:color w:val="000000" w:themeColor="text1"/>
                <w:sz w:val="20"/>
                <w:szCs w:val="20"/>
              </w:rPr>
              <w:t>State Highway Asset Management Plan</w:t>
            </w:r>
          </w:p>
        </w:tc>
      </w:tr>
      <w:tr w:rsidR="00FA2772" w:rsidRPr="00A91003" w:rsidTr="008F7747">
        <w:trPr>
          <w:trHeight w:hRule="exact" w:val="340"/>
        </w:trPr>
        <w:tc>
          <w:tcPr>
            <w:tcW w:w="1545" w:type="dxa"/>
            <w:shd w:val="clear" w:color="auto" w:fill="F2F2F2" w:themeFill="background1" w:themeFillShade="F2"/>
          </w:tcPr>
          <w:p w:rsidR="00FA2772" w:rsidRPr="00A91003" w:rsidRDefault="00FA2772" w:rsidP="004E23EF">
            <w:pPr>
              <w:jc w:val="both"/>
              <w:rPr>
                <w:color w:val="000000" w:themeColor="text1"/>
                <w:sz w:val="20"/>
                <w:szCs w:val="20"/>
              </w:rPr>
            </w:pPr>
            <w:r>
              <w:rPr>
                <w:color w:val="000000" w:themeColor="text1"/>
                <w:sz w:val="20"/>
                <w:szCs w:val="20"/>
              </w:rPr>
              <w:lastRenderedPageBreak/>
              <w:t>SHCM</w:t>
            </w:r>
          </w:p>
        </w:tc>
        <w:tc>
          <w:tcPr>
            <w:tcW w:w="8064" w:type="dxa"/>
            <w:shd w:val="clear" w:color="auto" w:fill="F2F2F2" w:themeFill="background1" w:themeFillShade="F2"/>
          </w:tcPr>
          <w:p w:rsidR="00FA2772" w:rsidRPr="00A91003" w:rsidRDefault="00FA2772" w:rsidP="004E23EF">
            <w:pPr>
              <w:jc w:val="both"/>
              <w:rPr>
                <w:color w:val="000000" w:themeColor="text1"/>
                <w:sz w:val="20"/>
                <w:szCs w:val="20"/>
              </w:rPr>
            </w:pPr>
            <w:r>
              <w:rPr>
                <w:color w:val="000000" w:themeColor="text1"/>
                <w:sz w:val="20"/>
                <w:szCs w:val="20"/>
              </w:rPr>
              <w:t>The NZ Transport Agency’s State Highway Control Manual</w:t>
            </w:r>
          </w:p>
        </w:tc>
      </w:tr>
      <w:tr w:rsidR="00044618" w:rsidRPr="00A91003" w:rsidTr="008F7747">
        <w:trPr>
          <w:trHeight w:hRule="exact" w:val="340"/>
        </w:trPr>
        <w:tc>
          <w:tcPr>
            <w:tcW w:w="1545" w:type="dxa"/>
            <w:shd w:val="clear" w:color="auto" w:fill="F2F2F2" w:themeFill="background1" w:themeFillShade="F2"/>
          </w:tcPr>
          <w:p w:rsidR="002722C7" w:rsidRPr="00A91003" w:rsidRDefault="002722C7" w:rsidP="004E23EF">
            <w:pPr>
              <w:jc w:val="both"/>
              <w:rPr>
                <w:color w:val="000000" w:themeColor="text1"/>
                <w:sz w:val="20"/>
                <w:szCs w:val="20"/>
              </w:rPr>
            </w:pPr>
            <w:r w:rsidRPr="00A91003">
              <w:rPr>
                <w:color w:val="000000" w:themeColor="text1"/>
                <w:sz w:val="20"/>
                <w:szCs w:val="20"/>
              </w:rPr>
              <w:t>SHGDM</w:t>
            </w:r>
          </w:p>
        </w:tc>
        <w:tc>
          <w:tcPr>
            <w:tcW w:w="8064" w:type="dxa"/>
            <w:shd w:val="clear" w:color="auto" w:fill="F2F2F2" w:themeFill="background1" w:themeFillShade="F2"/>
          </w:tcPr>
          <w:p w:rsidR="002722C7" w:rsidRPr="00A91003" w:rsidRDefault="00FA2772" w:rsidP="000E0CEC">
            <w:pPr>
              <w:jc w:val="both"/>
              <w:rPr>
                <w:color w:val="000000" w:themeColor="text1"/>
                <w:sz w:val="20"/>
                <w:szCs w:val="20"/>
              </w:rPr>
            </w:pPr>
            <w:r>
              <w:rPr>
                <w:color w:val="000000" w:themeColor="text1"/>
                <w:sz w:val="20"/>
                <w:szCs w:val="20"/>
              </w:rPr>
              <w:t xml:space="preserve">The NZ Transport Agency’s </w:t>
            </w:r>
            <w:r w:rsidR="002722C7" w:rsidRPr="00A91003">
              <w:rPr>
                <w:color w:val="000000" w:themeColor="text1"/>
                <w:sz w:val="20"/>
                <w:szCs w:val="20"/>
              </w:rPr>
              <w:t xml:space="preserve">State </w:t>
            </w:r>
            <w:r w:rsidR="000E0CEC">
              <w:rPr>
                <w:color w:val="000000" w:themeColor="text1"/>
                <w:sz w:val="20"/>
                <w:szCs w:val="20"/>
              </w:rPr>
              <w:t>H</w:t>
            </w:r>
            <w:r w:rsidR="002722C7" w:rsidRPr="00A91003">
              <w:rPr>
                <w:color w:val="000000" w:themeColor="text1"/>
                <w:sz w:val="20"/>
                <w:szCs w:val="20"/>
              </w:rPr>
              <w:t xml:space="preserve">ighway </w:t>
            </w:r>
            <w:r w:rsidR="000E0CEC">
              <w:rPr>
                <w:color w:val="000000" w:themeColor="text1"/>
                <w:sz w:val="20"/>
                <w:szCs w:val="20"/>
              </w:rPr>
              <w:t>G</w:t>
            </w:r>
            <w:r w:rsidR="002722C7" w:rsidRPr="00A91003">
              <w:rPr>
                <w:color w:val="000000" w:themeColor="text1"/>
                <w:sz w:val="20"/>
                <w:szCs w:val="20"/>
              </w:rPr>
              <w:t xml:space="preserve">eometric </w:t>
            </w:r>
            <w:r w:rsidR="000E0CEC">
              <w:rPr>
                <w:color w:val="000000" w:themeColor="text1"/>
                <w:sz w:val="20"/>
                <w:szCs w:val="20"/>
              </w:rPr>
              <w:t>D</w:t>
            </w:r>
            <w:r w:rsidR="002722C7" w:rsidRPr="00A91003">
              <w:rPr>
                <w:color w:val="000000" w:themeColor="text1"/>
                <w:sz w:val="20"/>
                <w:szCs w:val="20"/>
              </w:rPr>
              <w:t xml:space="preserve">esign </w:t>
            </w:r>
            <w:r w:rsidR="000E0CEC">
              <w:rPr>
                <w:color w:val="000000" w:themeColor="text1"/>
                <w:sz w:val="20"/>
                <w:szCs w:val="20"/>
              </w:rPr>
              <w:t>M</w:t>
            </w:r>
            <w:r w:rsidR="002722C7" w:rsidRPr="00A91003">
              <w:rPr>
                <w:color w:val="000000" w:themeColor="text1"/>
                <w:sz w:val="20"/>
                <w:szCs w:val="20"/>
              </w:rPr>
              <w:t>anual</w:t>
            </w:r>
          </w:p>
        </w:tc>
      </w:tr>
      <w:tr w:rsidR="00044618" w:rsidRPr="00A91003" w:rsidTr="008F7747">
        <w:trPr>
          <w:trHeight w:hRule="exact" w:val="340"/>
        </w:trPr>
        <w:tc>
          <w:tcPr>
            <w:tcW w:w="1545" w:type="dxa"/>
            <w:shd w:val="clear" w:color="auto" w:fill="F2F2F2" w:themeFill="background1" w:themeFillShade="F2"/>
          </w:tcPr>
          <w:p w:rsidR="004031CC" w:rsidRPr="00A91003" w:rsidRDefault="000142BF" w:rsidP="004E23EF">
            <w:pPr>
              <w:pStyle w:val="TableTextSmall"/>
              <w:jc w:val="both"/>
              <w:rPr>
                <w:color w:val="000000" w:themeColor="text1"/>
                <w:szCs w:val="20"/>
              </w:rPr>
            </w:pPr>
            <w:r>
              <w:rPr>
                <w:color w:val="000000" w:themeColor="text1"/>
                <w:szCs w:val="20"/>
              </w:rPr>
              <w:t>s</w:t>
            </w:r>
            <w:r w:rsidR="004031CC" w:rsidRPr="00A91003">
              <w:rPr>
                <w:color w:val="000000" w:themeColor="text1"/>
                <w:szCs w:val="20"/>
              </w:rPr>
              <w:t>hould</w:t>
            </w:r>
          </w:p>
        </w:tc>
        <w:tc>
          <w:tcPr>
            <w:tcW w:w="8064" w:type="dxa"/>
            <w:shd w:val="clear" w:color="auto" w:fill="F2F2F2" w:themeFill="background1" w:themeFillShade="F2"/>
          </w:tcPr>
          <w:p w:rsidR="004031CC" w:rsidRPr="00A91003" w:rsidRDefault="00FB06B6" w:rsidP="004E23EF">
            <w:pPr>
              <w:pStyle w:val="TableTextSmall"/>
              <w:jc w:val="both"/>
              <w:rPr>
                <w:color w:val="000000" w:themeColor="text1"/>
                <w:szCs w:val="20"/>
              </w:rPr>
            </w:pPr>
            <w:r w:rsidRPr="00A91003">
              <w:rPr>
                <w:color w:val="000000" w:themeColor="text1"/>
                <w:szCs w:val="20"/>
              </w:rPr>
              <w:t>Indicates best practice guidance</w:t>
            </w:r>
          </w:p>
        </w:tc>
      </w:tr>
      <w:tr w:rsidR="00FA2772" w:rsidRPr="00A91003" w:rsidTr="008F7747">
        <w:trPr>
          <w:trHeight w:hRule="exact" w:val="340"/>
        </w:trPr>
        <w:tc>
          <w:tcPr>
            <w:tcW w:w="1545" w:type="dxa"/>
            <w:shd w:val="clear" w:color="auto" w:fill="F2F2F2" w:themeFill="background1" w:themeFillShade="F2"/>
          </w:tcPr>
          <w:p w:rsidR="00FA2772" w:rsidRPr="00A91003" w:rsidRDefault="00FA2772" w:rsidP="004E23EF">
            <w:pPr>
              <w:pStyle w:val="TableTextSmall"/>
              <w:jc w:val="both"/>
              <w:rPr>
                <w:color w:val="000000" w:themeColor="text1"/>
                <w:szCs w:val="20"/>
              </w:rPr>
            </w:pPr>
            <w:r>
              <w:rPr>
                <w:color w:val="000000" w:themeColor="text1"/>
                <w:szCs w:val="20"/>
              </w:rPr>
              <w:t>SMP</w:t>
            </w:r>
          </w:p>
        </w:tc>
        <w:tc>
          <w:tcPr>
            <w:tcW w:w="8064" w:type="dxa"/>
            <w:shd w:val="clear" w:color="auto" w:fill="F2F2F2" w:themeFill="background1" w:themeFillShade="F2"/>
          </w:tcPr>
          <w:p w:rsidR="00FA2772" w:rsidRPr="00A91003" w:rsidRDefault="000142BF" w:rsidP="004E23EF">
            <w:pPr>
              <w:pStyle w:val="TableTextSmall"/>
              <w:jc w:val="both"/>
              <w:rPr>
                <w:color w:val="000000" w:themeColor="text1"/>
                <w:szCs w:val="20"/>
              </w:rPr>
            </w:pPr>
            <w:r>
              <w:rPr>
                <w:color w:val="000000" w:themeColor="text1"/>
                <w:szCs w:val="20"/>
              </w:rPr>
              <w:t xml:space="preserve">The NZ Transport Agency’s </w:t>
            </w:r>
            <w:r w:rsidR="00FA2772">
              <w:rPr>
                <w:color w:val="000000" w:themeColor="text1"/>
                <w:szCs w:val="20"/>
              </w:rPr>
              <w:t>Safety Management Plan</w:t>
            </w:r>
          </w:p>
        </w:tc>
      </w:tr>
      <w:tr w:rsidR="008B4FE4" w:rsidRPr="00A91003" w:rsidTr="008F7747">
        <w:trPr>
          <w:trHeight w:hRule="exact" w:val="340"/>
        </w:trPr>
        <w:tc>
          <w:tcPr>
            <w:tcW w:w="1545" w:type="dxa"/>
            <w:shd w:val="clear" w:color="auto" w:fill="F2F2F2" w:themeFill="background1" w:themeFillShade="F2"/>
          </w:tcPr>
          <w:p w:rsidR="008B4FE4" w:rsidRPr="00A91003" w:rsidRDefault="008B4FE4" w:rsidP="004E23EF">
            <w:pPr>
              <w:pStyle w:val="TableTextSmall"/>
              <w:jc w:val="both"/>
              <w:rPr>
                <w:color w:val="000000" w:themeColor="text1"/>
                <w:szCs w:val="20"/>
              </w:rPr>
            </w:pPr>
            <w:r w:rsidRPr="00A91003">
              <w:rPr>
                <w:color w:val="000000" w:themeColor="text1"/>
                <w:szCs w:val="20"/>
              </w:rPr>
              <w:t>TA</w:t>
            </w:r>
          </w:p>
        </w:tc>
        <w:tc>
          <w:tcPr>
            <w:tcW w:w="8064" w:type="dxa"/>
            <w:shd w:val="clear" w:color="auto" w:fill="F2F2F2" w:themeFill="background1" w:themeFillShade="F2"/>
          </w:tcPr>
          <w:p w:rsidR="008B4FE4" w:rsidRPr="00A91003" w:rsidRDefault="008B4FE4" w:rsidP="004E23EF">
            <w:pPr>
              <w:pStyle w:val="TableTextSmall"/>
              <w:jc w:val="both"/>
              <w:rPr>
                <w:color w:val="000000" w:themeColor="text1"/>
                <w:szCs w:val="20"/>
              </w:rPr>
            </w:pPr>
            <w:r w:rsidRPr="00A91003">
              <w:rPr>
                <w:color w:val="000000" w:themeColor="text1"/>
                <w:szCs w:val="20"/>
              </w:rPr>
              <w:t>Territorial Authority</w:t>
            </w:r>
          </w:p>
        </w:tc>
      </w:tr>
      <w:tr w:rsidR="00044618" w:rsidRPr="00A91003" w:rsidTr="008F7747">
        <w:trPr>
          <w:trHeight w:hRule="exact" w:val="520"/>
        </w:trPr>
        <w:tc>
          <w:tcPr>
            <w:tcW w:w="1545" w:type="dxa"/>
            <w:shd w:val="clear" w:color="auto" w:fill="F2F2F2" w:themeFill="background1" w:themeFillShade="F2"/>
          </w:tcPr>
          <w:p w:rsidR="004031CC" w:rsidRPr="00A91003" w:rsidRDefault="004031CC" w:rsidP="004E23EF">
            <w:pPr>
              <w:pStyle w:val="TableTextSmall"/>
              <w:jc w:val="both"/>
              <w:rPr>
                <w:color w:val="000000" w:themeColor="text1"/>
                <w:szCs w:val="20"/>
              </w:rPr>
            </w:pPr>
            <w:r w:rsidRPr="00A91003">
              <w:rPr>
                <w:color w:val="000000" w:themeColor="text1"/>
                <w:szCs w:val="20"/>
              </w:rPr>
              <w:t>The Principal</w:t>
            </w:r>
          </w:p>
        </w:tc>
        <w:tc>
          <w:tcPr>
            <w:tcW w:w="8064" w:type="dxa"/>
            <w:shd w:val="clear" w:color="auto" w:fill="F2F2F2" w:themeFill="background1" w:themeFillShade="F2"/>
          </w:tcPr>
          <w:p w:rsidR="004031CC" w:rsidRPr="00A91003" w:rsidRDefault="00044618" w:rsidP="004E23EF">
            <w:pPr>
              <w:pStyle w:val="TableTextSmall"/>
              <w:jc w:val="both"/>
              <w:rPr>
                <w:color w:val="000000" w:themeColor="text1"/>
                <w:szCs w:val="20"/>
              </w:rPr>
            </w:pPr>
            <w:r w:rsidRPr="00A91003">
              <w:rPr>
                <w:color w:val="000000" w:themeColor="text1"/>
                <w:szCs w:val="20"/>
              </w:rPr>
              <w:t xml:space="preserve">The Principal is </w:t>
            </w:r>
            <w:r w:rsidRPr="00A91003">
              <w:rPr>
                <w:b/>
                <w:bCs/>
                <w:i/>
                <w:iCs/>
                <w:color w:val="000000" w:themeColor="text1"/>
                <w:szCs w:val="20"/>
              </w:rPr>
              <w:t>The NZ Transport Agency (NZTA)</w:t>
            </w:r>
            <w:r w:rsidRPr="00A91003">
              <w:rPr>
                <w:color w:val="000000" w:themeColor="text1"/>
                <w:szCs w:val="20"/>
              </w:rPr>
              <w:t>, a Crown entity, established on 1 August 2008 by Section 93 of the Land Transport Management Act 2003</w:t>
            </w:r>
          </w:p>
        </w:tc>
      </w:tr>
      <w:tr w:rsidR="00044618" w:rsidRPr="00A91003" w:rsidTr="008F7747">
        <w:trPr>
          <w:trHeight w:hRule="exact" w:val="598"/>
        </w:trPr>
        <w:tc>
          <w:tcPr>
            <w:tcW w:w="1545" w:type="dxa"/>
            <w:shd w:val="clear" w:color="auto" w:fill="F2F2F2" w:themeFill="background1" w:themeFillShade="F2"/>
          </w:tcPr>
          <w:p w:rsidR="002722C7" w:rsidRPr="00A91003" w:rsidRDefault="00166700" w:rsidP="004E23EF">
            <w:pPr>
              <w:pStyle w:val="TableTextSmall"/>
              <w:jc w:val="both"/>
              <w:rPr>
                <w:color w:val="000000" w:themeColor="text1"/>
                <w:szCs w:val="20"/>
              </w:rPr>
            </w:pPr>
            <w:r w:rsidRPr="00A91003">
              <w:rPr>
                <w:color w:val="000000" w:themeColor="text1"/>
                <w:szCs w:val="20"/>
              </w:rPr>
              <w:t>T</w:t>
            </w:r>
            <w:r w:rsidR="002722C7" w:rsidRPr="00A91003">
              <w:rPr>
                <w:color w:val="000000" w:themeColor="text1"/>
                <w:szCs w:val="20"/>
              </w:rPr>
              <w:t>he Transport Agency</w:t>
            </w:r>
          </w:p>
        </w:tc>
        <w:tc>
          <w:tcPr>
            <w:tcW w:w="8064" w:type="dxa"/>
            <w:shd w:val="clear" w:color="auto" w:fill="F2F2F2" w:themeFill="background1" w:themeFillShade="F2"/>
          </w:tcPr>
          <w:p w:rsidR="002722C7" w:rsidRPr="00A91003" w:rsidRDefault="002722C7" w:rsidP="004E23EF">
            <w:pPr>
              <w:pStyle w:val="TableTextSmall"/>
              <w:jc w:val="both"/>
              <w:rPr>
                <w:color w:val="000000" w:themeColor="text1"/>
                <w:szCs w:val="20"/>
              </w:rPr>
            </w:pPr>
            <w:r w:rsidRPr="00A91003">
              <w:rPr>
                <w:color w:val="000000" w:themeColor="text1"/>
                <w:szCs w:val="20"/>
              </w:rPr>
              <w:t>New Zealand Transport Agency</w:t>
            </w:r>
          </w:p>
        </w:tc>
      </w:tr>
      <w:tr w:rsidR="008B4FE4" w:rsidRPr="00A91003" w:rsidTr="008F7747">
        <w:trPr>
          <w:trHeight w:hRule="exact" w:val="565"/>
        </w:trPr>
        <w:tc>
          <w:tcPr>
            <w:tcW w:w="1545" w:type="dxa"/>
            <w:shd w:val="clear" w:color="auto" w:fill="F2F2F2" w:themeFill="background1" w:themeFillShade="F2"/>
          </w:tcPr>
          <w:p w:rsidR="008B4FE4" w:rsidRPr="00A91003" w:rsidRDefault="008B4FE4" w:rsidP="004E23EF">
            <w:pPr>
              <w:pStyle w:val="TableTextSmall"/>
              <w:jc w:val="both"/>
              <w:rPr>
                <w:color w:val="000000" w:themeColor="text1"/>
                <w:szCs w:val="20"/>
              </w:rPr>
            </w:pPr>
            <w:r w:rsidRPr="00A91003">
              <w:rPr>
                <w:color w:val="000000" w:themeColor="text1"/>
                <w:szCs w:val="20"/>
              </w:rPr>
              <w:t>TMP</w:t>
            </w:r>
          </w:p>
        </w:tc>
        <w:tc>
          <w:tcPr>
            <w:tcW w:w="8064" w:type="dxa"/>
            <w:shd w:val="clear" w:color="auto" w:fill="F2F2F2" w:themeFill="background1" w:themeFillShade="F2"/>
          </w:tcPr>
          <w:p w:rsidR="008B4FE4" w:rsidRPr="00A91003" w:rsidRDefault="008B4FE4" w:rsidP="004E23EF">
            <w:pPr>
              <w:jc w:val="both"/>
              <w:rPr>
                <w:color w:val="000000" w:themeColor="text1"/>
                <w:sz w:val="20"/>
                <w:szCs w:val="20"/>
              </w:rPr>
            </w:pPr>
            <w:r w:rsidRPr="00A91003">
              <w:rPr>
                <w:color w:val="000000" w:themeColor="text1"/>
                <w:sz w:val="20"/>
                <w:szCs w:val="20"/>
              </w:rPr>
              <w:t xml:space="preserve">Temporary Traffic Management Plan </w:t>
            </w:r>
          </w:p>
        </w:tc>
      </w:tr>
      <w:tr w:rsidR="000E0CEC" w:rsidRPr="00A91003" w:rsidTr="008F7747">
        <w:trPr>
          <w:trHeight w:hRule="exact" w:val="565"/>
        </w:trPr>
        <w:tc>
          <w:tcPr>
            <w:tcW w:w="1545" w:type="dxa"/>
            <w:shd w:val="clear" w:color="auto" w:fill="F2F2F2" w:themeFill="background1" w:themeFillShade="F2"/>
          </w:tcPr>
          <w:p w:rsidR="000E0CEC" w:rsidRPr="00A91003" w:rsidRDefault="000E0CEC" w:rsidP="004E23EF">
            <w:pPr>
              <w:pStyle w:val="TableTextSmall"/>
              <w:jc w:val="both"/>
              <w:rPr>
                <w:color w:val="000000" w:themeColor="text1"/>
                <w:szCs w:val="20"/>
              </w:rPr>
            </w:pPr>
            <w:r>
              <w:rPr>
                <w:color w:val="000000" w:themeColor="text1"/>
                <w:szCs w:val="20"/>
              </w:rPr>
              <w:t>Vulnerable road users</w:t>
            </w:r>
          </w:p>
        </w:tc>
        <w:tc>
          <w:tcPr>
            <w:tcW w:w="8064" w:type="dxa"/>
            <w:shd w:val="clear" w:color="auto" w:fill="F2F2F2" w:themeFill="background1" w:themeFillShade="F2"/>
          </w:tcPr>
          <w:p w:rsidR="000E0CEC" w:rsidRPr="00A91003" w:rsidRDefault="000E0CEC" w:rsidP="000E0CEC">
            <w:pPr>
              <w:jc w:val="both"/>
              <w:rPr>
                <w:color w:val="000000" w:themeColor="text1"/>
                <w:sz w:val="20"/>
                <w:szCs w:val="20"/>
              </w:rPr>
            </w:pPr>
            <w:r>
              <w:rPr>
                <w:color w:val="000000" w:themeColor="text1"/>
                <w:sz w:val="20"/>
                <w:szCs w:val="20"/>
              </w:rPr>
              <w:t>Includes motorcyclists, pedestrians, cyclists, mopeds, wheel chairs</w:t>
            </w:r>
          </w:p>
        </w:tc>
      </w:tr>
      <w:tr w:rsidR="00044618" w:rsidRPr="00A91003" w:rsidTr="008F7747">
        <w:trPr>
          <w:trHeight w:hRule="exact" w:val="565"/>
        </w:trPr>
        <w:tc>
          <w:tcPr>
            <w:tcW w:w="1545" w:type="dxa"/>
            <w:shd w:val="clear" w:color="auto" w:fill="F2F2F2" w:themeFill="background1" w:themeFillShade="F2"/>
          </w:tcPr>
          <w:p w:rsidR="002722C7" w:rsidRPr="00A91003" w:rsidRDefault="000E0CEC" w:rsidP="000E0CEC">
            <w:pPr>
              <w:pStyle w:val="TableTextSmall"/>
              <w:jc w:val="both"/>
              <w:rPr>
                <w:color w:val="000000" w:themeColor="text1"/>
                <w:szCs w:val="20"/>
              </w:rPr>
            </w:pPr>
            <w:r>
              <w:rPr>
                <w:color w:val="000000" w:themeColor="text1"/>
                <w:szCs w:val="20"/>
              </w:rPr>
              <w:t>w</w:t>
            </w:r>
            <w:r w:rsidR="004031CC" w:rsidRPr="00A91003">
              <w:rPr>
                <w:color w:val="000000" w:themeColor="text1"/>
                <w:szCs w:val="20"/>
              </w:rPr>
              <w:t>ill</w:t>
            </w:r>
          </w:p>
        </w:tc>
        <w:tc>
          <w:tcPr>
            <w:tcW w:w="8064" w:type="dxa"/>
            <w:shd w:val="clear" w:color="auto" w:fill="F2F2F2" w:themeFill="background1" w:themeFillShade="F2"/>
          </w:tcPr>
          <w:p w:rsidR="008813E1" w:rsidRPr="00A91003" w:rsidRDefault="008813E1" w:rsidP="004E23EF">
            <w:pPr>
              <w:jc w:val="both"/>
              <w:rPr>
                <w:color w:val="000000" w:themeColor="text1"/>
                <w:sz w:val="20"/>
                <w:szCs w:val="20"/>
              </w:rPr>
            </w:pPr>
            <w:r w:rsidRPr="00A91003">
              <w:rPr>
                <w:color w:val="000000" w:themeColor="text1"/>
                <w:sz w:val="20"/>
                <w:szCs w:val="20"/>
              </w:rPr>
              <w:t>Legally required ( whether under contract or law) to do something same meaning as ‘must’ and ‘shall’</w:t>
            </w:r>
          </w:p>
          <w:p w:rsidR="002722C7" w:rsidRPr="00A91003" w:rsidRDefault="002722C7" w:rsidP="004E23EF">
            <w:pPr>
              <w:pStyle w:val="TableTextSmall"/>
              <w:jc w:val="both"/>
              <w:rPr>
                <w:color w:val="000000" w:themeColor="text1"/>
                <w:szCs w:val="20"/>
              </w:rPr>
            </w:pPr>
          </w:p>
        </w:tc>
      </w:tr>
    </w:tbl>
    <w:p w:rsidR="00B10508" w:rsidRDefault="00B10508">
      <w:pPr>
        <w:spacing w:after="200"/>
        <w:rPr>
          <w:color w:val="000000" w:themeColor="text1"/>
        </w:rPr>
      </w:pPr>
      <w:r>
        <w:rPr>
          <w:color w:val="000000" w:themeColor="text1"/>
        </w:rPr>
        <w:br w:type="page"/>
      </w:r>
    </w:p>
    <w:p w:rsidR="00C94398" w:rsidRPr="00A91003" w:rsidRDefault="00C94398" w:rsidP="004E23EF">
      <w:pPr>
        <w:spacing w:after="200"/>
        <w:jc w:val="both"/>
        <w:rPr>
          <w:color w:val="000000" w:themeColor="text1"/>
        </w:rPr>
        <w:sectPr w:rsidR="00C94398" w:rsidRPr="00A91003" w:rsidSect="00C34183">
          <w:headerReference w:type="default" r:id="rId16"/>
          <w:footerReference w:type="default" r:id="rId17"/>
          <w:pgSz w:w="11907" w:h="16839" w:code="9"/>
          <w:pgMar w:top="1644" w:right="1134" w:bottom="851" w:left="1077" w:header="1134" w:footer="284" w:gutter="0"/>
          <w:pgNumType w:start="1"/>
          <w:cols w:space="708"/>
          <w:docGrid w:linePitch="360"/>
        </w:sectPr>
      </w:pPr>
    </w:p>
    <w:p w:rsidR="00C56976" w:rsidRPr="00A91003" w:rsidRDefault="008D197A" w:rsidP="004E23EF">
      <w:pPr>
        <w:pStyle w:val="Heading1"/>
        <w:jc w:val="both"/>
        <w:rPr>
          <w:color w:val="000000" w:themeColor="text1"/>
        </w:rPr>
      </w:pPr>
      <w:bookmarkStart w:id="5" w:name="_Toc404850629"/>
      <w:bookmarkStart w:id="6" w:name="_Toc404862953"/>
      <w:r w:rsidRPr="00A91003">
        <w:rPr>
          <w:color w:val="000000" w:themeColor="text1"/>
        </w:rPr>
        <w:lastRenderedPageBreak/>
        <w:t>Introduction</w:t>
      </w:r>
      <w:bookmarkEnd w:id="5"/>
      <w:bookmarkEnd w:id="6"/>
    </w:p>
    <w:p w:rsidR="002757B3" w:rsidRPr="00FB2075" w:rsidRDefault="002757B3" w:rsidP="004C3919">
      <w:r w:rsidRPr="00A91003">
        <w:t xml:space="preserve">This </w:t>
      </w:r>
      <w:r w:rsidR="000E0CEC">
        <w:t>M</w:t>
      </w:r>
      <w:r w:rsidRPr="00A91003">
        <w:t xml:space="preserve">anual, the </w:t>
      </w:r>
      <w:r w:rsidRPr="004C3919">
        <w:rPr>
          <w:b/>
          <w:i/>
        </w:rPr>
        <w:t xml:space="preserve">State Highway </w:t>
      </w:r>
      <w:r w:rsidR="00691EAF" w:rsidRPr="004C3919">
        <w:rPr>
          <w:b/>
          <w:i/>
        </w:rPr>
        <w:t>Safe</w:t>
      </w:r>
      <w:r w:rsidR="00A27FC0" w:rsidRPr="004C3919">
        <w:rPr>
          <w:b/>
          <w:i/>
        </w:rPr>
        <w:t xml:space="preserve"> Network </w:t>
      </w:r>
      <w:r w:rsidR="00691EAF" w:rsidRPr="004C3919">
        <w:rPr>
          <w:b/>
          <w:i/>
        </w:rPr>
        <w:t>Activity Manual</w:t>
      </w:r>
      <w:r w:rsidRPr="00A91003">
        <w:t xml:space="preserve"> supersedes the </w:t>
      </w:r>
      <w:r w:rsidRPr="004C3919">
        <w:rPr>
          <w:b/>
        </w:rPr>
        <w:t>Transit State Highway Safety Management System Manual Edition 4 – March 2007</w:t>
      </w:r>
      <w:r w:rsidR="00435F5D">
        <w:t>.</w:t>
      </w:r>
      <w:r w:rsidR="005F3352" w:rsidRPr="00A91003">
        <w:t xml:space="preserve"> </w:t>
      </w:r>
    </w:p>
    <w:p w:rsidR="002757B3" w:rsidRPr="00A91003" w:rsidRDefault="002757B3" w:rsidP="004E23EF">
      <w:pPr>
        <w:pStyle w:val="Normal2"/>
        <w:jc w:val="both"/>
        <w:rPr>
          <w:color w:val="000000" w:themeColor="text1"/>
          <w:highlight w:val="yellow"/>
        </w:rPr>
      </w:pPr>
    </w:p>
    <w:p w:rsidR="00A74645" w:rsidRPr="00A91003" w:rsidRDefault="00A74645" w:rsidP="004E23EF">
      <w:pPr>
        <w:pStyle w:val="Heading2"/>
        <w:jc w:val="both"/>
        <w:rPr>
          <w:color w:val="000000" w:themeColor="text1"/>
        </w:rPr>
      </w:pPr>
      <w:bookmarkStart w:id="7" w:name="_Toc404850630"/>
      <w:bookmarkStart w:id="8" w:name="_Toc404862954"/>
      <w:r w:rsidRPr="00A91003">
        <w:rPr>
          <w:color w:val="000000" w:themeColor="text1"/>
        </w:rPr>
        <w:t>Scope</w:t>
      </w:r>
      <w:r w:rsidR="008738F9" w:rsidRPr="00A91003">
        <w:rPr>
          <w:color w:val="000000" w:themeColor="text1"/>
        </w:rPr>
        <w:t xml:space="preserve"> and key components</w:t>
      </w:r>
      <w:bookmarkEnd w:id="7"/>
      <w:bookmarkEnd w:id="8"/>
    </w:p>
    <w:p w:rsidR="00BB0634" w:rsidRDefault="00BB0634" w:rsidP="004C3919">
      <w:r w:rsidRPr="00A91003">
        <w:t xml:space="preserve">The State Highway </w:t>
      </w:r>
      <w:r w:rsidR="00C5401F">
        <w:t>State Highway Safe Network Activity Manual</w:t>
      </w:r>
      <w:r w:rsidRPr="00A91003">
        <w:t>:</w:t>
      </w:r>
    </w:p>
    <w:p w:rsidR="004C3919" w:rsidRPr="00A91003" w:rsidRDefault="004C3919" w:rsidP="004C3919"/>
    <w:p w:rsidR="00A74645" w:rsidRPr="004C3919" w:rsidRDefault="00D84ECA" w:rsidP="004C3919">
      <w:pPr>
        <w:pStyle w:val="ListBullet"/>
      </w:pPr>
      <w:r w:rsidRPr="004C3919">
        <w:t>D</w:t>
      </w:r>
      <w:r w:rsidR="00A74645" w:rsidRPr="004C3919">
        <w:t>escribes how the New Zealand Transport Agency (the Transport Agency) systematically takes into account road safety issues in the management and opera</w:t>
      </w:r>
      <w:r w:rsidR="00A4507D" w:rsidRPr="004C3919">
        <w:t xml:space="preserve">tion of </w:t>
      </w:r>
      <w:r w:rsidRPr="004C3919">
        <w:t xml:space="preserve">the </w:t>
      </w:r>
      <w:r w:rsidR="00A4507D" w:rsidRPr="004C3919">
        <w:t>State Highway network</w:t>
      </w:r>
      <w:r w:rsidR="00435F5D" w:rsidRPr="004C3919">
        <w:t>;</w:t>
      </w:r>
    </w:p>
    <w:p w:rsidR="00A74645" w:rsidRPr="004C3919" w:rsidRDefault="00D84ECA" w:rsidP="004C3919">
      <w:pPr>
        <w:pStyle w:val="ListBullet"/>
      </w:pPr>
      <w:r w:rsidRPr="004C3919">
        <w:t>W</w:t>
      </w:r>
      <w:r w:rsidR="00A74645" w:rsidRPr="004C3919">
        <w:t>ill provide information on a num</w:t>
      </w:r>
      <w:r w:rsidR="00FB06B6" w:rsidRPr="004C3919">
        <w:t>ber of activities and include</w:t>
      </w:r>
      <w:r w:rsidRPr="004C3919">
        <w:t>s</w:t>
      </w:r>
      <w:r w:rsidR="00FB06B6" w:rsidRPr="004C3919">
        <w:t xml:space="preserve"> any requirements and associated references within the Network </w:t>
      </w:r>
      <w:r w:rsidR="000E0CEC" w:rsidRPr="004C3919">
        <w:t>O</w:t>
      </w:r>
      <w:r w:rsidR="00FB06B6" w:rsidRPr="004C3919">
        <w:t xml:space="preserve">utcomes </w:t>
      </w:r>
      <w:r w:rsidR="000E0CEC" w:rsidRPr="004C3919">
        <w:t>C</w:t>
      </w:r>
      <w:r w:rsidR="00FB06B6" w:rsidRPr="004C3919">
        <w:t>ontract</w:t>
      </w:r>
      <w:r w:rsidR="000E0CEC" w:rsidRPr="004C3919">
        <w:t xml:space="preserve"> (NOC)</w:t>
      </w:r>
      <w:r w:rsidR="00FB06B6" w:rsidRPr="004C3919">
        <w:t xml:space="preserve">, a </w:t>
      </w:r>
      <w:r w:rsidR="00A74645" w:rsidRPr="004C3919">
        <w:t>higher level of detail, detailing a description of the activity and references to legislation, standards and guidelines specifications and standard contract documen</w:t>
      </w:r>
      <w:r w:rsidR="00A4507D" w:rsidRPr="004C3919">
        <w:t>ts that the user can refer to</w:t>
      </w:r>
      <w:r w:rsidR="00435F5D" w:rsidRPr="004C3919">
        <w:t>;</w:t>
      </w:r>
    </w:p>
    <w:p w:rsidR="00A74645" w:rsidRPr="004C3919" w:rsidRDefault="00D84ECA" w:rsidP="004C3919">
      <w:pPr>
        <w:pStyle w:val="ListBullet"/>
      </w:pPr>
      <w:r w:rsidRPr="004C3919">
        <w:t>W</w:t>
      </w:r>
      <w:r w:rsidR="00A74645" w:rsidRPr="004C3919">
        <w:t>ill not provide detailed operation</w:t>
      </w:r>
      <w:r w:rsidR="000E0CEC" w:rsidRPr="004C3919">
        <w:t>al</w:t>
      </w:r>
      <w:r w:rsidR="00A74645" w:rsidRPr="004C3919">
        <w:t xml:space="preserve"> specifications. This information can be found within the Transport Agency</w:t>
      </w:r>
      <w:r w:rsidR="000E0CEC" w:rsidRPr="004C3919">
        <w:t xml:space="preserve">’s NOC’s </w:t>
      </w:r>
      <w:r w:rsidR="00FB06B6" w:rsidRPr="004C3919">
        <w:t xml:space="preserve"> and other specifications and a developed road safety plan</w:t>
      </w:r>
      <w:r w:rsidR="00435F5D" w:rsidRPr="004C3919">
        <w:t>; and</w:t>
      </w:r>
    </w:p>
    <w:p w:rsidR="005676FD" w:rsidRPr="004C3919" w:rsidRDefault="00D84ECA" w:rsidP="004C3919">
      <w:pPr>
        <w:pStyle w:val="ListBullet"/>
      </w:pPr>
      <w:r w:rsidRPr="004C3919">
        <w:t>A</w:t>
      </w:r>
      <w:r w:rsidR="005676FD" w:rsidRPr="004C3919">
        <w:t>llow</w:t>
      </w:r>
      <w:r w:rsidR="00A4507D" w:rsidRPr="004C3919">
        <w:t>s</w:t>
      </w:r>
      <w:r w:rsidR="005676FD" w:rsidRPr="004C3919">
        <w:t xml:space="preserve"> the network managers to produce a safety </w:t>
      </w:r>
      <w:r w:rsidRPr="004C3919">
        <w:t xml:space="preserve">management </w:t>
      </w:r>
      <w:r w:rsidR="005676FD" w:rsidRPr="004C3919">
        <w:t xml:space="preserve">plan which is a requirement of </w:t>
      </w:r>
      <w:r w:rsidR="00A4507D" w:rsidRPr="004C3919">
        <w:t xml:space="preserve">the </w:t>
      </w:r>
      <w:r w:rsidR="000E0CEC" w:rsidRPr="004C3919">
        <w:t>NOC</w:t>
      </w:r>
      <w:r w:rsidR="005676FD" w:rsidRPr="004C3919">
        <w:t xml:space="preserve"> (Section 2.5 of th</w:t>
      </w:r>
      <w:r w:rsidR="00FB06B6" w:rsidRPr="004C3919">
        <w:t>is document</w:t>
      </w:r>
      <w:r w:rsidR="005676FD" w:rsidRPr="004C3919">
        <w:t>)</w:t>
      </w:r>
      <w:r w:rsidR="00A4507D" w:rsidRPr="004C3919">
        <w:t>.</w:t>
      </w:r>
    </w:p>
    <w:p w:rsidR="00252BDD" w:rsidRPr="004C3919" w:rsidRDefault="00252BDD" w:rsidP="004C3919">
      <w:r w:rsidRPr="004C3919">
        <w:t xml:space="preserve">The key components of the </w:t>
      </w:r>
      <w:r w:rsidR="00C5401F" w:rsidRPr="004C3919">
        <w:t>State Highway Safe Network Activity Manual</w:t>
      </w:r>
      <w:r w:rsidRPr="004C3919">
        <w:t xml:space="preserve"> comprise</w:t>
      </w:r>
      <w:r w:rsidR="00D84ECA" w:rsidRPr="004C3919">
        <w:t xml:space="preserve">s operation and delivery, management and evaluation, review and improvements that aims to </w:t>
      </w:r>
      <w:r w:rsidRPr="004C3919">
        <w:t>achieve the</w:t>
      </w:r>
      <w:r w:rsidR="00435F5D" w:rsidRPr="004C3919">
        <w:t xml:space="preserve"> vision of the </w:t>
      </w:r>
      <w:r w:rsidRPr="004C3919">
        <w:t xml:space="preserve"> </w:t>
      </w:r>
      <w:r w:rsidR="00435F5D" w:rsidRPr="004C3919">
        <w:t xml:space="preserve">Government Safer Journeys Strategy 2020 </w:t>
      </w:r>
      <w:r w:rsidRPr="004C3919">
        <w:t xml:space="preserve"> by deliver</w:t>
      </w:r>
      <w:r w:rsidR="0022140C" w:rsidRPr="004C3919">
        <w:t xml:space="preserve">ing </w:t>
      </w:r>
      <w:r w:rsidRPr="004C3919">
        <w:t>the key outcomes</w:t>
      </w:r>
      <w:r w:rsidR="00D84ECA" w:rsidRPr="004C3919">
        <w:t xml:space="preserve"> as illustrated in </w:t>
      </w:r>
      <w:r w:rsidR="00D67593">
        <w:fldChar w:fldCharType="begin"/>
      </w:r>
      <w:r w:rsidR="00D67593">
        <w:instrText xml:space="preserve"> REF  _Ref369181719 \* Lower \h  \* MERGEFORMAT </w:instrText>
      </w:r>
      <w:r w:rsidR="00D67593">
        <w:fldChar w:fldCharType="separate"/>
      </w:r>
      <w:r w:rsidR="000B7E94" w:rsidRPr="00A91003">
        <w:rPr>
          <w:color w:val="000000" w:themeColor="text1"/>
        </w:rPr>
        <w:t xml:space="preserve">figure </w:t>
      </w:r>
      <w:r w:rsidR="000B7E94">
        <w:rPr>
          <w:noProof/>
          <w:color w:val="000000" w:themeColor="text1"/>
        </w:rPr>
        <w:t>1</w:t>
      </w:r>
      <w:r w:rsidR="000B7E94" w:rsidRPr="00A91003">
        <w:rPr>
          <w:noProof/>
          <w:color w:val="000000" w:themeColor="text1"/>
        </w:rPr>
        <w:noBreakHyphen/>
      </w:r>
      <w:r w:rsidR="000B7E94">
        <w:rPr>
          <w:noProof/>
          <w:color w:val="000000" w:themeColor="text1"/>
        </w:rPr>
        <w:t>1</w:t>
      </w:r>
      <w:r w:rsidR="00D67593">
        <w:fldChar w:fldCharType="end"/>
      </w:r>
      <w:r w:rsidR="00D67593">
        <w:t>.</w:t>
      </w:r>
    </w:p>
    <w:p w:rsidR="00A4507D" w:rsidRPr="00A91003" w:rsidRDefault="00A4507D" w:rsidP="004E23EF">
      <w:pPr>
        <w:pStyle w:val="Normal2"/>
        <w:jc w:val="both"/>
        <w:rPr>
          <w:color w:val="000000" w:themeColor="text1"/>
        </w:rPr>
      </w:pPr>
    </w:p>
    <w:p w:rsidR="00252BDD" w:rsidRPr="00A91003" w:rsidRDefault="00252BDD" w:rsidP="004E23EF">
      <w:pPr>
        <w:pStyle w:val="Caption"/>
        <w:jc w:val="both"/>
        <w:rPr>
          <w:color w:val="000000" w:themeColor="text1"/>
        </w:rPr>
      </w:pPr>
      <w:bookmarkStart w:id="9" w:name="_Ref369181719"/>
      <w:r w:rsidRPr="00A91003">
        <w:rPr>
          <w:color w:val="000000" w:themeColor="text1"/>
        </w:rPr>
        <w:t xml:space="preserve">Figure </w:t>
      </w:r>
      <w:r w:rsidRPr="00A91003">
        <w:rPr>
          <w:color w:val="000000" w:themeColor="text1"/>
        </w:rPr>
        <w:fldChar w:fldCharType="begin"/>
      </w:r>
      <w:r w:rsidRPr="00A91003">
        <w:rPr>
          <w:color w:val="000000" w:themeColor="text1"/>
        </w:rPr>
        <w:instrText xml:space="preserve"> STYLEREF 1 \s </w:instrText>
      </w:r>
      <w:r w:rsidRPr="00A91003">
        <w:rPr>
          <w:color w:val="000000" w:themeColor="text1"/>
        </w:rPr>
        <w:fldChar w:fldCharType="separate"/>
      </w:r>
      <w:r w:rsidR="000B7E94">
        <w:rPr>
          <w:noProof/>
          <w:color w:val="000000" w:themeColor="text1"/>
        </w:rPr>
        <w:t>1</w:t>
      </w:r>
      <w:r w:rsidRPr="00A91003">
        <w:rPr>
          <w:noProof/>
          <w:color w:val="000000" w:themeColor="text1"/>
        </w:rPr>
        <w:fldChar w:fldCharType="end"/>
      </w:r>
      <w:r w:rsidRPr="00A91003">
        <w:rPr>
          <w:color w:val="000000" w:themeColor="text1"/>
        </w:rPr>
        <w:noBreakHyphen/>
      </w:r>
      <w:r w:rsidRPr="00A91003">
        <w:rPr>
          <w:color w:val="000000" w:themeColor="text1"/>
        </w:rPr>
        <w:fldChar w:fldCharType="begin"/>
      </w:r>
      <w:r w:rsidRPr="00A91003">
        <w:rPr>
          <w:color w:val="000000" w:themeColor="text1"/>
        </w:rPr>
        <w:instrText xml:space="preserve"> SEQ Figure \* ARABIC \s 1 </w:instrText>
      </w:r>
      <w:r w:rsidRPr="00A91003">
        <w:rPr>
          <w:color w:val="000000" w:themeColor="text1"/>
        </w:rPr>
        <w:fldChar w:fldCharType="separate"/>
      </w:r>
      <w:r w:rsidR="000B7E94">
        <w:rPr>
          <w:noProof/>
          <w:color w:val="000000" w:themeColor="text1"/>
        </w:rPr>
        <w:t>1</w:t>
      </w:r>
      <w:r w:rsidRPr="00A91003">
        <w:rPr>
          <w:noProof/>
          <w:color w:val="000000" w:themeColor="text1"/>
        </w:rPr>
        <w:fldChar w:fldCharType="end"/>
      </w:r>
      <w:bookmarkEnd w:id="9"/>
      <w:r w:rsidRPr="00A91003">
        <w:rPr>
          <w:color w:val="000000" w:themeColor="text1"/>
        </w:rPr>
        <w:t>: Safe Network Activity Management Manual Components</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4003"/>
      </w:tblGrid>
      <w:tr w:rsidR="00C2094F" w:rsidRPr="00A91003" w:rsidTr="00C2094F">
        <w:trPr>
          <w:trHeight w:val="269"/>
        </w:trPr>
        <w:tc>
          <w:tcPr>
            <w:tcW w:w="6487" w:type="dxa"/>
            <w:vMerge w:val="restart"/>
          </w:tcPr>
          <w:p w:rsidR="00C2094F" w:rsidRPr="00A91003" w:rsidRDefault="006A6D52" w:rsidP="004E23EF">
            <w:pPr>
              <w:jc w:val="both"/>
              <w:rPr>
                <w:color w:val="000000" w:themeColor="text1"/>
              </w:rPr>
            </w:pPr>
            <w:r w:rsidRPr="00A91003">
              <w:rPr>
                <w:noProof/>
                <w:color w:val="000000" w:themeColor="text1"/>
              </w:rPr>
              <mc:AlternateContent>
                <mc:Choice Requires="wps">
                  <w:drawing>
                    <wp:anchor distT="0" distB="0" distL="114300" distR="114300" simplePos="0" relativeHeight="251797504" behindDoc="0" locked="0" layoutInCell="1" allowOverlap="1" wp14:anchorId="0790D47B" wp14:editId="4289DB3C">
                      <wp:simplePos x="0" y="0"/>
                      <wp:positionH relativeFrom="column">
                        <wp:posOffset>2616835</wp:posOffset>
                      </wp:positionH>
                      <wp:positionV relativeFrom="paragraph">
                        <wp:posOffset>2663191</wp:posOffset>
                      </wp:positionV>
                      <wp:extent cx="1685925" cy="45719"/>
                      <wp:effectExtent l="0" t="114300" r="0" b="126365"/>
                      <wp:wrapNone/>
                      <wp:docPr id="41" name="Straight Arrow Connector 41"/>
                      <wp:cNvGraphicFramePr/>
                      <a:graphic xmlns:a="http://schemas.openxmlformats.org/drawingml/2006/main">
                        <a:graphicData uri="http://schemas.microsoft.com/office/word/2010/wordprocessingShape">
                          <wps:wsp>
                            <wps:cNvCnPr/>
                            <wps:spPr>
                              <a:xfrm flipV="1">
                                <a:off x="0" y="0"/>
                                <a:ext cx="1685925" cy="45719"/>
                              </a:xfrm>
                              <a:prstGeom prst="straightConnector1">
                                <a:avLst/>
                              </a:prstGeom>
                              <a:ln w="28575">
                                <a:solidFill>
                                  <a:srgbClr val="7030A0"/>
                                </a:solidFill>
                                <a:prstDash val="sysDash"/>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8D8CD" id="_x0000_t32" coordsize="21600,21600" o:spt="32" o:oned="t" path="m,l21600,21600e" filled="f">
                      <v:path arrowok="t" fillok="f" o:connecttype="none"/>
                      <o:lock v:ext="edit" shapetype="t"/>
                    </v:shapetype>
                    <v:shape id="Straight Arrow Connector 41" o:spid="_x0000_s1026" type="#_x0000_t32" style="position:absolute;margin-left:206.05pt;margin-top:209.7pt;width:132.75pt;height:3.6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" strokecolor="#7030a0" strokeweight="2.25pt">
                      <v:stroke dashstyle="3 1" endarrow="open"/>
                      <v:shadow on="t" color="black" opacity="22937f" origin=",.5" offset="0,.63889mm"/>
                    </v:shape>
                  </w:pict>
                </mc:Fallback>
              </mc:AlternateContent>
            </w:r>
            <w:r w:rsidR="00D84ECA" w:rsidRPr="00A91003">
              <w:rPr>
                <w:noProof/>
                <w:color w:val="000000" w:themeColor="text1"/>
              </w:rPr>
              <mc:AlternateContent>
                <mc:Choice Requires="wps">
                  <w:drawing>
                    <wp:anchor distT="0" distB="0" distL="114300" distR="114300" simplePos="0" relativeHeight="251795456" behindDoc="0" locked="0" layoutInCell="1" allowOverlap="1" wp14:anchorId="7B40036B" wp14:editId="0FFF016B">
                      <wp:simplePos x="0" y="0"/>
                      <wp:positionH relativeFrom="column">
                        <wp:posOffset>2493010</wp:posOffset>
                      </wp:positionH>
                      <wp:positionV relativeFrom="paragraph">
                        <wp:posOffset>3289935</wp:posOffset>
                      </wp:positionV>
                      <wp:extent cx="1819275" cy="45719"/>
                      <wp:effectExtent l="0" t="76200" r="0" b="164465"/>
                      <wp:wrapNone/>
                      <wp:docPr id="39" name="Straight Arrow Connector 39"/>
                      <wp:cNvGraphicFramePr/>
                      <a:graphic xmlns:a="http://schemas.openxmlformats.org/drawingml/2006/main">
                        <a:graphicData uri="http://schemas.microsoft.com/office/word/2010/wordprocessingShape">
                          <wps:wsp>
                            <wps:cNvCnPr/>
                            <wps:spPr>
                              <a:xfrm>
                                <a:off x="0" y="0"/>
                                <a:ext cx="1819275" cy="45719"/>
                              </a:xfrm>
                              <a:prstGeom prst="straightConnector1">
                                <a:avLst/>
                              </a:prstGeom>
                              <a:ln w="28575">
                                <a:solidFill>
                                  <a:srgbClr val="7030A0"/>
                                </a:solidFill>
                                <a:prstDash val="sysDash"/>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8CA638" id="Straight Arrow Connector 39" o:spid="_x0000_s1026" type="#_x0000_t32" style="position:absolute;margin-left:196.3pt;margin-top:259.05pt;width:143.2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" strokecolor="#7030a0" strokeweight="2.25pt">
                      <v:stroke dashstyle="3 1" endarrow="open"/>
                      <v:shadow on="t" color="black" opacity="22937f" origin=",.5" offset="0,.63889mm"/>
                    </v:shape>
                  </w:pict>
                </mc:Fallback>
              </mc:AlternateContent>
            </w:r>
            <w:r w:rsidR="00C2094F" w:rsidRPr="00A91003">
              <w:rPr>
                <w:noProof/>
                <w:color w:val="000000" w:themeColor="text1"/>
              </w:rPr>
              <mc:AlternateContent>
                <mc:Choice Requires="wps">
                  <w:drawing>
                    <wp:anchor distT="0" distB="0" distL="114300" distR="114300" simplePos="0" relativeHeight="251802624" behindDoc="0" locked="0" layoutInCell="1" allowOverlap="1" wp14:anchorId="1F944E74" wp14:editId="4A7C0008">
                      <wp:simplePos x="0" y="0"/>
                      <wp:positionH relativeFrom="column">
                        <wp:posOffset>2683510</wp:posOffset>
                      </wp:positionH>
                      <wp:positionV relativeFrom="paragraph">
                        <wp:posOffset>1720214</wp:posOffset>
                      </wp:positionV>
                      <wp:extent cx="1704975" cy="466725"/>
                      <wp:effectExtent l="57150" t="76200" r="0" b="85725"/>
                      <wp:wrapNone/>
                      <wp:docPr id="59" name="Straight Arrow Connector 59"/>
                      <wp:cNvGraphicFramePr/>
                      <a:graphic xmlns:a="http://schemas.openxmlformats.org/drawingml/2006/main">
                        <a:graphicData uri="http://schemas.microsoft.com/office/word/2010/wordprocessingShape">
                          <wps:wsp>
                            <wps:cNvCnPr/>
                            <wps:spPr>
                              <a:xfrm flipV="1">
                                <a:off x="0" y="0"/>
                                <a:ext cx="1704975" cy="466725"/>
                              </a:xfrm>
                              <a:prstGeom prst="straightConnector1">
                                <a:avLst/>
                              </a:prstGeom>
                              <a:ln w="28575">
                                <a:solidFill>
                                  <a:srgbClr val="7030A0"/>
                                </a:solidFill>
                                <a:prstDash val="sysDash"/>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34EA5F" id="Straight Arrow Connector 59" o:spid="_x0000_s1026" type="#_x0000_t32" style="position:absolute;margin-left:211.3pt;margin-top:135.45pt;width:134.25pt;height:36.7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" strokecolor="#7030a0" strokeweight="2.25pt">
                      <v:stroke dashstyle="3 1" endarrow="open"/>
                      <v:shadow on="t" color="black" opacity="22937f" origin=",.5" offset="0,.63889mm"/>
                    </v:shape>
                  </w:pict>
                </mc:Fallback>
              </mc:AlternateContent>
            </w:r>
            <w:r w:rsidR="00C2094F" w:rsidRPr="00A91003">
              <w:rPr>
                <w:noProof/>
                <w:color w:val="000000" w:themeColor="text1"/>
              </w:rPr>
              <mc:AlternateContent>
                <mc:Choice Requires="wps">
                  <w:drawing>
                    <wp:anchor distT="0" distB="0" distL="114300" distR="114300" simplePos="0" relativeHeight="251803648" behindDoc="0" locked="0" layoutInCell="1" allowOverlap="1" wp14:anchorId="6AC69512" wp14:editId="226AE823">
                      <wp:simplePos x="0" y="0"/>
                      <wp:positionH relativeFrom="column">
                        <wp:posOffset>2683510</wp:posOffset>
                      </wp:positionH>
                      <wp:positionV relativeFrom="paragraph">
                        <wp:posOffset>2215515</wp:posOffset>
                      </wp:positionV>
                      <wp:extent cx="1638300" cy="104775"/>
                      <wp:effectExtent l="57150" t="57150" r="76200" b="161925"/>
                      <wp:wrapNone/>
                      <wp:docPr id="60" name="Straight Arrow Connector 60"/>
                      <wp:cNvGraphicFramePr/>
                      <a:graphic xmlns:a="http://schemas.openxmlformats.org/drawingml/2006/main">
                        <a:graphicData uri="http://schemas.microsoft.com/office/word/2010/wordprocessingShape">
                          <wps:wsp>
                            <wps:cNvCnPr/>
                            <wps:spPr>
                              <a:xfrm>
                                <a:off x="0" y="0"/>
                                <a:ext cx="1638300" cy="104775"/>
                              </a:xfrm>
                              <a:prstGeom prst="straightConnector1">
                                <a:avLst/>
                              </a:prstGeom>
                              <a:ln w="28575">
                                <a:solidFill>
                                  <a:srgbClr val="7030A0"/>
                                </a:solidFill>
                                <a:prstDash val="sysDash"/>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5="http://schemas.microsoft.com/office/word/2012/wordml">
                  <w:pict>
                    <v:shape w14:anchorId="528196A9" id="Straight Arrow Connector 60" o:spid="_x0000_s1026" type="#_x0000_t32" style="position:absolute;margin-left:211.3pt;margin-top:174.45pt;width:129pt;height:8.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" strokecolor="#7030a0" strokeweight="2.25pt">
                      <v:stroke dashstyle="3 1" endarrow="open"/>
                      <v:shadow on="t" color="black" opacity="22937f" origin=",.5" offset="0,.63889mm"/>
                    </v:shape>
                  </w:pict>
                </mc:Fallback>
              </mc:AlternateContent>
            </w:r>
            <w:r w:rsidR="00C2094F" w:rsidRPr="00A91003">
              <w:rPr>
                <w:noProof/>
                <w:color w:val="000000" w:themeColor="text1"/>
              </w:rPr>
              <mc:AlternateContent>
                <mc:Choice Requires="wps">
                  <w:drawing>
                    <wp:anchor distT="0" distB="0" distL="114300" distR="114300" simplePos="0" relativeHeight="251799552" behindDoc="0" locked="0" layoutInCell="1" allowOverlap="1" wp14:anchorId="60D6161C" wp14:editId="71DE8392">
                      <wp:simplePos x="0" y="0"/>
                      <wp:positionH relativeFrom="column">
                        <wp:posOffset>2664460</wp:posOffset>
                      </wp:positionH>
                      <wp:positionV relativeFrom="paragraph">
                        <wp:posOffset>1196340</wp:posOffset>
                      </wp:positionV>
                      <wp:extent cx="1676400" cy="990600"/>
                      <wp:effectExtent l="57150" t="38100" r="57150" b="95250"/>
                      <wp:wrapNone/>
                      <wp:docPr id="40" name="Straight Arrow Connector 40"/>
                      <wp:cNvGraphicFramePr/>
                      <a:graphic xmlns:a="http://schemas.openxmlformats.org/drawingml/2006/main">
                        <a:graphicData uri="http://schemas.microsoft.com/office/word/2010/wordprocessingShape">
                          <wps:wsp>
                            <wps:cNvCnPr/>
                            <wps:spPr>
                              <a:xfrm flipV="1">
                                <a:off x="0" y="0"/>
                                <a:ext cx="1676400" cy="990600"/>
                              </a:xfrm>
                              <a:prstGeom prst="straightConnector1">
                                <a:avLst/>
                              </a:prstGeom>
                              <a:ln w="28575">
                                <a:solidFill>
                                  <a:srgbClr val="7030A0"/>
                                </a:solidFill>
                                <a:prstDash val="sysDash"/>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E0B026" id="Straight Arrow Connector 40" o:spid="_x0000_s1026" type="#_x0000_t32" style="position:absolute;margin-left:209.8pt;margin-top:94.2pt;width:132pt;height:78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" strokecolor="#7030a0" strokeweight="2.25pt">
                      <v:stroke dashstyle="3 1" endarrow="open"/>
                      <v:shadow on="t" color="black" opacity="22937f" origin=",.5" offset="0,.63889mm"/>
                    </v:shape>
                  </w:pict>
                </mc:Fallback>
              </mc:AlternateContent>
            </w:r>
            <w:r w:rsidR="00C2094F" w:rsidRPr="00A91003">
              <w:rPr>
                <w:noProof/>
                <w:color w:val="000000" w:themeColor="text1"/>
              </w:rPr>
              <w:drawing>
                <wp:inline distT="0" distB="0" distL="0" distR="0" wp14:anchorId="7D834B66" wp14:editId="0E49A914">
                  <wp:extent cx="4075592" cy="3848986"/>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4003" w:type="dxa"/>
          </w:tcPr>
          <w:p w:rsidR="00C2094F" w:rsidRPr="00A91003" w:rsidRDefault="00C2094F" w:rsidP="004E23EF">
            <w:pPr>
              <w:jc w:val="both"/>
              <w:rPr>
                <w:noProof/>
                <w:color w:val="000000" w:themeColor="text1"/>
              </w:rPr>
            </w:pPr>
          </w:p>
        </w:tc>
      </w:tr>
      <w:tr w:rsidR="00C2094F" w:rsidRPr="00A91003" w:rsidTr="00C2094F">
        <w:trPr>
          <w:trHeight w:val="269"/>
        </w:trPr>
        <w:tc>
          <w:tcPr>
            <w:tcW w:w="6487" w:type="dxa"/>
            <w:vMerge/>
          </w:tcPr>
          <w:p w:rsidR="00C2094F" w:rsidRPr="00A91003" w:rsidRDefault="00C2094F" w:rsidP="004E23EF">
            <w:pPr>
              <w:jc w:val="both"/>
              <w:rPr>
                <w:color w:val="000000" w:themeColor="text1"/>
              </w:rPr>
            </w:pPr>
          </w:p>
        </w:tc>
        <w:tc>
          <w:tcPr>
            <w:tcW w:w="4003" w:type="dxa"/>
          </w:tcPr>
          <w:p w:rsidR="00C2094F" w:rsidRPr="00A91003" w:rsidRDefault="00C2094F" w:rsidP="004E23EF">
            <w:pPr>
              <w:jc w:val="both"/>
              <w:rPr>
                <w:color w:val="000000" w:themeColor="text1"/>
              </w:rPr>
            </w:pPr>
            <w:r w:rsidRPr="00A91003">
              <w:rPr>
                <w:noProof/>
                <w:color w:val="000000" w:themeColor="text1"/>
              </w:rPr>
              <mc:AlternateContent>
                <mc:Choice Requires="wps">
                  <w:drawing>
                    <wp:anchor distT="0" distB="0" distL="114300" distR="114300" simplePos="0" relativeHeight="251794432" behindDoc="0" locked="0" layoutInCell="1" allowOverlap="1" wp14:anchorId="14D392BB" wp14:editId="285EF64F">
                      <wp:simplePos x="0" y="0"/>
                      <wp:positionH relativeFrom="column">
                        <wp:posOffset>-1502410</wp:posOffset>
                      </wp:positionH>
                      <wp:positionV relativeFrom="paragraph">
                        <wp:posOffset>528319</wp:posOffset>
                      </wp:positionV>
                      <wp:extent cx="1714500" cy="695325"/>
                      <wp:effectExtent l="57150" t="57150" r="19050" b="85725"/>
                      <wp:wrapNone/>
                      <wp:docPr id="37" name="Straight Arrow Connector 37"/>
                      <wp:cNvGraphicFramePr/>
                      <a:graphic xmlns:a="http://schemas.openxmlformats.org/drawingml/2006/main">
                        <a:graphicData uri="http://schemas.microsoft.com/office/word/2010/wordprocessingShape">
                          <wps:wsp>
                            <wps:cNvCnPr/>
                            <wps:spPr>
                              <a:xfrm flipV="1">
                                <a:off x="0" y="0"/>
                                <a:ext cx="1714500" cy="695325"/>
                              </a:xfrm>
                              <a:prstGeom prst="straightConnector1">
                                <a:avLst/>
                              </a:prstGeom>
                              <a:ln w="28575">
                                <a:solidFill>
                                  <a:srgbClr val="7030A0"/>
                                </a:solidFill>
                                <a:prstDash val="sysDash"/>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BDE98" id="Straight Arrow Connector 37" o:spid="_x0000_s1026" type="#_x0000_t32" style="position:absolute;margin-left:-118.3pt;margin-top:41.6pt;width:135pt;height:54.7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" strokecolor="#7030a0" strokeweight="2.25pt">
                      <v:stroke dashstyle="3 1" endarrow="open"/>
                      <v:shadow on="t" color="black" opacity="22937f" origin=",.5" offset="0,.63889mm"/>
                    </v:shape>
                  </w:pict>
                </mc:Fallback>
              </mc:AlternateContent>
            </w:r>
            <w:r w:rsidRPr="00A91003">
              <w:rPr>
                <w:noProof/>
                <w:color w:val="000000" w:themeColor="text1"/>
              </w:rPr>
              <mc:AlternateContent>
                <mc:Choice Requires="wps">
                  <w:drawing>
                    <wp:anchor distT="0" distB="0" distL="114300" distR="114300" simplePos="0" relativeHeight="251695103" behindDoc="0" locked="0" layoutInCell="1" allowOverlap="1" wp14:anchorId="022263D8" wp14:editId="7C5CF96E">
                      <wp:simplePos x="0" y="0"/>
                      <wp:positionH relativeFrom="column">
                        <wp:posOffset>107315</wp:posOffset>
                      </wp:positionH>
                      <wp:positionV relativeFrom="paragraph">
                        <wp:posOffset>81915</wp:posOffset>
                      </wp:positionV>
                      <wp:extent cx="2085975" cy="3543935"/>
                      <wp:effectExtent l="57150" t="38100" r="66675" b="75565"/>
                      <wp:wrapNone/>
                      <wp:docPr id="58" name="Rounded Rectangle 58"/>
                      <wp:cNvGraphicFramePr/>
                      <a:graphic xmlns:a="http://schemas.openxmlformats.org/drawingml/2006/main">
                        <a:graphicData uri="http://schemas.microsoft.com/office/word/2010/wordprocessingShape">
                          <wps:wsp>
                            <wps:cNvSpPr/>
                            <wps:spPr>
                              <a:xfrm>
                                <a:off x="0" y="0"/>
                                <a:ext cx="2085975" cy="3543935"/>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rsidR="00332893" w:rsidRPr="008F7747" w:rsidRDefault="00332893" w:rsidP="00C2094F">
                                  <w:pPr>
                                    <w:rPr>
                                      <w:sz w:val="20"/>
                                      <w:szCs w:val="20"/>
                                    </w:rPr>
                                  </w:pPr>
                                  <w:r w:rsidRPr="008F7747">
                                    <w:rPr>
                                      <w:sz w:val="20"/>
                                      <w:szCs w:val="20"/>
                                    </w:rPr>
                                    <w:t>Section 3: Direction and Strategy</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 xml:space="preserve">Section 4: Safety </w:t>
                                  </w:r>
                                  <w:r>
                                    <w:rPr>
                                      <w:sz w:val="20"/>
                                      <w:szCs w:val="20"/>
                                    </w:rPr>
                                    <w:t xml:space="preserve">Management </w:t>
                                  </w:r>
                                  <w:r w:rsidRPr="008F7747">
                                    <w:rPr>
                                      <w:sz w:val="20"/>
                                      <w:szCs w:val="20"/>
                                    </w:rPr>
                                    <w:t xml:space="preserve">Plan Development and Delivery </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5: Safety related Activities</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6: Expertise, Tools and Communication</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7: Management and Planning</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8: Evaluat</w:t>
                                  </w:r>
                                  <w:r>
                                    <w:rPr>
                                      <w:sz w:val="20"/>
                                      <w:szCs w:val="20"/>
                                    </w:rPr>
                                    <w:t>ion</w:t>
                                  </w:r>
                                  <w:r w:rsidRPr="008F7747">
                                    <w:rPr>
                                      <w:sz w:val="20"/>
                                      <w:szCs w:val="20"/>
                                    </w:rPr>
                                    <w:t>, Review and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8" o:spid="_x0000_s1026" style="position:absolute;left:0;text-align:left;margin-left:8.45pt;margin-top:6.45pt;width:164.25pt;height:279.05pt;z-index:251695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" fillcolor="gray [1616]" stroked="f">
                      <v:fill color2="#d9d9d9 [496]" rotate="t" angle="180" colors="0 #bcbcbc;22938f #d0d0d0;1 #ededed" focus="100%" type="gradient"/>
                      <v:shadow on="t" color="black" opacity="24903f" origin=",.5" offset="0,.55556mm"/>
                      <v:textbox>
                        <w:txbxContent>
                          <w:p w:rsidR="00332893" w:rsidRPr="008F7747" w:rsidRDefault="00332893" w:rsidP="00C2094F">
                            <w:pPr>
                              <w:rPr>
                                <w:sz w:val="20"/>
                                <w:szCs w:val="20"/>
                              </w:rPr>
                            </w:pPr>
                            <w:r w:rsidRPr="008F7747">
                              <w:rPr>
                                <w:sz w:val="20"/>
                                <w:szCs w:val="20"/>
                              </w:rPr>
                              <w:t>Section 3: Direction and Strategy</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 xml:space="preserve">Section 4: Safety </w:t>
                            </w:r>
                            <w:r>
                              <w:rPr>
                                <w:sz w:val="20"/>
                                <w:szCs w:val="20"/>
                              </w:rPr>
                              <w:t xml:space="preserve">Management </w:t>
                            </w:r>
                            <w:r w:rsidRPr="008F7747">
                              <w:rPr>
                                <w:sz w:val="20"/>
                                <w:szCs w:val="20"/>
                              </w:rPr>
                              <w:t xml:space="preserve">Plan Development and Delivery </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5: Safety related Activities</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6: Expertise, Tools and Communication</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7: Management and Planning</w:t>
                            </w:r>
                          </w:p>
                          <w:p w:rsidR="00332893" w:rsidRPr="008F7747" w:rsidRDefault="00332893" w:rsidP="00C2094F">
                            <w:pPr>
                              <w:rPr>
                                <w:sz w:val="20"/>
                                <w:szCs w:val="20"/>
                              </w:rPr>
                            </w:pPr>
                          </w:p>
                          <w:p w:rsidR="00332893" w:rsidRPr="008F7747" w:rsidRDefault="00332893" w:rsidP="00C2094F">
                            <w:pPr>
                              <w:rPr>
                                <w:sz w:val="20"/>
                                <w:szCs w:val="20"/>
                              </w:rPr>
                            </w:pPr>
                            <w:r w:rsidRPr="008F7747">
                              <w:rPr>
                                <w:sz w:val="20"/>
                                <w:szCs w:val="20"/>
                              </w:rPr>
                              <w:t>Section 8: Evaluat</w:t>
                            </w:r>
                            <w:r>
                              <w:rPr>
                                <w:sz w:val="20"/>
                                <w:szCs w:val="20"/>
                              </w:rPr>
                              <w:t>ion</w:t>
                            </w:r>
                            <w:r w:rsidRPr="008F7747">
                              <w:rPr>
                                <w:sz w:val="20"/>
                                <w:szCs w:val="20"/>
                              </w:rPr>
                              <w:t>, Review and Improvement</w:t>
                            </w:r>
                          </w:p>
                        </w:txbxContent>
                      </v:textbox>
                    </v:roundrect>
                  </w:pict>
                </mc:Fallback>
              </mc:AlternateContent>
            </w:r>
          </w:p>
        </w:tc>
      </w:tr>
    </w:tbl>
    <w:p w:rsidR="0022140C" w:rsidRPr="00A91003" w:rsidRDefault="0022140C" w:rsidP="004C3919">
      <w:r w:rsidRPr="00A91003">
        <w:lastRenderedPageBreak/>
        <w:t xml:space="preserve">The information provided in this </w:t>
      </w:r>
      <w:r w:rsidR="00036130">
        <w:t>M</w:t>
      </w:r>
      <w:r w:rsidRPr="00A91003">
        <w:t>anual is influenced by, and influences other documents and planning supporting the Transport Agency’s objective to build, maintain and operate the State Highway system.</w:t>
      </w:r>
    </w:p>
    <w:p w:rsidR="0022140C" w:rsidRPr="00A91003" w:rsidRDefault="0022140C" w:rsidP="004E23EF">
      <w:pPr>
        <w:pStyle w:val="Normal2"/>
        <w:jc w:val="both"/>
        <w:rPr>
          <w:color w:val="000000" w:themeColor="text1"/>
        </w:rPr>
      </w:pPr>
    </w:p>
    <w:p w:rsidR="00A74645" w:rsidRPr="00A91003" w:rsidRDefault="00A74645" w:rsidP="004E23EF">
      <w:pPr>
        <w:pStyle w:val="Heading2"/>
        <w:jc w:val="both"/>
        <w:rPr>
          <w:color w:val="000000" w:themeColor="text1"/>
        </w:rPr>
      </w:pPr>
      <w:bookmarkStart w:id="10" w:name="_Toc404850631"/>
      <w:bookmarkStart w:id="11" w:name="_Toc404862955"/>
      <w:r w:rsidRPr="00A91003">
        <w:rPr>
          <w:color w:val="000000" w:themeColor="text1"/>
        </w:rPr>
        <w:t>Key Users</w:t>
      </w:r>
      <w:bookmarkEnd w:id="10"/>
      <w:bookmarkEnd w:id="11"/>
    </w:p>
    <w:p w:rsidR="00A74645" w:rsidRDefault="00A74645" w:rsidP="004C3919">
      <w:r w:rsidRPr="00A91003">
        <w:t>The key users of th</w:t>
      </w:r>
      <w:r w:rsidR="00BC7471">
        <w:t xml:space="preserve">is </w:t>
      </w:r>
      <w:r w:rsidRPr="00A91003">
        <w:t>guide are</w:t>
      </w:r>
      <w:r w:rsidR="00BC7471">
        <w:t xml:space="preserve"> likely to be</w:t>
      </w:r>
      <w:r w:rsidRPr="00A91003">
        <w:t>:</w:t>
      </w:r>
    </w:p>
    <w:p w:rsidR="004C3919" w:rsidRPr="00A91003" w:rsidRDefault="004C3919" w:rsidP="004C3919"/>
    <w:p w:rsidR="00A74645" w:rsidRPr="004C3919" w:rsidRDefault="006F563E" w:rsidP="004C3919">
      <w:pPr>
        <w:pStyle w:val="ListBullet"/>
      </w:pPr>
      <w:r w:rsidRPr="004C3919">
        <w:t>Transport Agency</w:t>
      </w:r>
      <w:r w:rsidR="00A74645" w:rsidRPr="004C3919">
        <w:t xml:space="preserve"> Safety Staff</w:t>
      </w:r>
    </w:p>
    <w:p w:rsidR="00A74645" w:rsidRPr="004C3919" w:rsidRDefault="006F563E" w:rsidP="004C3919">
      <w:pPr>
        <w:pStyle w:val="ListBullet"/>
      </w:pPr>
      <w:r w:rsidRPr="004C3919">
        <w:t>Transport Agency Network Performance team</w:t>
      </w:r>
    </w:p>
    <w:p w:rsidR="00A74645" w:rsidRPr="004C3919" w:rsidRDefault="00A74645" w:rsidP="004C3919">
      <w:pPr>
        <w:pStyle w:val="ListBullet"/>
      </w:pPr>
      <w:r w:rsidRPr="004C3919">
        <w:t>Road Controlling Authorities</w:t>
      </w:r>
    </w:p>
    <w:p w:rsidR="00A74645" w:rsidRPr="004C3919" w:rsidRDefault="00A74645" w:rsidP="004C3919">
      <w:pPr>
        <w:pStyle w:val="ListBullet"/>
      </w:pPr>
      <w:r w:rsidRPr="004C3919">
        <w:t>Network Maintenance Contractors and Consultants</w:t>
      </w:r>
      <w:r w:rsidR="00A4507D" w:rsidRPr="004C3919">
        <w:t>.</w:t>
      </w:r>
    </w:p>
    <w:p w:rsidR="00A74645" w:rsidRPr="00A91003" w:rsidRDefault="00A74645" w:rsidP="004E23EF">
      <w:pPr>
        <w:pStyle w:val="Heading2"/>
        <w:jc w:val="both"/>
        <w:rPr>
          <w:color w:val="000000" w:themeColor="text1"/>
        </w:rPr>
      </w:pPr>
      <w:bookmarkStart w:id="12" w:name="_Toc404850632"/>
      <w:bookmarkStart w:id="13" w:name="_Toc404862956"/>
      <w:r w:rsidRPr="00A91003">
        <w:rPr>
          <w:color w:val="000000" w:themeColor="text1"/>
        </w:rPr>
        <w:t>Benefits</w:t>
      </w:r>
      <w:bookmarkEnd w:id="12"/>
      <w:bookmarkEnd w:id="13"/>
      <w:r w:rsidRPr="00A91003">
        <w:rPr>
          <w:color w:val="000000" w:themeColor="text1"/>
        </w:rPr>
        <w:t xml:space="preserve"> </w:t>
      </w:r>
    </w:p>
    <w:p w:rsidR="0006364F" w:rsidRDefault="006A6844" w:rsidP="004C3919">
      <w:r w:rsidRPr="00A91003">
        <w:t>T</w:t>
      </w:r>
      <w:r w:rsidR="0006364F" w:rsidRPr="00A91003">
        <w:t xml:space="preserve">he benefits </w:t>
      </w:r>
      <w:r w:rsidR="00D0157F" w:rsidRPr="00A91003">
        <w:t>from using</w:t>
      </w:r>
      <w:r w:rsidR="0006364F" w:rsidRPr="00A91003">
        <w:t xml:space="preserve"> the State Highway </w:t>
      </w:r>
      <w:r w:rsidR="00C5401F">
        <w:t>State Highway Safe Network Activity Manual</w:t>
      </w:r>
      <w:r w:rsidR="005F3352" w:rsidRPr="00A91003">
        <w:t xml:space="preserve"> </w:t>
      </w:r>
      <w:r w:rsidR="00D0157F" w:rsidRPr="00A91003">
        <w:t xml:space="preserve">will </w:t>
      </w:r>
      <w:r w:rsidR="00BC7471">
        <w:t>include</w:t>
      </w:r>
      <w:r w:rsidR="0006364F" w:rsidRPr="00A91003">
        <w:t>:</w:t>
      </w:r>
    </w:p>
    <w:p w:rsidR="004C3919" w:rsidRPr="00A91003" w:rsidRDefault="004C3919" w:rsidP="004C3919"/>
    <w:p w:rsidR="0006364F" w:rsidRPr="004C3919" w:rsidRDefault="00BC7471" w:rsidP="004C3919">
      <w:pPr>
        <w:pStyle w:val="ListBullet"/>
      </w:pPr>
      <w:r w:rsidRPr="004C3919">
        <w:t>P</w:t>
      </w:r>
      <w:r w:rsidR="0006364F" w:rsidRPr="004C3919">
        <w:t>roviding a</w:t>
      </w:r>
      <w:r w:rsidR="005F3352" w:rsidRPr="004C3919">
        <w:t>n</w:t>
      </w:r>
      <w:r w:rsidR="0006364F" w:rsidRPr="004C3919">
        <w:t xml:space="preserve"> auditable framework for achieving </w:t>
      </w:r>
      <w:r w:rsidR="00E64B47" w:rsidRPr="004C3919">
        <w:t>the Transport Agency</w:t>
      </w:r>
      <w:r w:rsidR="0006364F" w:rsidRPr="004C3919">
        <w:t>’s safety objectives and measuring safety performance</w:t>
      </w:r>
    </w:p>
    <w:p w:rsidR="0006364F" w:rsidRPr="004C3919" w:rsidRDefault="00BC7471" w:rsidP="004C3919">
      <w:pPr>
        <w:pStyle w:val="ListBullet"/>
      </w:pPr>
      <w:r w:rsidRPr="004C3919">
        <w:t>P</w:t>
      </w:r>
      <w:r w:rsidR="0006364F" w:rsidRPr="004C3919">
        <w:t xml:space="preserve">roviding a repository of road safety knowledge and expertise </w:t>
      </w:r>
    </w:p>
    <w:p w:rsidR="0006364F" w:rsidRPr="004C3919" w:rsidRDefault="00BC7471" w:rsidP="004C3919">
      <w:pPr>
        <w:pStyle w:val="ListBullet"/>
      </w:pPr>
      <w:r w:rsidRPr="004C3919">
        <w:t>I</w:t>
      </w:r>
      <w:r w:rsidR="0006364F" w:rsidRPr="004C3919">
        <w:t>mproving consistency in the implementation of road safety procedures; thereby enabling review, audit, and development of road safety procedures and policies</w:t>
      </w:r>
    </w:p>
    <w:p w:rsidR="0006364F" w:rsidRPr="004C3919" w:rsidRDefault="00BC7471" w:rsidP="004C3919">
      <w:pPr>
        <w:pStyle w:val="ListBullet"/>
      </w:pPr>
      <w:r w:rsidRPr="004C3919">
        <w:t>P</w:t>
      </w:r>
      <w:r w:rsidR="0006364F" w:rsidRPr="004C3919">
        <w:t xml:space="preserve">roviding an induction training aid for </w:t>
      </w:r>
      <w:r w:rsidR="00D0157F" w:rsidRPr="004C3919">
        <w:t>new contracts and staff</w:t>
      </w:r>
      <w:r w:rsidR="0006364F" w:rsidRPr="004C3919">
        <w:t xml:space="preserve"> </w:t>
      </w:r>
    </w:p>
    <w:p w:rsidR="0006364F" w:rsidRPr="004C3919" w:rsidRDefault="00BC7471" w:rsidP="004C3919">
      <w:pPr>
        <w:pStyle w:val="ListBullet"/>
      </w:pPr>
      <w:r w:rsidRPr="004C3919">
        <w:t>Providing</w:t>
      </w:r>
      <w:r w:rsidR="00917F56" w:rsidRPr="004C3919">
        <w:t xml:space="preserve"> a useful communication aid</w:t>
      </w:r>
    </w:p>
    <w:p w:rsidR="00A74645" w:rsidRPr="004C3919" w:rsidRDefault="00BC7471" w:rsidP="004C3919">
      <w:pPr>
        <w:pStyle w:val="ListBullet"/>
      </w:pPr>
      <w:r w:rsidRPr="004C3919">
        <w:t>H</w:t>
      </w:r>
      <w:r w:rsidR="00772AE4" w:rsidRPr="004C3919">
        <w:t xml:space="preserve">elping to provide </w:t>
      </w:r>
      <w:r w:rsidR="00A4507D" w:rsidRPr="004C3919">
        <w:t>i</w:t>
      </w:r>
      <w:r w:rsidR="00BA04EF" w:rsidRPr="004C3919">
        <w:t>mproved safety for all road users</w:t>
      </w:r>
      <w:r w:rsidR="00A4507D" w:rsidRPr="004C3919">
        <w:t>.</w:t>
      </w:r>
    </w:p>
    <w:p w:rsidR="00A4507D" w:rsidRPr="00A91003" w:rsidRDefault="00A4507D" w:rsidP="004E23EF">
      <w:pPr>
        <w:pStyle w:val="Heading2"/>
        <w:jc w:val="both"/>
        <w:rPr>
          <w:color w:val="000000" w:themeColor="text1"/>
        </w:rPr>
      </w:pPr>
      <w:bookmarkStart w:id="14" w:name="_Toc404850633"/>
      <w:bookmarkStart w:id="15" w:name="_Toc404862957"/>
      <w:bookmarkStart w:id="16" w:name="_Ref382247375"/>
      <w:r w:rsidRPr="00A91003">
        <w:rPr>
          <w:color w:val="000000" w:themeColor="text1"/>
        </w:rPr>
        <w:t>Legal Requirements</w:t>
      </w:r>
      <w:bookmarkEnd w:id="14"/>
      <w:bookmarkEnd w:id="15"/>
    </w:p>
    <w:p w:rsidR="00A4507D" w:rsidRPr="00A91003" w:rsidRDefault="00A4507D" w:rsidP="004C3919">
      <w:r w:rsidRPr="00A91003">
        <w:t xml:space="preserve">Note, this </w:t>
      </w:r>
      <w:r w:rsidR="00036130">
        <w:t xml:space="preserve">Manual </w:t>
      </w:r>
      <w:r w:rsidRPr="00A91003">
        <w:t xml:space="preserve">is a guide for best practice, however it contains information on whether you are legally required (whether by legislation or contract) to do an activity in terms of road safety. These legal requirements contain the phrases </w:t>
      </w:r>
      <w:r w:rsidR="00BC7471">
        <w:t>‘</w:t>
      </w:r>
      <w:r w:rsidRPr="00A91003">
        <w:t>must’, ‘shall’ or ‘will’. The documents that provide additional information on those legal requirements are noted.</w:t>
      </w:r>
    </w:p>
    <w:p w:rsidR="00A4507D" w:rsidRPr="00A91003" w:rsidRDefault="00A4507D" w:rsidP="004E23EF">
      <w:pPr>
        <w:pStyle w:val="Normal2"/>
        <w:ind w:left="0"/>
        <w:jc w:val="both"/>
        <w:rPr>
          <w:rFonts w:eastAsiaTheme="majorEastAsia"/>
          <w:color w:val="000000" w:themeColor="text1"/>
        </w:rPr>
      </w:pPr>
    </w:p>
    <w:p w:rsidR="00A204C9" w:rsidRPr="00A91003" w:rsidRDefault="001375E9" w:rsidP="004E23EF">
      <w:pPr>
        <w:pStyle w:val="Heading2"/>
        <w:jc w:val="both"/>
        <w:rPr>
          <w:color w:val="000000" w:themeColor="text1"/>
        </w:rPr>
      </w:pPr>
      <w:bookmarkStart w:id="17" w:name="_Toc404850634"/>
      <w:bookmarkStart w:id="18" w:name="_Toc404862958"/>
      <w:r>
        <w:rPr>
          <w:color w:val="000000" w:themeColor="text1"/>
        </w:rPr>
        <w:t xml:space="preserve">Engineering </w:t>
      </w:r>
      <w:r w:rsidR="00A204C9">
        <w:rPr>
          <w:color w:val="000000" w:themeColor="text1"/>
        </w:rPr>
        <w:t>judgement</w:t>
      </w:r>
      <w:bookmarkEnd w:id="17"/>
      <w:bookmarkEnd w:id="18"/>
    </w:p>
    <w:p w:rsidR="00A204C9" w:rsidRPr="00A204C9" w:rsidRDefault="00A204C9" w:rsidP="004C3919">
      <w:r w:rsidRPr="00A204C9">
        <w:t>The inf</w:t>
      </w:r>
      <w:r>
        <w:t xml:space="preserve">ormation included in this </w:t>
      </w:r>
      <w:r w:rsidR="00036130">
        <w:t xml:space="preserve">Manual </w:t>
      </w:r>
      <w:r w:rsidRPr="00A204C9">
        <w:t xml:space="preserve">is based on </w:t>
      </w:r>
      <w:r>
        <w:t>numerous references, information on contractual obligations,</w:t>
      </w:r>
      <w:r w:rsidR="00435F5D">
        <w:t xml:space="preserve"> and</w:t>
      </w:r>
      <w:r>
        <w:t xml:space="preserve"> </w:t>
      </w:r>
      <w:r w:rsidR="00435F5D">
        <w:t xml:space="preserve">the </w:t>
      </w:r>
      <w:r>
        <w:t>application of activities and responsibilities of various road safety partners. The user of this document</w:t>
      </w:r>
      <w:r w:rsidRPr="00A204C9">
        <w:t xml:space="preserve"> </w:t>
      </w:r>
      <w:r>
        <w:t xml:space="preserve">still needs to apply sound engineering judgement in the application of any activities or countermeasures considered. </w:t>
      </w:r>
      <w:r w:rsidRPr="00A204C9">
        <w:t>If necessary, seek professional advice from</w:t>
      </w:r>
      <w:r w:rsidR="001375E9">
        <w:t xml:space="preserve"> other</w:t>
      </w:r>
      <w:r w:rsidRPr="00A204C9">
        <w:t xml:space="preserve"> practitioners specialising in road safety engineering. </w:t>
      </w:r>
    </w:p>
    <w:p w:rsidR="00A4507D" w:rsidRPr="00A91003" w:rsidRDefault="00A4507D" w:rsidP="004E23EF">
      <w:pPr>
        <w:spacing w:after="200"/>
        <w:jc w:val="both"/>
        <w:rPr>
          <w:rFonts w:eastAsiaTheme="majorEastAsia" w:cstheme="majorBidi"/>
          <w:b/>
          <w:bCs/>
          <w:color w:val="000000" w:themeColor="text1"/>
          <w:kern w:val="28"/>
          <w:sz w:val="36"/>
          <w:szCs w:val="28"/>
        </w:rPr>
      </w:pPr>
      <w:r w:rsidRPr="00A91003">
        <w:rPr>
          <w:color w:val="000000" w:themeColor="text1"/>
        </w:rPr>
        <w:br w:type="page"/>
      </w:r>
    </w:p>
    <w:p w:rsidR="008D197A" w:rsidRPr="00A91003" w:rsidRDefault="002757B3" w:rsidP="004E23EF">
      <w:pPr>
        <w:pStyle w:val="Heading1"/>
        <w:jc w:val="both"/>
        <w:rPr>
          <w:color w:val="000000" w:themeColor="text1"/>
        </w:rPr>
      </w:pPr>
      <w:bookmarkStart w:id="19" w:name="_Toc404850635"/>
      <w:bookmarkStart w:id="20" w:name="_Toc404862959"/>
      <w:r w:rsidRPr="00A91003">
        <w:rPr>
          <w:color w:val="000000" w:themeColor="text1"/>
        </w:rPr>
        <w:lastRenderedPageBreak/>
        <w:t>Context</w:t>
      </w:r>
      <w:bookmarkEnd w:id="16"/>
      <w:bookmarkEnd w:id="19"/>
      <w:bookmarkEnd w:id="20"/>
      <w:r w:rsidRPr="00A91003">
        <w:rPr>
          <w:color w:val="000000" w:themeColor="text1"/>
        </w:rPr>
        <w:t xml:space="preserve"> </w:t>
      </w:r>
    </w:p>
    <w:p w:rsidR="009C16E5" w:rsidRPr="00A91003" w:rsidRDefault="009C16E5" w:rsidP="004E23EF">
      <w:pPr>
        <w:pStyle w:val="Heading2"/>
        <w:jc w:val="both"/>
        <w:rPr>
          <w:color w:val="000000" w:themeColor="text1"/>
        </w:rPr>
      </w:pPr>
      <w:bookmarkStart w:id="21" w:name="_Toc404850636"/>
      <w:bookmarkStart w:id="22" w:name="_Toc404862960"/>
      <w:r w:rsidRPr="00A91003">
        <w:rPr>
          <w:color w:val="000000" w:themeColor="text1"/>
        </w:rPr>
        <w:t xml:space="preserve">The </w:t>
      </w:r>
      <w:r w:rsidR="00E64B47" w:rsidRPr="00A91003">
        <w:rPr>
          <w:color w:val="000000" w:themeColor="text1"/>
        </w:rPr>
        <w:t>Transport Agency</w:t>
      </w:r>
      <w:bookmarkEnd w:id="21"/>
      <w:bookmarkEnd w:id="22"/>
    </w:p>
    <w:p w:rsidR="00A11902" w:rsidRPr="00A91003" w:rsidRDefault="00A11902" w:rsidP="004E23EF">
      <w:pPr>
        <w:pStyle w:val="Heading3"/>
        <w:jc w:val="both"/>
        <w:rPr>
          <w:color w:val="000000" w:themeColor="text1"/>
        </w:rPr>
      </w:pPr>
      <w:bookmarkStart w:id="23" w:name="_Toc404850637"/>
      <w:bookmarkStart w:id="24" w:name="_Toc404862961"/>
      <w:r w:rsidRPr="00A91003">
        <w:rPr>
          <w:color w:val="000000" w:themeColor="text1"/>
        </w:rPr>
        <w:t>Role</w:t>
      </w:r>
      <w:bookmarkEnd w:id="23"/>
      <w:bookmarkEnd w:id="24"/>
    </w:p>
    <w:p w:rsidR="00F95DC7" w:rsidRPr="00A91003" w:rsidRDefault="00103F46" w:rsidP="004C3919">
      <w:r w:rsidRPr="00A91003">
        <w:t xml:space="preserve">The </w:t>
      </w:r>
      <w:r w:rsidR="00E64B47" w:rsidRPr="00A91003">
        <w:t>Transport Agency</w:t>
      </w:r>
      <w:r w:rsidR="008A50E4" w:rsidRPr="00A91003">
        <w:t>’</w:t>
      </w:r>
      <w:r w:rsidRPr="00A91003">
        <w:t xml:space="preserve">s </w:t>
      </w:r>
      <w:r w:rsidR="006A6844" w:rsidRPr="00A91003">
        <w:t>role</w:t>
      </w:r>
      <w:r w:rsidRPr="00A91003">
        <w:t xml:space="preserve"> is</w:t>
      </w:r>
      <w:r w:rsidR="006A6844" w:rsidRPr="00A91003">
        <w:t xml:space="preserve"> in improving New Zealand’s land transport system</w:t>
      </w:r>
      <w:r w:rsidR="00FB06B6" w:rsidRPr="00A91003">
        <w:t>. I</w:t>
      </w:r>
      <w:r w:rsidR="00611BEA" w:rsidRPr="00A91003">
        <w:t xml:space="preserve">t </w:t>
      </w:r>
      <w:r w:rsidR="006A6844" w:rsidRPr="00A91003">
        <w:t>e</w:t>
      </w:r>
      <w:r w:rsidR="00C503A0" w:rsidRPr="00A91003">
        <w:t>xtends from planning and investment</w:t>
      </w:r>
      <w:r w:rsidR="006A6844" w:rsidRPr="00A91003">
        <w:t xml:space="preserve"> activities, supporting public transport, building the networks that connect communities, to ensuring th</w:t>
      </w:r>
      <w:r w:rsidR="00C503A0" w:rsidRPr="00A91003">
        <w:t>at</w:t>
      </w:r>
      <w:r w:rsidR="006A6844" w:rsidRPr="00A91003">
        <w:t xml:space="preserve"> </w:t>
      </w:r>
      <w:r w:rsidR="00C503A0" w:rsidRPr="00A91003">
        <w:t>people and vehicles that use the</w:t>
      </w:r>
      <w:r w:rsidR="006A6844" w:rsidRPr="00A91003">
        <w:t xml:space="preserve"> system are safe to do so. </w:t>
      </w:r>
      <w:r w:rsidR="000D091C">
        <w:t xml:space="preserve">A </w:t>
      </w:r>
      <w:r w:rsidR="006A6844" w:rsidRPr="00A91003">
        <w:t>number of</w:t>
      </w:r>
      <w:r w:rsidR="00C503A0" w:rsidRPr="00A91003">
        <w:t xml:space="preserve"> desired outcomes and long term goals </w:t>
      </w:r>
      <w:r w:rsidR="000D091C">
        <w:t xml:space="preserve">as </w:t>
      </w:r>
      <w:r w:rsidR="00C503A0" w:rsidRPr="00A91003">
        <w:t xml:space="preserve">identified within the Transport Agency’s Statement of Intent (SOI) </w:t>
      </w:r>
      <w:r w:rsidR="000D091C">
        <w:t xml:space="preserve">are illustrated </w:t>
      </w:r>
      <w:r w:rsidR="00F95DC7" w:rsidRPr="00A91003">
        <w:t>in</w:t>
      </w:r>
      <w:r w:rsidR="00D67593">
        <w:t xml:space="preserve"> </w:t>
      </w:r>
      <w:r w:rsidR="00D67593">
        <w:fldChar w:fldCharType="begin"/>
      </w:r>
      <w:r w:rsidR="00D67593">
        <w:instrText xml:space="preserve"> REF  _Ref375559074 \* Lower \h  \* MERGEFORMAT </w:instrText>
      </w:r>
      <w:r w:rsidR="00D67593">
        <w:fldChar w:fldCharType="separate"/>
      </w:r>
      <w:r w:rsidR="000B7E94" w:rsidRPr="00A91003">
        <w:rPr>
          <w:color w:val="000000" w:themeColor="text1"/>
        </w:rPr>
        <w:t xml:space="preserve">figure </w:t>
      </w:r>
      <w:r w:rsidR="000B7E94">
        <w:rPr>
          <w:noProof/>
          <w:color w:val="000000" w:themeColor="text1"/>
        </w:rPr>
        <w:t>2</w:t>
      </w:r>
      <w:r w:rsidR="000B7E94" w:rsidRPr="00A91003">
        <w:rPr>
          <w:noProof/>
          <w:color w:val="000000" w:themeColor="text1"/>
        </w:rPr>
        <w:noBreakHyphen/>
      </w:r>
      <w:r w:rsidR="000B7E94">
        <w:rPr>
          <w:noProof/>
          <w:color w:val="000000" w:themeColor="text1"/>
        </w:rPr>
        <w:t>1</w:t>
      </w:r>
      <w:r w:rsidR="00D67593">
        <w:fldChar w:fldCharType="end"/>
      </w:r>
      <w:r w:rsidR="000D091C">
        <w:t>.</w:t>
      </w:r>
      <w:r w:rsidR="00EB4662" w:rsidRPr="00A91003">
        <w:t xml:space="preserve"> </w:t>
      </w:r>
    </w:p>
    <w:p w:rsidR="00110078" w:rsidRPr="00A91003" w:rsidRDefault="00110078" w:rsidP="004E23EF">
      <w:pPr>
        <w:pStyle w:val="Normal2"/>
        <w:jc w:val="both"/>
        <w:rPr>
          <w:color w:val="000000" w:themeColor="text1"/>
        </w:rPr>
      </w:pPr>
    </w:p>
    <w:p w:rsidR="00C503A0" w:rsidRPr="00A91003" w:rsidRDefault="00F95DC7" w:rsidP="004E23EF">
      <w:pPr>
        <w:pStyle w:val="Caption"/>
        <w:ind w:left="720"/>
        <w:jc w:val="both"/>
        <w:rPr>
          <w:color w:val="000000" w:themeColor="text1"/>
        </w:rPr>
      </w:pPr>
      <w:bookmarkStart w:id="25" w:name="_Ref375559074"/>
      <w:bookmarkStart w:id="26" w:name="_Ref381366220"/>
      <w:r w:rsidRPr="00A91003">
        <w:rPr>
          <w:color w:val="000000" w:themeColor="text1"/>
        </w:rPr>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1</w:t>
      </w:r>
      <w:r w:rsidR="007F7A65" w:rsidRPr="00A91003">
        <w:rPr>
          <w:noProof/>
          <w:color w:val="000000" w:themeColor="text1"/>
        </w:rPr>
        <w:fldChar w:fldCharType="end"/>
      </w:r>
      <w:bookmarkEnd w:id="25"/>
      <w:r w:rsidRPr="00A91003">
        <w:rPr>
          <w:color w:val="000000" w:themeColor="text1"/>
        </w:rPr>
        <w:t xml:space="preserve">: The Transport Agency's Desired Outcomes and </w:t>
      </w:r>
      <w:r w:rsidR="000D091C">
        <w:rPr>
          <w:color w:val="000000" w:themeColor="text1"/>
        </w:rPr>
        <w:t xml:space="preserve">Long Term </w:t>
      </w:r>
      <w:r w:rsidRPr="00A91003">
        <w:rPr>
          <w:color w:val="000000" w:themeColor="text1"/>
        </w:rPr>
        <w:t>Goals</w:t>
      </w:r>
      <w:bookmarkEnd w:id="26"/>
    </w:p>
    <w:p w:rsidR="00110078" w:rsidRPr="00A91003" w:rsidRDefault="00110078" w:rsidP="004E23EF">
      <w:pPr>
        <w:jc w:val="both"/>
        <w:rPr>
          <w:color w:val="000000" w:themeColor="text1"/>
        </w:rPr>
      </w:pP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3685"/>
      </w:tblGrid>
      <w:tr w:rsidR="00C503A0" w:rsidRPr="00A91003" w:rsidTr="00F012D1">
        <w:trPr>
          <w:trHeight w:hRule="exact" w:val="285"/>
        </w:trPr>
        <w:tc>
          <w:tcPr>
            <w:tcW w:w="3624" w:type="dxa"/>
          </w:tcPr>
          <w:p w:rsidR="00C503A0" w:rsidRPr="00A91003" w:rsidRDefault="00C503A0" w:rsidP="004E23EF">
            <w:pPr>
              <w:pStyle w:val="Normal2"/>
              <w:ind w:left="0"/>
              <w:jc w:val="both"/>
              <w:rPr>
                <w:b/>
                <w:color w:val="000000" w:themeColor="text1"/>
              </w:rPr>
            </w:pPr>
            <w:r w:rsidRPr="00A91003">
              <w:rPr>
                <w:b/>
                <w:color w:val="000000" w:themeColor="text1"/>
              </w:rPr>
              <w:t>Desired Outcomes</w:t>
            </w:r>
          </w:p>
        </w:tc>
        <w:tc>
          <w:tcPr>
            <w:tcW w:w="3685" w:type="dxa"/>
          </w:tcPr>
          <w:p w:rsidR="00C503A0" w:rsidRPr="00A91003" w:rsidRDefault="00C503A0" w:rsidP="004E23EF">
            <w:pPr>
              <w:pStyle w:val="Normal2"/>
              <w:ind w:left="0"/>
              <w:jc w:val="both"/>
              <w:rPr>
                <w:b/>
                <w:color w:val="000000" w:themeColor="text1"/>
              </w:rPr>
            </w:pPr>
            <w:r w:rsidRPr="00A91003">
              <w:rPr>
                <w:b/>
                <w:color w:val="000000" w:themeColor="text1"/>
              </w:rPr>
              <w:t>Goals</w:t>
            </w:r>
          </w:p>
        </w:tc>
      </w:tr>
      <w:tr w:rsidR="00C503A0" w:rsidRPr="00A91003" w:rsidTr="00F012D1">
        <w:trPr>
          <w:trHeight w:hRule="exact" w:val="2296"/>
        </w:trPr>
        <w:tc>
          <w:tcPr>
            <w:tcW w:w="3624" w:type="dxa"/>
          </w:tcPr>
          <w:p w:rsidR="00C503A0" w:rsidRPr="00A91003" w:rsidRDefault="001769E5"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36064" behindDoc="0" locked="0" layoutInCell="1" allowOverlap="1" wp14:anchorId="15D9F85D" wp14:editId="6619B484">
                      <wp:simplePos x="0" y="0"/>
                      <wp:positionH relativeFrom="column">
                        <wp:posOffset>1916622</wp:posOffset>
                      </wp:positionH>
                      <wp:positionV relativeFrom="paragraph">
                        <wp:posOffset>692623</wp:posOffset>
                      </wp:positionV>
                      <wp:extent cx="999460" cy="4253023"/>
                      <wp:effectExtent l="38100" t="19050" r="86995" b="90805"/>
                      <wp:wrapNone/>
                      <wp:docPr id="30" name="Straight Arrow Connector 30"/>
                      <wp:cNvGraphicFramePr/>
                      <a:graphic xmlns:a="http://schemas.openxmlformats.org/drawingml/2006/main">
                        <a:graphicData uri="http://schemas.microsoft.com/office/word/2010/wordprocessingShape">
                          <wps:wsp>
                            <wps:cNvCnPr/>
                            <wps:spPr>
                              <a:xfrm>
                                <a:off x="0" y="0"/>
                                <a:ext cx="999460" cy="425302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1A740B" id="Straight Arrow Connector 30" o:spid="_x0000_s1026" type="#_x0000_t32" style="position:absolute;margin-left:150.9pt;margin-top:54.55pt;width:78.7pt;height:33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" strokecolor="#4bacc6 [3208]" strokeweight="2pt">
                      <v:stroke endarrow="open"/>
                      <v:shadow on="t" color="black" opacity="24903f" origin=",.5" offset="0,.55556mm"/>
                    </v:shape>
                  </w:pict>
                </mc:Fallback>
              </mc:AlternateContent>
            </w:r>
            <w:r w:rsidRPr="00A91003">
              <w:rPr>
                <w:noProof/>
                <w:color w:val="000000" w:themeColor="text1"/>
              </w:rPr>
              <mc:AlternateContent>
                <mc:Choice Requires="wps">
                  <w:drawing>
                    <wp:anchor distT="0" distB="0" distL="114300" distR="114300" simplePos="0" relativeHeight="251742208" behindDoc="0" locked="0" layoutInCell="1" allowOverlap="1" wp14:anchorId="032F16A8" wp14:editId="4084D152">
                      <wp:simplePos x="0" y="0"/>
                      <wp:positionH relativeFrom="column">
                        <wp:posOffset>1916622</wp:posOffset>
                      </wp:positionH>
                      <wp:positionV relativeFrom="paragraph">
                        <wp:posOffset>777683</wp:posOffset>
                      </wp:positionV>
                      <wp:extent cx="871220" cy="4358876"/>
                      <wp:effectExtent l="57150" t="38100" r="62230" b="80010"/>
                      <wp:wrapNone/>
                      <wp:docPr id="38" name="Straight Arrow Connector 38"/>
                      <wp:cNvGraphicFramePr/>
                      <a:graphic xmlns:a="http://schemas.openxmlformats.org/drawingml/2006/main">
                        <a:graphicData uri="http://schemas.microsoft.com/office/word/2010/wordprocessingShape">
                          <wps:wsp>
                            <wps:cNvCnPr/>
                            <wps:spPr>
                              <a:xfrm flipV="1">
                                <a:off x="0" y="0"/>
                                <a:ext cx="871220" cy="4358876"/>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w15="http://schemas.microsoft.com/office/word/2012/wordml">
                  <w:pict>
                    <v:shape w14:anchorId="1C7DB23E" id="Straight Arrow Connector 38" o:spid="_x0000_s1026" type="#_x0000_t32" style="position:absolute;margin-left:150.9pt;margin-top:61.25pt;width:68.6pt;height:343.2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" strokecolor="#4bacc6 [3208]" strokeweight="2pt">
                      <v:stroke endarrow="open"/>
                      <v:shadow on="t" color="black" opacity="24903f" origin=",.5" offset="0,.55556mm"/>
                    </v:shape>
                  </w:pict>
                </mc:Fallback>
              </mc:AlternateContent>
            </w:r>
            <w:r w:rsidRPr="00A91003">
              <w:rPr>
                <w:noProof/>
                <w:color w:val="000000" w:themeColor="text1"/>
              </w:rPr>
              <mc:AlternateContent>
                <mc:Choice Requires="wps">
                  <w:drawing>
                    <wp:anchor distT="0" distB="0" distL="114300" distR="114300" simplePos="0" relativeHeight="251735040" behindDoc="0" locked="0" layoutInCell="1" allowOverlap="1" wp14:anchorId="425F09AA" wp14:editId="53028531">
                      <wp:simplePos x="0" y="0"/>
                      <wp:positionH relativeFrom="column">
                        <wp:posOffset>1918556</wp:posOffset>
                      </wp:positionH>
                      <wp:positionV relativeFrom="paragraph">
                        <wp:posOffset>696049</wp:posOffset>
                      </wp:positionV>
                      <wp:extent cx="878161" cy="0"/>
                      <wp:effectExtent l="0" t="76200" r="17780" b="152400"/>
                      <wp:wrapNone/>
                      <wp:docPr id="29" name="Straight Arrow Connector 29"/>
                      <wp:cNvGraphicFramePr/>
                      <a:graphic xmlns:a="http://schemas.openxmlformats.org/drawingml/2006/main">
                        <a:graphicData uri="http://schemas.microsoft.com/office/word/2010/wordprocessingShape">
                          <wps:wsp>
                            <wps:cNvCnPr/>
                            <wps:spPr>
                              <a:xfrm>
                                <a:off x="0" y="0"/>
                                <a:ext cx="878161"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9C9496" id="Straight Arrow Connector 29" o:spid="_x0000_s1026" type="#_x0000_t32" style="position:absolute;margin-left:151.05pt;margin-top:54.8pt;width:69.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" strokecolor="#4bacc6 [3208]" strokeweight="2pt">
                      <v:stroke endarrow="open"/>
                      <v:shadow on="t" color="black" opacity="24903f" origin=",.5" offset="0,.55556mm"/>
                    </v:shape>
                  </w:pict>
                </mc:Fallback>
              </mc:AlternateContent>
            </w:r>
            <w:r w:rsidR="00C503A0" w:rsidRPr="00A91003">
              <w:rPr>
                <w:noProof/>
                <w:color w:val="000000" w:themeColor="text1"/>
              </w:rPr>
              <mc:AlternateContent>
                <mc:Choice Requires="wps">
                  <w:drawing>
                    <wp:anchor distT="0" distB="0" distL="114300" distR="114300" simplePos="0" relativeHeight="251711488" behindDoc="0" locked="0" layoutInCell="1" allowOverlap="1" wp14:anchorId="22BC78C0" wp14:editId="33713052">
                      <wp:simplePos x="0" y="0"/>
                      <wp:positionH relativeFrom="column">
                        <wp:posOffset>473710</wp:posOffset>
                      </wp:positionH>
                      <wp:positionV relativeFrom="paragraph">
                        <wp:posOffset>76835</wp:posOffset>
                      </wp:positionV>
                      <wp:extent cx="1440000" cy="1440000"/>
                      <wp:effectExtent l="57150" t="38100" r="65405" b="84455"/>
                      <wp:wrapNone/>
                      <wp:docPr id="9" name="Oval 9"/>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rsidR="00332893" w:rsidRPr="00F012D1" w:rsidRDefault="00332893" w:rsidP="00F012D1">
                                  <w:pPr>
                                    <w:jc w:val="center"/>
                                    <w:rPr>
                                      <w:sz w:val="18"/>
                                      <w:szCs w:val="18"/>
                                    </w:rPr>
                                  </w:pPr>
                                  <w:r w:rsidRPr="00F012D1">
                                    <w:rPr>
                                      <w:sz w:val="18"/>
                                      <w:szCs w:val="18"/>
                                    </w:rPr>
                                    <w:t xml:space="preserve">EFFECTIVE </w:t>
                                  </w:r>
                                </w:p>
                                <w:p w:rsidR="00332893" w:rsidRPr="00F012D1" w:rsidRDefault="00332893" w:rsidP="00F012D1">
                                  <w:pPr>
                                    <w:jc w:val="center"/>
                                    <w:rPr>
                                      <w:sz w:val="18"/>
                                      <w:szCs w:val="18"/>
                                    </w:rPr>
                                  </w:pPr>
                                  <w:r>
                                    <w:rPr>
                                      <w:sz w:val="18"/>
                                      <w:szCs w:val="18"/>
                                    </w:rPr>
                                    <w:t>M</w:t>
                                  </w:r>
                                  <w:r w:rsidRPr="00F012D1">
                                    <w:rPr>
                                      <w:sz w:val="18"/>
                                      <w:szCs w:val="18"/>
                                    </w:rPr>
                                    <w:t>oves people and freight where they need to in timely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37.3pt;margin-top:6.05pt;width:113.4pt;height:11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" fillcolor="gray [1616]" stroked="f">
                      <v:fill color2="#d9d9d9 [496]" rotate="t" angle="180" colors="0 #bcbcbc;22938f #d0d0d0;1 #ededed" focus="100%" type="gradient"/>
                      <v:shadow on="t" color="black" opacity="24903f" origin=",.5" offset="0,.55556mm"/>
                      <v:textbox>
                        <w:txbxContent>
                          <w:p w:rsidR="00332893" w:rsidRPr="00F012D1" w:rsidRDefault="00332893" w:rsidP="00F012D1">
                            <w:pPr>
                              <w:jc w:val="center"/>
                              <w:rPr>
                                <w:sz w:val="18"/>
                                <w:szCs w:val="18"/>
                              </w:rPr>
                            </w:pPr>
                            <w:r w:rsidRPr="00F012D1">
                              <w:rPr>
                                <w:sz w:val="18"/>
                                <w:szCs w:val="18"/>
                              </w:rPr>
                              <w:t xml:space="preserve">EFFECTIVE </w:t>
                            </w:r>
                          </w:p>
                          <w:p w:rsidR="00332893" w:rsidRPr="00F012D1" w:rsidRDefault="00332893" w:rsidP="00F012D1">
                            <w:pPr>
                              <w:jc w:val="center"/>
                              <w:rPr>
                                <w:sz w:val="18"/>
                                <w:szCs w:val="18"/>
                              </w:rPr>
                            </w:pPr>
                            <w:r>
                              <w:rPr>
                                <w:sz w:val="18"/>
                                <w:szCs w:val="18"/>
                              </w:rPr>
                              <w:t>M</w:t>
                            </w:r>
                            <w:r w:rsidRPr="00F012D1">
                              <w:rPr>
                                <w:sz w:val="18"/>
                                <w:szCs w:val="18"/>
                              </w:rPr>
                              <w:t>oves people and freight where they need to in timely manner</w:t>
                            </w:r>
                          </w:p>
                        </w:txbxContent>
                      </v:textbox>
                    </v:oval>
                  </w:pict>
                </mc:Fallback>
              </mc:AlternateContent>
            </w:r>
          </w:p>
        </w:tc>
        <w:tc>
          <w:tcPr>
            <w:tcW w:w="3685" w:type="dxa"/>
          </w:tcPr>
          <w:p w:rsidR="00C503A0" w:rsidRPr="00A91003" w:rsidRDefault="00C503A0"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31968" behindDoc="0" locked="0" layoutInCell="1" allowOverlap="1" wp14:anchorId="18579A13" wp14:editId="73BE8E09">
                      <wp:simplePos x="0" y="0"/>
                      <wp:positionH relativeFrom="column">
                        <wp:posOffset>492760</wp:posOffset>
                      </wp:positionH>
                      <wp:positionV relativeFrom="paragraph">
                        <wp:posOffset>69215</wp:posOffset>
                      </wp:positionV>
                      <wp:extent cx="1440000" cy="1440000"/>
                      <wp:effectExtent l="76200" t="38100" r="103505" b="122555"/>
                      <wp:wrapNone/>
                      <wp:docPr id="27" name="Oval 27"/>
                      <wp:cNvGraphicFramePr/>
                      <a:graphic xmlns:a="http://schemas.openxmlformats.org/drawingml/2006/main">
                        <a:graphicData uri="http://schemas.microsoft.com/office/word/2010/wordprocessingShape">
                          <wps:wsp>
                            <wps:cNvSpPr/>
                            <wps:spPr>
                              <a:xfrm>
                                <a:off x="0" y="0"/>
                                <a:ext cx="1440000" cy="1440000"/>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rsidR="00332893" w:rsidRPr="00F012D1" w:rsidRDefault="00332893" w:rsidP="00094779">
                                  <w:pPr>
                                    <w:jc w:val="center"/>
                                    <w:rPr>
                                      <w:sz w:val="18"/>
                                      <w:szCs w:val="18"/>
                                    </w:rPr>
                                  </w:pPr>
                                  <w:r w:rsidRPr="00F012D1">
                                    <w:rPr>
                                      <w:sz w:val="18"/>
                                      <w:szCs w:val="18"/>
                                    </w:rPr>
                                    <w:t>Integrate one effective and resilient network for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8" style="position:absolute;left:0;text-align:left;margin-left:38.8pt;margin-top:5.45pt;width:113.4pt;height:11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" fillcolor="#215a69 [1640]" stroked="f">
                      <v:fill color2="#3da5c1 [3016]" rotate="t" angle="180" colors="0 #2787a0;52429f #36b1d2;1 #34b3d6" focus="100%" type="gradient">
                        <o:fill v:ext="view" type="gradientUnscaled"/>
                      </v:fill>
                      <v:shadow on="t" color="black" opacity="22937f" origin=",.5" offset="0,.63889mm"/>
                      <v:textbox>
                        <w:txbxContent>
                          <w:p w:rsidR="00332893" w:rsidRPr="00F012D1" w:rsidRDefault="00332893" w:rsidP="00094779">
                            <w:pPr>
                              <w:jc w:val="center"/>
                              <w:rPr>
                                <w:sz w:val="18"/>
                                <w:szCs w:val="18"/>
                              </w:rPr>
                            </w:pPr>
                            <w:r w:rsidRPr="00F012D1">
                              <w:rPr>
                                <w:sz w:val="18"/>
                                <w:szCs w:val="18"/>
                              </w:rPr>
                              <w:t>Integrate one effective and resilient network for customers</w:t>
                            </w:r>
                          </w:p>
                        </w:txbxContent>
                      </v:textbox>
                    </v:oval>
                  </w:pict>
                </mc:Fallback>
              </mc:AlternateContent>
            </w:r>
          </w:p>
        </w:tc>
      </w:tr>
      <w:tr w:rsidR="00C503A0" w:rsidRPr="00A91003" w:rsidTr="00F012D1">
        <w:trPr>
          <w:trHeight w:hRule="exact" w:val="2296"/>
        </w:trPr>
        <w:tc>
          <w:tcPr>
            <w:tcW w:w="3624" w:type="dxa"/>
          </w:tcPr>
          <w:p w:rsidR="00C503A0" w:rsidRPr="00A91003" w:rsidRDefault="001769E5"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41184" behindDoc="0" locked="0" layoutInCell="1" allowOverlap="1" wp14:anchorId="705BE5E1" wp14:editId="108ED743">
                      <wp:simplePos x="0" y="0"/>
                      <wp:positionH relativeFrom="column">
                        <wp:posOffset>1916622</wp:posOffset>
                      </wp:positionH>
                      <wp:positionV relativeFrom="paragraph">
                        <wp:posOffset>1042197</wp:posOffset>
                      </wp:positionV>
                      <wp:extent cx="871560" cy="1307805"/>
                      <wp:effectExtent l="38100" t="38100" r="62230" b="83185"/>
                      <wp:wrapNone/>
                      <wp:docPr id="35" name="Straight Arrow Connector 35"/>
                      <wp:cNvGraphicFramePr/>
                      <a:graphic xmlns:a="http://schemas.openxmlformats.org/drawingml/2006/main">
                        <a:graphicData uri="http://schemas.microsoft.com/office/word/2010/wordprocessingShape">
                          <wps:wsp>
                            <wps:cNvCnPr/>
                            <wps:spPr>
                              <a:xfrm flipV="1">
                                <a:off x="0" y="0"/>
                                <a:ext cx="871560" cy="130780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5="http://schemas.microsoft.com/office/word/2012/wordml">
                  <w:pict>
                    <v:shape w14:anchorId="44BD579A" id="Straight Arrow Connector 35" o:spid="_x0000_s1026" type="#_x0000_t32" style="position:absolute;margin-left:150.9pt;margin-top:82.05pt;width:68.65pt;height:103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" strokecolor="#f79646 [3209]" strokeweight="2pt">
                      <v:stroke endarrow="open"/>
                      <v:shadow on="t" color="black" opacity="24903f" origin=",.5" offset="0,.55556mm"/>
                    </v:shape>
                  </w:pict>
                </mc:Fallback>
              </mc:AlternateContent>
            </w:r>
            <w:r w:rsidRPr="00A91003">
              <w:rPr>
                <w:noProof/>
                <w:color w:val="000000" w:themeColor="text1"/>
              </w:rPr>
              <mc:AlternateContent>
                <mc:Choice Requires="wps">
                  <w:drawing>
                    <wp:anchor distT="0" distB="0" distL="114300" distR="114300" simplePos="0" relativeHeight="251739136" behindDoc="0" locked="0" layoutInCell="1" allowOverlap="1" wp14:anchorId="52E4D5D1" wp14:editId="2FEBA0C6">
                      <wp:simplePos x="0" y="0"/>
                      <wp:positionH relativeFrom="column">
                        <wp:posOffset>1852827</wp:posOffset>
                      </wp:positionH>
                      <wp:positionV relativeFrom="paragraph">
                        <wp:posOffset>925238</wp:posOffset>
                      </wp:positionV>
                      <wp:extent cx="999150" cy="2753833"/>
                      <wp:effectExtent l="57150" t="19050" r="86995" b="85090"/>
                      <wp:wrapNone/>
                      <wp:docPr id="33" name="Straight Arrow Connector 33"/>
                      <wp:cNvGraphicFramePr/>
                      <a:graphic xmlns:a="http://schemas.openxmlformats.org/drawingml/2006/main">
                        <a:graphicData uri="http://schemas.microsoft.com/office/word/2010/wordprocessingShape">
                          <wps:wsp>
                            <wps:cNvCnPr/>
                            <wps:spPr>
                              <a:xfrm>
                                <a:off x="0" y="0"/>
                                <a:ext cx="999150" cy="2753833"/>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5="http://schemas.microsoft.com/office/word/2012/wordml">
                  <w:pict>
                    <v:shape w14:anchorId="014E4CB8" id="Straight Arrow Connector 33" o:spid="_x0000_s1026" type="#_x0000_t32" style="position:absolute;margin-left:145.9pt;margin-top:72.85pt;width:78.65pt;height:216.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" strokecolor="#9bbb59 [3206]" strokeweight="2pt">
                      <v:stroke endarrow="open"/>
                      <v:shadow on="t" color="black" opacity="24903f" origin=",.5" offset="0,.55556mm"/>
                    </v:shape>
                  </w:pict>
                </mc:Fallback>
              </mc:AlternateContent>
            </w:r>
            <w:r w:rsidRPr="00A91003">
              <w:rPr>
                <w:noProof/>
                <w:color w:val="000000" w:themeColor="text1"/>
              </w:rPr>
              <mc:AlternateContent>
                <mc:Choice Requires="wps">
                  <w:drawing>
                    <wp:anchor distT="0" distB="0" distL="114300" distR="114300" simplePos="0" relativeHeight="251738112" behindDoc="0" locked="0" layoutInCell="1" allowOverlap="1" wp14:anchorId="7D838A57" wp14:editId="3A5F3792">
                      <wp:simplePos x="0" y="0"/>
                      <wp:positionH relativeFrom="column">
                        <wp:posOffset>1852826</wp:posOffset>
                      </wp:positionH>
                      <wp:positionV relativeFrom="paragraph">
                        <wp:posOffset>925239</wp:posOffset>
                      </wp:positionV>
                      <wp:extent cx="946297" cy="1297172"/>
                      <wp:effectExtent l="57150" t="19050" r="63500" b="93980"/>
                      <wp:wrapNone/>
                      <wp:docPr id="32" name="Straight Arrow Connector 32"/>
                      <wp:cNvGraphicFramePr/>
                      <a:graphic xmlns:a="http://schemas.openxmlformats.org/drawingml/2006/main">
                        <a:graphicData uri="http://schemas.microsoft.com/office/word/2010/wordprocessingShape">
                          <wps:wsp>
                            <wps:cNvCnPr/>
                            <wps:spPr>
                              <a:xfrm>
                                <a:off x="0" y="0"/>
                                <a:ext cx="946297" cy="129717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shape w14:anchorId="0FDAAC55" id="Straight Arrow Connector 32" o:spid="_x0000_s1026" type="#_x0000_t32" style="position:absolute;margin-left:145.9pt;margin-top:72.85pt;width:74.5pt;height:102.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" strokecolor="#c0504d [3205]" strokeweight="2pt">
                      <v:stroke endarrow="open"/>
                      <v:shadow on="t" color="black" opacity="24903f" origin=",.5" offset="0,.55556mm"/>
                    </v:shape>
                  </w:pict>
                </mc:Fallback>
              </mc:AlternateContent>
            </w:r>
            <w:r w:rsidRPr="00A91003">
              <w:rPr>
                <w:noProof/>
                <w:color w:val="000000" w:themeColor="text1"/>
              </w:rPr>
              <mc:AlternateContent>
                <mc:Choice Requires="wps">
                  <w:drawing>
                    <wp:anchor distT="0" distB="0" distL="114300" distR="114300" simplePos="0" relativeHeight="251737088" behindDoc="0" locked="0" layoutInCell="1" allowOverlap="1" wp14:anchorId="71E3C190" wp14:editId="4985B63C">
                      <wp:simplePos x="0" y="0"/>
                      <wp:positionH relativeFrom="column">
                        <wp:posOffset>1852945</wp:posOffset>
                      </wp:positionH>
                      <wp:positionV relativeFrom="paragraph">
                        <wp:posOffset>925195</wp:posOffset>
                      </wp:positionV>
                      <wp:extent cx="935355" cy="0"/>
                      <wp:effectExtent l="0" t="76200" r="17145" b="152400"/>
                      <wp:wrapNone/>
                      <wp:docPr id="31" name="Straight Arrow Connector 31"/>
                      <wp:cNvGraphicFramePr/>
                      <a:graphic xmlns:a="http://schemas.openxmlformats.org/drawingml/2006/main">
                        <a:graphicData uri="http://schemas.microsoft.com/office/word/2010/wordprocessingShape">
                          <wps:wsp>
                            <wps:cNvCnPr/>
                            <wps:spPr>
                              <a:xfrm>
                                <a:off x="0" y="0"/>
                                <a:ext cx="93535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207BC8F" id="Straight Arrow Connector 31" o:spid="_x0000_s1026" type="#_x0000_t32" style="position:absolute;margin-left:145.9pt;margin-top:72.85pt;width:73.65pt;height:0;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" strokecolor="#f79646 [3209]" strokeweight="2pt">
                      <v:stroke endarrow="open"/>
                      <v:shadow on="t" color="black" opacity="24903f" origin=",.5" offset="0,.55556mm"/>
                    </v:shape>
                  </w:pict>
                </mc:Fallback>
              </mc:AlternateContent>
            </w:r>
            <w:r w:rsidR="00C503A0" w:rsidRPr="00A91003">
              <w:rPr>
                <w:noProof/>
                <w:color w:val="000000" w:themeColor="text1"/>
              </w:rPr>
              <mc:AlternateContent>
                <mc:Choice Requires="wps">
                  <w:drawing>
                    <wp:anchor distT="0" distB="0" distL="114300" distR="114300" simplePos="0" relativeHeight="251719680" behindDoc="0" locked="0" layoutInCell="1" allowOverlap="1" wp14:anchorId="29ACFEA1" wp14:editId="6CB1305D">
                      <wp:simplePos x="0" y="0"/>
                      <wp:positionH relativeFrom="column">
                        <wp:posOffset>469265</wp:posOffset>
                      </wp:positionH>
                      <wp:positionV relativeFrom="paragraph">
                        <wp:posOffset>146685</wp:posOffset>
                      </wp:positionV>
                      <wp:extent cx="1440000" cy="1440000"/>
                      <wp:effectExtent l="57150" t="38100" r="65405" b="84455"/>
                      <wp:wrapNone/>
                      <wp:docPr id="19" name="Oval 19"/>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rsidR="00332893" w:rsidRPr="00F012D1" w:rsidRDefault="00332893" w:rsidP="00F012D1">
                                  <w:pPr>
                                    <w:jc w:val="center"/>
                                    <w:rPr>
                                      <w:sz w:val="18"/>
                                      <w:szCs w:val="18"/>
                                    </w:rPr>
                                  </w:pPr>
                                  <w:r w:rsidRPr="00F012D1">
                                    <w:rPr>
                                      <w:sz w:val="18"/>
                                      <w:szCs w:val="18"/>
                                    </w:rPr>
                                    <w:t>EFFIC</w:t>
                                  </w:r>
                                  <w:r>
                                    <w:rPr>
                                      <w:sz w:val="18"/>
                                      <w:szCs w:val="18"/>
                                    </w:rPr>
                                    <w:t>I</w:t>
                                  </w:r>
                                  <w:r w:rsidRPr="00F012D1">
                                    <w:rPr>
                                      <w:sz w:val="18"/>
                                      <w:szCs w:val="18"/>
                                    </w:rPr>
                                    <w:t>ENT</w:t>
                                  </w:r>
                                </w:p>
                                <w:p w:rsidR="00332893" w:rsidRDefault="00332893" w:rsidP="00F012D1">
                                  <w:pPr>
                                    <w:jc w:val="center"/>
                                  </w:pPr>
                                  <w:r w:rsidRPr="00F012D1">
                                    <w:rPr>
                                      <w:sz w:val="18"/>
                                      <w:szCs w:val="18"/>
                                    </w:rPr>
                                    <w:t>Delivers the right infrastructure and services</w:t>
                                  </w:r>
                                  <w:r>
                                    <w:t xml:space="preserve"> </w:t>
                                  </w:r>
                                  <w:r w:rsidRPr="000D091C">
                                    <w:rPr>
                                      <w:sz w:val="18"/>
                                      <w:szCs w:val="18"/>
                                    </w:rPr>
                                    <w:t>to</w:t>
                                  </w:r>
                                  <w:r>
                                    <w:t xml:space="preserve"> </w:t>
                                  </w:r>
                                  <w:r w:rsidRPr="00F012D1">
                                    <w:rPr>
                                      <w:sz w:val="18"/>
                                      <w:szCs w:val="18"/>
                                    </w:rPr>
                                    <w:t>the right level at the best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9" style="position:absolute;left:0;text-align:left;margin-left:36.95pt;margin-top:11.55pt;width:113.4pt;height:11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" fillcolor="gray [1616]" stroked="f">
                      <v:fill color2="#d9d9d9 [496]" rotate="t" angle="180" colors="0 #bcbcbc;22938f #d0d0d0;1 #ededed" focus="100%" type="gradient"/>
                      <v:shadow on="t" color="black" opacity="24903f" origin=",.5" offset="0,.55556mm"/>
                      <v:textbox>
                        <w:txbxContent>
                          <w:p w:rsidR="00332893" w:rsidRPr="00F012D1" w:rsidRDefault="00332893" w:rsidP="00F012D1">
                            <w:pPr>
                              <w:jc w:val="center"/>
                              <w:rPr>
                                <w:sz w:val="18"/>
                                <w:szCs w:val="18"/>
                              </w:rPr>
                            </w:pPr>
                            <w:r w:rsidRPr="00F012D1">
                              <w:rPr>
                                <w:sz w:val="18"/>
                                <w:szCs w:val="18"/>
                              </w:rPr>
                              <w:t>EFFIC</w:t>
                            </w:r>
                            <w:r>
                              <w:rPr>
                                <w:sz w:val="18"/>
                                <w:szCs w:val="18"/>
                              </w:rPr>
                              <w:t>I</w:t>
                            </w:r>
                            <w:r w:rsidRPr="00F012D1">
                              <w:rPr>
                                <w:sz w:val="18"/>
                                <w:szCs w:val="18"/>
                              </w:rPr>
                              <w:t>ENT</w:t>
                            </w:r>
                          </w:p>
                          <w:p w:rsidR="00332893" w:rsidRDefault="00332893" w:rsidP="00F012D1">
                            <w:pPr>
                              <w:jc w:val="center"/>
                            </w:pPr>
                            <w:r w:rsidRPr="00F012D1">
                              <w:rPr>
                                <w:sz w:val="18"/>
                                <w:szCs w:val="18"/>
                              </w:rPr>
                              <w:t>Delivers the right infrastructure and services</w:t>
                            </w:r>
                            <w:r>
                              <w:t xml:space="preserve"> </w:t>
                            </w:r>
                            <w:r w:rsidRPr="000D091C">
                              <w:rPr>
                                <w:sz w:val="18"/>
                                <w:szCs w:val="18"/>
                              </w:rPr>
                              <w:t>to</w:t>
                            </w:r>
                            <w:r>
                              <w:t xml:space="preserve"> </w:t>
                            </w:r>
                            <w:r w:rsidRPr="00F012D1">
                              <w:rPr>
                                <w:sz w:val="18"/>
                                <w:szCs w:val="18"/>
                              </w:rPr>
                              <w:t>the right level at the best cost</w:t>
                            </w:r>
                          </w:p>
                        </w:txbxContent>
                      </v:textbox>
                    </v:oval>
                  </w:pict>
                </mc:Fallback>
              </mc:AlternateContent>
            </w:r>
          </w:p>
        </w:tc>
        <w:tc>
          <w:tcPr>
            <w:tcW w:w="3685" w:type="dxa"/>
          </w:tcPr>
          <w:p w:rsidR="00C503A0" w:rsidRPr="00A91003" w:rsidRDefault="00C503A0"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15584" behindDoc="0" locked="0" layoutInCell="1" allowOverlap="1" wp14:anchorId="649963BB" wp14:editId="6B93F830">
                      <wp:simplePos x="0" y="0"/>
                      <wp:positionH relativeFrom="column">
                        <wp:posOffset>492760</wp:posOffset>
                      </wp:positionH>
                      <wp:positionV relativeFrom="paragraph">
                        <wp:posOffset>143510</wp:posOffset>
                      </wp:positionV>
                      <wp:extent cx="1440000" cy="1440000"/>
                      <wp:effectExtent l="76200" t="38100" r="103505" b="122555"/>
                      <wp:wrapNone/>
                      <wp:docPr id="15" name="Oval 15"/>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0">
                                <a:schemeClr val="accent6"/>
                              </a:lnRef>
                              <a:fillRef idx="3">
                                <a:schemeClr val="accent6"/>
                              </a:fillRef>
                              <a:effectRef idx="3">
                                <a:schemeClr val="accent6"/>
                              </a:effectRef>
                              <a:fontRef idx="minor">
                                <a:schemeClr val="lt1"/>
                              </a:fontRef>
                            </wps:style>
                            <wps:txbx>
                              <w:txbxContent>
                                <w:p w:rsidR="00332893" w:rsidRDefault="00332893" w:rsidP="00F012D1">
                                  <w:pPr>
                                    <w:jc w:val="center"/>
                                  </w:pPr>
                                  <w:r w:rsidRPr="00F012D1">
                                    <w:rPr>
                                      <w:sz w:val="18"/>
                                      <w:szCs w:val="18"/>
                                    </w:rPr>
                                    <w:t>Shape smart efficient, safe and responsible transport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0" style="position:absolute;left:0;text-align:left;margin-left:38.8pt;margin-top:11.3pt;width:113.4pt;height:11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332893" w:rsidRDefault="00332893" w:rsidP="00F012D1">
                            <w:pPr>
                              <w:jc w:val="center"/>
                            </w:pPr>
                            <w:r w:rsidRPr="00F012D1">
                              <w:rPr>
                                <w:sz w:val="18"/>
                                <w:szCs w:val="18"/>
                              </w:rPr>
                              <w:t>Shape smart efficient, safe and responsible transport choices</w:t>
                            </w:r>
                          </w:p>
                        </w:txbxContent>
                      </v:textbox>
                    </v:oval>
                  </w:pict>
                </mc:Fallback>
              </mc:AlternateContent>
            </w:r>
          </w:p>
        </w:tc>
      </w:tr>
      <w:tr w:rsidR="00C503A0" w:rsidRPr="00A91003" w:rsidTr="00F012D1">
        <w:trPr>
          <w:trHeight w:hRule="exact" w:val="2296"/>
        </w:trPr>
        <w:tc>
          <w:tcPr>
            <w:tcW w:w="3624" w:type="dxa"/>
          </w:tcPr>
          <w:p w:rsidR="00C503A0" w:rsidRPr="00A91003" w:rsidRDefault="001769E5"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40160" behindDoc="0" locked="0" layoutInCell="1" allowOverlap="1" wp14:anchorId="26A541ED" wp14:editId="2CDED792">
                      <wp:simplePos x="0" y="0"/>
                      <wp:positionH relativeFrom="column">
                        <wp:posOffset>1910138</wp:posOffset>
                      </wp:positionH>
                      <wp:positionV relativeFrom="paragraph">
                        <wp:posOffset>892042</wp:posOffset>
                      </wp:positionV>
                      <wp:extent cx="941543" cy="21265"/>
                      <wp:effectExtent l="0" t="57150" r="30480" b="150495"/>
                      <wp:wrapNone/>
                      <wp:docPr id="34" name="Straight Arrow Connector 34"/>
                      <wp:cNvGraphicFramePr/>
                      <a:graphic xmlns:a="http://schemas.openxmlformats.org/drawingml/2006/main">
                        <a:graphicData uri="http://schemas.microsoft.com/office/word/2010/wordprocessingShape">
                          <wps:wsp>
                            <wps:cNvCnPr/>
                            <wps:spPr>
                              <a:xfrm>
                                <a:off x="0" y="0"/>
                                <a:ext cx="941543" cy="212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shape w14:anchorId="021C4512" id="Straight Arrow Connector 34" o:spid="_x0000_s1026" type="#_x0000_t32" style="position:absolute;margin-left:150.4pt;margin-top:70.25pt;width:74.15pt;height:1.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" strokecolor="#c0504d [3205]" strokeweight="2pt">
                      <v:stroke endarrow="open"/>
                      <v:shadow on="t" color="black" opacity="24903f" origin=",.5" offset="0,.55556mm"/>
                    </v:shape>
                  </w:pict>
                </mc:Fallback>
              </mc:AlternateContent>
            </w:r>
            <w:r w:rsidR="00C503A0" w:rsidRPr="00A91003">
              <w:rPr>
                <w:noProof/>
                <w:color w:val="000000" w:themeColor="text1"/>
              </w:rPr>
              <mc:AlternateContent>
                <mc:Choice Requires="wps">
                  <w:drawing>
                    <wp:anchor distT="0" distB="0" distL="114300" distR="114300" simplePos="0" relativeHeight="251725824" behindDoc="0" locked="0" layoutInCell="1" allowOverlap="1" wp14:anchorId="7C00D7E6" wp14:editId="476786EB">
                      <wp:simplePos x="0" y="0"/>
                      <wp:positionH relativeFrom="column">
                        <wp:posOffset>465455</wp:posOffset>
                      </wp:positionH>
                      <wp:positionV relativeFrom="paragraph">
                        <wp:posOffset>142875</wp:posOffset>
                      </wp:positionV>
                      <wp:extent cx="1440000" cy="1440000"/>
                      <wp:effectExtent l="57150" t="38100" r="65405" b="84455"/>
                      <wp:wrapNone/>
                      <wp:docPr id="25" name="Oval 25"/>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rsidR="00332893" w:rsidRPr="00F012D1" w:rsidRDefault="00332893" w:rsidP="00F012D1">
                                  <w:pPr>
                                    <w:jc w:val="center"/>
                                    <w:rPr>
                                      <w:sz w:val="18"/>
                                      <w:szCs w:val="18"/>
                                    </w:rPr>
                                  </w:pPr>
                                  <w:r w:rsidRPr="00F012D1">
                                    <w:rPr>
                                      <w:sz w:val="18"/>
                                      <w:szCs w:val="18"/>
                                    </w:rPr>
                                    <w:t>SAFE AND RESPONSIBLE</w:t>
                                  </w:r>
                                </w:p>
                                <w:p w:rsidR="00332893" w:rsidRPr="00F012D1" w:rsidRDefault="00332893" w:rsidP="00F012D1">
                                  <w:pPr>
                                    <w:jc w:val="center"/>
                                    <w:rPr>
                                      <w:sz w:val="18"/>
                                      <w:szCs w:val="18"/>
                                    </w:rPr>
                                  </w:pPr>
                                  <w:r w:rsidRPr="00F012D1">
                                    <w:rPr>
                                      <w:sz w:val="18"/>
                                      <w:szCs w:val="18"/>
                                    </w:rPr>
                                    <w:t>Reduces the harms from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1" style="position:absolute;left:0;text-align:left;margin-left:36.65pt;margin-top:11.25pt;width:113.4pt;height:11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" fillcolor="gray [1616]" stroked="f">
                      <v:fill color2="#d9d9d9 [496]" rotate="t" angle="180" colors="0 #bcbcbc;22938f #d0d0d0;1 #ededed" focus="100%" type="gradient"/>
                      <v:shadow on="t" color="black" opacity="24903f" origin=",.5" offset="0,.55556mm"/>
                      <v:textbox>
                        <w:txbxContent>
                          <w:p w:rsidR="00332893" w:rsidRPr="00F012D1" w:rsidRDefault="00332893" w:rsidP="00F012D1">
                            <w:pPr>
                              <w:jc w:val="center"/>
                              <w:rPr>
                                <w:sz w:val="18"/>
                                <w:szCs w:val="18"/>
                              </w:rPr>
                            </w:pPr>
                            <w:r w:rsidRPr="00F012D1">
                              <w:rPr>
                                <w:sz w:val="18"/>
                                <w:szCs w:val="18"/>
                              </w:rPr>
                              <w:t>SAFE AND RESPONSIBLE</w:t>
                            </w:r>
                          </w:p>
                          <w:p w:rsidR="00332893" w:rsidRPr="00F012D1" w:rsidRDefault="00332893" w:rsidP="00F012D1">
                            <w:pPr>
                              <w:jc w:val="center"/>
                              <w:rPr>
                                <w:sz w:val="18"/>
                                <w:szCs w:val="18"/>
                              </w:rPr>
                            </w:pPr>
                            <w:r w:rsidRPr="00F012D1">
                              <w:rPr>
                                <w:sz w:val="18"/>
                                <w:szCs w:val="18"/>
                              </w:rPr>
                              <w:t>Reduces the harms from transport</w:t>
                            </w:r>
                          </w:p>
                        </w:txbxContent>
                      </v:textbox>
                    </v:oval>
                  </w:pict>
                </mc:Fallback>
              </mc:AlternateContent>
            </w:r>
          </w:p>
        </w:tc>
        <w:tc>
          <w:tcPr>
            <w:tcW w:w="3685" w:type="dxa"/>
          </w:tcPr>
          <w:p w:rsidR="00C503A0" w:rsidRPr="00A91003" w:rsidRDefault="00C503A0"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23776" behindDoc="0" locked="0" layoutInCell="1" allowOverlap="1" wp14:anchorId="69AFC2A8" wp14:editId="16CB8658">
                      <wp:simplePos x="0" y="0"/>
                      <wp:positionH relativeFrom="column">
                        <wp:posOffset>492760</wp:posOffset>
                      </wp:positionH>
                      <wp:positionV relativeFrom="paragraph">
                        <wp:posOffset>143170</wp:posOffset>
                      </wp:positionV>
                      <wp:extent cx="1440000" cy="1440000"/>
                      <wp:effectExtent l="76200" t="38100" r="103505" b="122555"/>
                      <wp:wrapNone/>
                      <wp:docPr id="24" name="Oval 24"/>
                      <wp:cNvGraphicFramePr/>
                      <a:graphic xmlns:a="http://schemas.openxmlformats.org/drawingml/2006/main">
                        <a:graphicData uri="http://schemas.microsoft.com/office/word/2010/wordprocessingShape">
                          <wps:wsp>
                            <wps:cNvSpPr/>
                            <wps:spPr>
                              <a:xfrm>
                                <a:off x="0" y="0"/>
                                <a:ext cx="1440000" cy="144000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332893" w:rsidRDefault="00332893" w:rsidP="00F012D1">
                                  <w:pPr>
                                    <w:jc w:val="center"/>
                                  </w:pPr>
                                  <w:r w:rsidRPr="00F012D1">
                                    <w:rPr>
                                      <w:sz w:val="18"/>
                                      <w:szCs w:val="18"/>
                                    </w:rPr>
                                    <w:t>Del</w:t>
                                  </w:r>
                                  <w:r>
                                    <w:rPr>
                                      <w:sz w:val="18"/>
                                      <w:szCs w:val="18"/>
                                    </w:rPr>
                                    <w:t>i</w:t>
                                  </w:r>
                                  <w:r w:rsidRPr="00F012D1">
                                    <w:rPr>
                                      <w:sz w:val="18"/>
                                      <w:szCs w:val="18"/>
                                    </w:rPr>
                                    <w:t>ver efficient, safe and responsible highway</w:t>
                                  </w:r>
                                  <w:r>
                                    <w:t xml:space="preserve"> </w:t>
                                  </w:r>
                                  <w:r w:rsidRPr="00F012D1">
                                    <w:rPr>
                                      <w:sz w:val="18"/>
                                      <w:szCs w:val="18"/>
                                    </w:rPr>
                                    <w:t>solutions for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2" style="position:absolute;left:0;text-align:left;margin-left:38.8pt;margin-top:11.25pt;width:113.4pt;height:11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textbox>
                        <w:txbxContent>
                          <w:p w:rsidR="00332893" w:rsidRDefault="00332893" w:rsidP="00F012D1">
                            <w:pPr>
                              <w:jc w:val="center"/>
                            </w:pPr>
                            <w:r w:rsidRPr="00F012D1">
                              <w:rPr>
                                <w:sz w:val="18"/>
                                <w:szCs w:val="18"/>
                              </w:rPr>
                              <w:t>Del</w:t>
                            </w:r>
                            <w:r>
                              <w:rPr>
                                <w:sz w:val="18"/>
                                <w:szCs w:val="18"/>
                              </w:rPr>
                              <w:t>i</w:t>
                            </w:r>
                            <w:r w:rsidRPr="00F012D1">
                              <w:rPr>
                                <w:sz w:val="18"/>
                                <w:szCs w:val="18"/>
                              </w:rPr>
                              <w:t>ver efficient, safe and responsible highway</w:t>
                            </w:r>
                            <w:r>
                              <w:t xml:space="preserve"> </w:t>
                            </w:r>
                            <w:r w:rsidRPr="00F012D1">
                              <w:rPr>
                                <w:sz w:val="18"/>
                                <w:szCs w:val="18"/>
                              </w:rPr>
                              <w:t>solutions for customers</w:t>
                            </w:r>
                          </w:p>
                        </w:txbxContent>
                      </v:textbox>
                    </v:oval>
                  </w:pict>
                </mc:Fallback>
              </mc:AlternateContent>
            </w:r>
          </w:p>
        </w:tc>
      </w:tr>
      <w:tr w:rsidR="00C503A0" w:rsidRPr="00A91003" w:rsidTr="00F012D1">
        <w:trPr>
          <w:trHeight w:hRule="exact" w:val="2296"/>
        </w:trPr>
        <w:tc>
          <w:tcPr>
            <w:tcW w:w="3624" w:type="dxa"/>
          </w:tcPr>
          <w:p w:rsidR="00C503A0" w:rsidRPr="00A91003" w:rsidRDefault="00C503A0"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27872" behindDoc="0" locked="0" layoutInCell="1" allowOverlap="1" wp14:anchorId="18ED933F" wp14:editId="6D3690FB">
                      <wp:simplePos x="0" y="0"/>
                      <wp:positionH relativeFrom="column">
                        <wp:posOffset>465455</wp:posOffset>
                      </wp:positionH>
                      <wp:positionV relativeFrom="paragraph">
                        <wp:posOffset>163830</wp:posOffset>
                      </wp:positionV>
                      <wp:extent cx="1440000" cy="1440000"/>
                      <wp:effectExtent l="57150" t="38100" r="65405" b="84455"/>
                      <wp:wrapNone/>
                      <wp:docPr id="26" name="Oval 26"/>
                      <wp:cNvGraphicFramePr/>
                      <a:graphic xmlns:a="http://schemas.openxmlformats.org/drawingml/2006/main">
                        <a:graphicData uri="http://schemas.microsoft.com/office/word/2010/wordprocessingShape">
                          <wps:wsp>
                            <wps:cNvSpPr/>
                            <wps:spPr>
                              <a:xfrm>
                                <a:off x="0" y="0"/>
                                <a:ext cx="1440000" cy="1440000"/>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rsidR="00332893" w:rsidRDefault="00332893" w:rsidP="00F012D1">
                                  <w:pPr>
                                    <w:jc w:val="center"/>
                                  </w:pPr>
                                  <w:r>
                                    <w:t xml:space="preserve">RESILENT </w:t>
                                  </w:r>
                                </w:p>
                                <w:p w:rsidR="00332893" w:rsidRPr="00F012D1" w:rsidRDefault="00332893" w:rsidP="00F012D1">
                                  <w:pPr>
                                    <w:jc w:val="center"/>
                                    <w:rPr>
                                      <w:sz w:val="18"/>
                                      <w:szCs w:val="18"/>
                                    </w:rPr>
                                  </w:pPr>
                                  <w:r w:rsidRPr="00F012D1">
                                    <w:rPr>
                                      <w:sz w:val="18"/>
                                      <w:szCs w:val="18"/>
                                    </w:rPr>
                                    <w:t>Meets future needs and endures shocks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3" style="position:absolute;left:0;text-align:left;margin-left:36.65pt;margin-top:12.9pt;width:113.4pt;height:11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" fillcolor="gray [1616]" stroked="f">
                      <v:fill color2="#d9d9d9 [496]" rotate="t" angle="180" colors="0 #bcbcbc;22938f #d0d0d0;1 #ededed" focus="100%" type="gradient"/>
                      <v:shadow on="t" color="black" opacity="24903f" origin=",.5" offset="0,.55556mm"/>
                      <v:textbox>
                        <w:txbxContent>
                          <w:p w:rsidR="00332893" w:rsidRDefault="00332893" w:rsidP="00F012D1">
                            <w:pPr>
                              <w:jc w:val="center"/>
                            </w:pPr>
                            <w:r>
                              <w:t xml:space="preserve">RESILENT </w:t>
                            </w:r>
                          </w:p>
                          <w:p w:rsidR="00332893" w:rsidRPr="00F012D1" w:rsidRDefault="00332893" w:rsidP="00F012D1">
                            <w:pPr>
                              <w:jc w:val="center"/>
                              <w:rPr>
                                <w:sz w:val="18"/>
                                <w:szCs w:val="18"/>
                              </w:rPr>
                            </w:pPr>
                            <w:r w:rsidRPr="00F012D1">
                              <w:rPr>
                                <w:sz w:val="18"/>
                                <w:szCs w:val="18"/>
                              </w:rPr>
                              <w:t>Meets future needs and endures shocks</w:t>
                            </w:r>
                          </w:p>
                        </w:txbxContent>
                      </v:textbox>
                    </v:oval>
                  </w:pict>
                </mc:Fallback>
              </mc:AlternateContent>
            </w:r>
          </w:p>
        </w:tc>
        <w:tc>
          <w:tcPr>
            <w:tcW w:w="3685" w:type="dxa"/>
          </w:tcPr>
          <w:p w:rsidR="00C503A0" w:rsidRPr="00A91003" w:rsidRDefault="00C503A0" w:rsidP="004E23EF">
            <w:pPr>
              <w:pStyle w:val="Normal2"/>
              <w:ind w:left="0"/>
              <w:jc w:val="both"/>
              <w:rPr>
                <w:color w:val="000000" w:themeColor="text1"/>
              </w:rPr>
            </w:pPr>
            <w:r w:rsidRPr="00A91003">
              <w:rPr>
                <w:noProof/>
                <w:color w:val="000000" w:themeColor="text1"/>
              </w:rPr>
              <mc:AlternateContent>
                <mc:Choice Requires="wps">
                  <w:drawing>
                    <wp:anchor distT="0" distB="0" distL="114300" distR="114300" simplePos="0" relativeHeight="251729920" behindDoc="0" locked="0" layoutInCell="1" allowOverlap="1" wp14:anchorId="6164D6C1" wp14:editId="748FA7C4">
                      <wp:simplePos x="0" y="0"/>
                      <wp:positionH relativeFrom="column">
                        <wp:posOffset>492760</wp:posOffset>
                      </wp:positionH>
                      <wp:positionV relativeFrom="paragraph">
                        <wp:posOffset>163830</wp:posOffset>
                      </wp:positionV>
                      <wp:extent cx="1440000" cy="1440000"/>
                      <wp:effectExtent l="0" t="0" r="8255" b="8255"/>
                      <wp:wrapNone/>
                      <wp:docPr id="14" name="Oval 14"/>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893" w:rsidRPr="00F012D1" w:rsidRDefault="00332893" w:rsidP="00F012D1">
                                  <w:pPr>
                                    <w:jc w:val="center"/>
                                    <w:rPr>
                                      <w:sz w:val="18"/>
                                      <w:szCs w:val="18"/>
                                    </w:rPr>
                                  </w:pPr>
                                  <w:r w:rsidRPr="00F012D1">
                                    <w:rPr>
                                      <w:sz w:val="18"/>
                                      <w:szCs w:val="18"/>
                                    </w:rPr>
                                    <w:t>Maximise effective, efficient and strategic returns for</w:t>
                                  </w:r>
                                  <w:r>
                                    <w:t xml:space="preserve"> </w:t>
                                  </w:r>
                                  <w:r>
                                    <w:rPr>
                                      <w:sz w:val="18"/>
                                      <w:szCs w:val="18"/>
                                    </w:rPr>
                                    <w:t>New Z</w:t>
                                  </w:r>
                                  <w:r w:rsidRPr="00F012D1">
                                    <w:rPr>
                                      <w:sz w:val="18"/>
                                      <w:szCs w:val="18"/>
                                    </w:rPr>
                                    <w:t>e</w:t>
                                  </w:r>
                                  <w:r>
                                    <w:rPr>
                                      <w:sz w:val="18"/>
                                      <w:szCs w:val="18"/>
                                    </w:rPr>
                                    <w:t>a</w:t>
                                  </w:r>
                                  <w:r w:rsidRPr="00F012D1">
                                    <w:rPr>
                                      <w:sz w:val="18"/>
                                      <w:szCs w:val="18"/>
                                    </w:rPr>
                                    <w: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34" style="position:absolute;left:0;text-align:left;margin-left:38.8pt;margin-top:12.9pt;width:113.4pt;height:11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" fillcolor="#938953 [1614]" stroked="f" strokeweight="2pt">
                      <v:textbox>
                        <w:txbxContent>
                          <w:p w:rsidR="00332893" w:rsidRPr="00F012D1" w:rsidRDefault="00332893" w:rsidP="00F012D1">
                            <w:pPr>
                              <w:jc w:val="center"/>
                              <w:rPr>
                                <w:sz w:val="18"/>
                                <w:szCs w:val="18"/>
                              </w:rPr>
                            </w:pPr>
                            <w:r w:rsidRPr="00F012D1">
                              <w:rPr>
                                <w:sz w:val="18"/>
                                <w:szCs w:val="18"/>
                              </w:rPr>
                              <w:t>Maximise effective, efficient and strategic returns for</w:t>
                            </w:r>
                            <w:r>
                              <w:t xml:space="preserve"> </w:t>
                            </w:r>
                            <w:r>
                              <w:rPr>
                                <w:sz w:val="18"/>
                                <w:szCs w:val="18"/>
                              </w:rPr>
                              <w:t>New Z</w:t>
                            </w:r>
                            <w:r w:rsidRPr="00F012D1">
                              <w:rPr>
                                <w:sz w:val="18"/>
                                <w:szCs w:val="18"/>
                              </w:rPr>
                              <w:t>e</w:t>
                            </w:r>
                            <w:r>
                              <w:rPr>
                                <w:sz w:val="18"/>
                                <w:szCs w:val="18"/>
                              </w:rPr>
                              <w:t>a</w:t>
                            </w:r>
                            <w:r w:rsidRPr="00F012D1">
                              <w:rPr>
                                <w:sz w:val="18"/>
                                <w:szCs w:val="18"/>
                              </w:rPr>
                              <w:t>land</w:t>
                            </w:r>
                          </w:p>
                        </w:txbxContent>
                      </v:textbox>
                    </v:oval>
                  </w:pict>
                </mc:Fallback>
              </mc:AlternateContent>
            </w:r>
          </w:p>
        </w:tc>
      </w:tr>
    </w:tbl>
    <w:p w:rsidR="00A11902" w:rsidRPr="00A91003" w:rsidRDefault="00E470FD" w:rsidP="004C3919">
      <w:r w:rsidRPr="00A91003">
        <w:lastRenderedPageBreak/>
        <w:t xml:space="preserve">In </w:t>
      </w:r>
      <w:r w:rsidR="00290583" w:rsidRPr="00A91003">
        <w:t>terms of this document</w:t>
      </w:r>
      <w:r w:rsidRPr="00A91003">
        <w:t>, t</w:t>
      </w:r>
      <w:r w:rsidR="00E64B47" w:rsidRPr="00A91003">
        <w:t>he Transport Agency’</w:t>
      </w:r>
      <w:r w:rsidR="00103F46" w:rsidRPr="00A91003">
        <w:t>s role is to operate and mai</w:t>
      </w:r>
      <w:r w:rsidRPr="00A91003">
        <w:t xml:space="preserve">ntain the State highway network and their key focus and the basis for this manual relates to the desired outcome of being ‘SAFE AND RESPONSIBLE as shown in </w:t>
      </w:r>
      <w:r w:rsidR="00501C8B">
        <w:t xml:space="preserve">Figure 2-1. </w:t>
      </w:r>
      <w:r w:rsidR="009C6D2A" w:rsidRPr="00A91003">
        <w:t xml:space="preserve">The </w:t>
      </w:r>
      <w:r w:rsidR="00501C8B">
        <w:t>S</w:t>
      </w:r>
      <w:r w:rsidR="009C6D2A" w:rsidRPr="00A91003">
        <w:t xml:space="preserve">tate </w:t>
      </w:r>
      <w:r w:rsidR="00501C8B">
        <w:t>H</w:t>
      </w:r>
      <w:r w:rsidR="009C6D2A" w:rsidRPr="00A91003">
        <w:t>ighway network op</w:t>
      </w:r>
      <w:r w:rsidR="005A5390" w:rsidRPr="00A91003">
        <w:t>erations group (HNO</w:t>
      </w:r>
      <w:r w:rsidR="00E1729B" w:rsidRPr="00A91003">
        <w:t>) work</w:t>
      </w:r>
      <w:r w:rsidR="00E64B47" w:rsidRPr="00A91003">
        <w:t>s</w:t>
      </w:r>
      <w:r w:rsidR="00E1729B" w:rsidRPr="00A91003">
        <w:t xml:space="preserve"> along-</w:t>
      </w:r>
      <w:r w:rsidR="00917F56" w:rsidRPr="00A91003">
        <w:t xml:space="preserve">side other groups within </w:t>
      </w:r>
      <w:r w:rsidR="00E64B47" w:rsidRPr="00A91003">
        <w:t>the Transport Agency</w:t>
      </w:r>
      <w:r w:rsidR="009C6D2A" w:rsidRPr="00A91003">
        <w:t xml:space="preserve"> to assist in meeting the key objectives of this manual. The </w:t>
      </w:r>
      <w:r w:rsidR="00611BD5" w:rsidRPr="00A91003">
        <w:t xml:space="preserve">other functions are shown in </w:t>
      </w:r>
      <w:r w:rsidR="00501C8B">
        <w:t>Figure 2-2.</w:t>
      </w:r>
    </w:p>
    <w:p w:rsidR="00107362" w:rsidRPr="00A91003" w:rsidRDefault="00107362" w:rsidP="004E23EF">
      <w:pPr>
        <w:pStyle w:val="Normal2"/>
        <w:jc w:val="both"/>
        <w:rPr>
          <w:color w:val="000000" w:themeColor="text1"/>
        </w:rPr>
      </w:pPr>
    </w:p>
    <w:p w:rsidR="00110078" w:rsidRPr="00A91003" w:rsidRDefault="00110078" w:rsidP="004E23EF">
      <w:pPr>
        <w:pStyle w:val="Caption"/>
        <w:jc w:val="both"/>
        <w:rPr>
          <w:color w:val="000000" w:themeColor="text1"/>
        </w:rPr>
      </w:pPr>
      <w:bookmarkStart w:id="27" w:name="_Ref375560627"/>
      <w:r w:rsidRPr="00A91003">
        <w:rPr>
          <w:color w:val="000000" w:themeColor="text1"/>
        </w:rPr>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bookmarkEnd w:id="27"/>
      <w:r w:rsidRPr="00A91003">
        <w:rPr>
          <w:color w:val="000000" w:themeColor="text1"/>
        </w:rPr>
        <w:t>: Groups of the Transport Agency</w:t>
      </w:r>
    </w:p>
    <w:p w:rsidR="005802F3" w:rsidRPr="00A91003" w:rsidRDefault="007D06CB" w:rsidP="007D06CB">
      <w:pPr>
        <w:pStyle w:val="Caption"/>
        <w:jc w:val="center"/>
        <w:rPr>
          <w:color w:val="000000" w:themeColor="text1"/>
        </w:rPr>
      </w:pPr>
      <w:bookmarkStart w:id="28" w:name="_Ref369180268"/>
      <w:r>
        <w:rPr>
          <w:noProof/>
          <w:color w:val="000000" w:themeColor="text1"/>
        </w:rPr>
        <w:drawing>
          <wp:inline distT="0" distB="0" distL="0" distR="0" wp14:anchorId="4670BD1A" wp14:editId="4F6AF885">
            <wp:extent cx="3915143" cy="378328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4 Speed Management Guide CORPORATE SUPPORT AND PEOPLE CAPABILITIES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9047" cy="3787059"/>
                    </a:xfrm>
                    <a:prstGeom prst="rect">
                      <a:avLst/>
                    </a:prstGeom>
                  </pic:spPr>
                </pic:pic>
              </a:graphicData>
            </a:graphic>
          </wp:inline>
        </w:drawing>
      </w:r>
    </w:p>
    <w:p w:rsidR="00567F7E" w:rsidRPr="00A91003" w:rsidRDefault="00567F7E" w:rsidP="004E23EF">
      <w:pPr>
        <w:pStyle w:val="Heading3"/>
        <w:jc w:val="both"/>
        <w:rPr>
          <w:color w:val="000000" w:themeColor="text1"/>
        </w:rPr>
      </w:pPr>
      <w:bookmarkStart w:id="29" w:name="_Toc404850638"/>
      <w:bookmarkStart w:id="30" w:name="_Toc404862962"/>
      <w:bookmarkEnd w:id="28"/>
      <w:r w:rsidRPr="00A91003">
        <w:rPr>
          <w:color w:val="000000" w:themeColor="text1"/>
        </w:rPr>
        <w:t>Responsibility</w:t>
      </w:r>
      <w:bookmarkEnd w:id="29"/>
      <w:bookmarkEnd w:id="30"/>
      <w:r w:rsidRPr="00A91003">
        <w:rPr>
          <w:color w:val="000000" w:themeColor="text1"/>
        </w:rPr>
        <w:t xml:space="preserve"> </w:t>
      </w:r>
    </w:p>
    <w:p w:rsidR="00013F4B" w:rsidRPr="00A91003" w:rsidRDefault="00013F4B" w:rsidP="00565FD7">
      <w:pPr>
        <w:pStyle w:val="Heading4"/>
      </w:pPr>
      <w:bookmarkStart w:id="31" w:name="_Toc404850639"/>
      <w:r w:rsidRPr="00A91003">
        <w:t>Legislation</w:t>
      </w:r>
      <w:bookmarkEnd w:id="31"/>
    </w:p>
    <w:p w:rsidR="00013F4B" w:rsidRDefault="00013F4B" w:rsidP="004C3919">
      <w:pPr>
        <w:rPr>
          <w:rFonts w:eastAsia="Times New Roman"/>
        </w:rPr>
      </w:pPr>
      <w:r w:rsidRPr="00A91003">
        <w:rPr>
          <w:rFonts w:eastAsia="Times New Roman"/>
        </w:rPr>
        <w:t>Under legislation - the Land Transport Management Act – The Transport Agency has the following responsibilities:</w:t>
      </w:r>
    </w:p>
    <w:p w:rsidR="004C3919" w:rsidRPr="00A91003" w:rsidRDefault="004C3919" w:rsidP="004C3919">
      <w:pPr>
        <w:rPr>
          <w:rFonts w:eastAsia="Times New Roman"/>
        </w:rPr>
      </w:pPr>
    </w:p>
    <w:p w:rsidR="00013F4B" w:rsidRPr="004C3919" w:rsidRDefault="00096C85" w:rsidP="004C3919">
      <w:pPr>
        <w:pStyle w:val="ListBullet"/>
      </w:pPr>
      <w:r w:rsidRPr="004C3919">
        <w:t>C</w:t>
      </w:r>
      <w:r w:rsidR="00013F4B" w:rsidRPr="004C3919">
        <w:t>ontribute to an effective, efficient and safe land transport system in the public interest</w:t>
      </w:r>
    </w:p>
    <w:p w:rsidR="00013F4B" w:rsidRPr="004C3919" w:rsidRDefault="00096C85" w:rsidP="004C3919">
      <w:pPr>
        <w:pStyle w:val="ListBullet"/>
      </w:pPr>
      <w:r w:rsidRPr="004C3919">
        <w:t>I</w:t>
      </w:r>
      <w:r w:rsidR="00013F4B" w:rsidRPr="004C3919">
        <w:t xml:space="preserve">nvestigate and review </w:t>
      </w:r>
      <w:r w:rsidRPr="004C3919">
        <w:t xml:space="preserve">crashes </w:t>
      </w:r>
      <w:r w:rsidR="00013F4B" w:rsidRPr="004C3919">
        <w:t xml:space="preserve">and incidents involving transport on land </w:t>
      </w:r>
    </w:p>
    <w:p w:rsidR="00013F4B" w:rsidRPr="004C3919" w:rsidRDefault="00096C85" w:rsidP="004C3919">
      <w:pPr>
        <w:pStyle w:val="ListBullet"/>
      </w:pPr>
      <w:r w:rsidRPr="004C3919">
        <w:t>M</w:t>
      </w:r>
      <w:r w:rsidR="00013F4B" w:rsidRPr="004C3919">
        <w:t xml:space="preserve">anage the </w:t>
      </w:r>
      <w:r w:rsidRPr="004C3919">
        <w:t>S</w:t>
      </w:r>
      <w:r w:rsidR="00013F4B" w:rsidRPr="004C3919">
        <w:t xml:space="preserve">tate </w:t>
      </w:r>
      <w:r w:rsidRPr="004C3919">
        <w:t>H</w:t>
      </w:r>
      <w:r w:rsidR="00013F4B" w:rsidRPr="004C3919">
        <w:t>ighway system, including planning, funding, design, supervision, construction and maintenance operations</w:t>
      </w:r>
    </w:p>
    <w:p w:rsidR="00013F4B" w:rsidRPr="004C3919" w:rsidRDefault="00096C85" w:rsidP="004C3919">
      <w:pPr>
        <w:pStyle w:val="ListBullet"/>
      </w:pPr>
      <w:r w:rsidRPr="004C3919">
        <w:t>M</w:t>
      </w:r>
      <w:r w:rsidR="00013F4B" w:rsidRPr="004C3919">
        <w:t>anage funding of the land transport system, including auditing the performance of organisations receiving land transport funding</w:t>
      </w:r>
    </w:p>
    <w:p w:rsidR="00013F4B" w:rsidRPr="004C3919" w:rsidRDefault="00096C85" w:rsidP="004C3919">
      <w:pPr>
        <w:pStyle w:val="ListBullet"/>
      </w:pPr>
      <w:r w:rsidRPr="004C3919">
        <w:t>M</w:t>
      </w:r>
      <w:r w:rsidR="00013F4B" w:rsidRPr="004C3919">
        <w:t xml:space="preserve">anage regulatory requirements for </w:t>
      </w:r>
      <w:r w:rsidRPr="004C3919">
        <w:t xml:space="preserve">land </w:t>
      </w:r>
      <w:r w:rsidR="00013F4B" w:rsidRPr="004C3919">
        <w:t>transport</w:t>
      </w:r>
    </w:p>
    <w:p w:rsidR="00013F4B" w:rsidRPr="004C3919" w:rsidRDefault="00096C85" w:rsidP="004C3919">
      <w:pPr>
        <w:pStyle w:val="ListBullet"/>
      </w:pPr>
      <w:r w:rsidRPr="004C3919">
        <w:t>C</w:t>
      </w:r>
      <w:r w:rsidR="00013F4B" w:rsidRPr="004C3919">
        <w:t>ooperate with, provide advice and assist any government agency or local government agency at the Minister’ request</w:t>
      </w:r>
    </w:p>
    <w:p w:rsidR="00013F4B" w:rsidRPr="004C3919" w:rsidRDefault="00096C85" w:rsidP="004C3919">
      <w:pPr>
        <w:pStyle w:val="ListBullet"/>
      </w:pPr>
      <w:r w:rsidRPr="004C3919">
        <w:t>P</w:t>
      </w:r>
      <w:r w:rsidR="00013F4B" w:rsidRPr="004C3919">
        <w:t>rovide the Minister with advice on our functions</w:t>
      </w:r>
    </w:p>
    <w:p w:rsidR="00013F4B" w:rsidRPr="004C3919" w:rsidRDefault="00096C85" w:rsidP="004C3919">
      <w:pPr>
        <w:pStyle w:val="ListBullet"/>
      </w:pPr>
      <w:r w:rsidRPr="004C3919">
        <w:t>C</w:t>
      </w:r>
      <w:r w:rsidR="00013F4B" w:rsidRPr="004C3919">
        <w:t xml:space="preserve">arry out any other land transport functions </w:t>
      </w:r>
      <w:r w:rsidRPr="004C3919">
        <w:t xml:space="preserve">as </w:t>
      </w:r>
      <w:r w:rsidR="00013F4B" w:rsidRPr="004C3919">
        <w:t>directed by the Minister u</w:t>
      </w:r>
      <w:r w:rsidR="00772AE4" w:rsidRPr="004C3919">
        <w:t>nder the Crown Entities Act</w:t>
      </w:r>
    </w:p>
    <w:p w:rsidR="00013F4B" w:rsidRPr="004C3919" w:rsidRDefault="000D0BFE" w:rsidP="004C3919">
      <w:pPr>
        <w:pStyle w:val="ListBullet"/>
      </w:pPr>
      <w:r w:rsidRPr="004C3919">
        <w:t>Carry</w:t>
      </w:r>
      <w:r w:rsidR="00013F4B" w:rsidRPr="004C3919">
        <w:t xml:space="preserve"> out the functions required by the Land Transport Management Act or under any other Act.</w:t>
      </w:r>
    </w:p>
    <w:p w:rsidR="00013F4B" w:rsidRPr="00A91003" w:rsidRDefault="00C5401F" w:rsidP="00565FD7">
      <w:pPr>
        <w:pStyle w:val="Heading4"/>
      </w:pPr>
      <w:bookmarkStart w:id="32" w:name="_Toc404850640"/>
      <w:r>
        <w:lastRenderedPageBreak/>
        <w:t>State Highway Safe Network Activity Manual</w:t>
      </w:r>
      <w:bookmarkEnd w:id="32"/>
    </w:p>
    <w:p w:rsidR="000B67F7" w:rsidRDefault="00013F4B" w:rsidP="004C3919">
      <w:pPr>
        <w:rPr>
          <w:rFonts w:eastAsia="Times New Roman"/>
        </w:rPr>
      </w:pPr>
      <w:r w:rsidRPr="00A91003">
        <w:rPr>
          <w:rFonts w:eastAsia="Times New Roman"/>
        </w:rPr>
        <w:t xml:space="preserve">Within this </w:t>
      </w:r>
      <w:r w:rsidR="00036130">
        <w:rPr>
          <w:rFonts w:eastAsia="Times New Roman"/>
        </w:rPr>
        <w:t>Manual</w:t>
      </w:r>
      <w:r w:rsidRPr="00A91003">
        <w:rPr>
          <w:rFonts w:eastAsia="Times New Roman"/>
        </w:rPr>
        <w:t>, the delivery of the key activities and outcomes are the responsibility of</w:t>
      </w:r>
      <w:r w:rsidR="000B67F7">
        <w:rPr>
          <w:rFonts w:eastAsia="Times New Roman"/>
        </w:rPr>
        <w:t>:</w:t>
      </w:r>
    </w:p>
    <w:p w:rsidR="004C3919" w:rsidRDefault="004C3919" w:rsidP="004C3919">
      <w:pPr>
        <w:rPr>
          <w:rFonts w:eastAsia="Times New Roman"/>
        </w:rPr>
      </w:pPr>
    </w:p>
    <w:p w:rsidR="000B67F7" w:rsidRPr="004C3919" w:rsidRDefault="000B67F7" w:rsidP="004C3919">
      <w:pPr>
        <w:pStyle w:val="ListBullet"/>
      </w:pPr>
      <w:r w:rsidRPr="004C3919">
        <w:t>T</w:t>
      </w:r>
      <w:r w:rsidR="00013F4B" w:rsidRPr="004C3919">
        <w:t>he contractors/consultants</w:t>
      </w:r>
    </w:p>
    <w:p w:rsidR="000B67F7" w:rsidRPr="004C3919" w:rsidRDefault="000B67F7" w:rsidP="004C3919">
      <w:pPr>
        <w:pStyle w:val="ListBullet"/>
      </w:pPr>
      <w:r w:rsidRPr="004C3919">
        <w:t>T</w:t>
      </w:r>
      <w:r w:rsidR="00013F4B" w:rsidRPr="004C3919">
        <w:t xml:space="preserve">hose contract management teams who review and audit compliance with operational and key results areas within the </w:t>
      </w:r>
      <w:r w:rsidR="00036130" w:rsidRPr="004C3919">
        <w:t>NOC’s.</w:t>
      </w:r>
    </w:p>
    <w:p w:rsidR="00013F4B" w:rsidRPr="004C3919" w:rsidRDefault="000B67F7" w:rsidP="004C3919">
      <w:pPr>
        <w:pStyle w:val="ListBullet"/>
      </w:pPr>
      <w:r w:rsidRPr="004C3919">
        <w:t>R</w:t>
      </w:r>
      <w:r w:rsidR="00013F4B" w:rsidRPr="004C3919">
        <w:t>egional and national NZ Transport Agency safety teams.</w:t>
      </w:r>
    </w:p>
    <w:p w:rsidR="00567F7E" w:rsidRPr="00A91003" w:rsidRDefault="00567F7E" w:rsidP="004E23EF">
      <w:pPr>
        <w:pStyle w:val="Normal2"/>
        <w:ind w:left="0"/>
        <w:jc w:val="both"/>
        <w:rPr>
          <w:color w:val="000000" w:themeColor="text1"/>
        </w:rPr>
      </w:pPr>
    </w:p>
    <w:p w:rsidR="00103F46" w:rsidRPr="00A91003" w:rsidRDefault="00A11902" w:rsidP="004E23EF">
      <w:pPr>
        <w:pStyle w:val="Heading3"/>
        <w:jc w:val="both"/>
        <w:rPr>
          <w:color w:val="000000" w:themeColor="text1"/>
        </w:rPr>
      </w:pPr>
      <w:bookmarkStart w:id="33" w:name="_Toc404850641"/>
      <w:bookmarkStart w:id="34" w:name="_Toc404862963"/>
      <w:r w:rsidRPr="00A91003">
        <w:rPr>
          <w:color w:val="000000" w:themeColor="text1"/>
        </w:rPr>
        <w:t xml:space="preserve">The </w:t>
      </w:r>
      <w:r w:rsidR="00081C8D" w:rsidRPr="00A91003">
        <w:rPr>
          <w:color w:val="000000" w:themeColor="text1"/>
        </w:rPr>
        <w:t>V</w:t>
      </w:r>
      <w:r w:rsidRPr="00A91003">
        <w:rPr>
          <w:color w:val="000000" w:themeColor="text1"/>
        </w:rPr>
        <w:t>ision</w:t>
      </w:r>
      <w:bookmarkEnd w:id="33"/>
      <w:bookmarkEnd w:id="34"/>
      <w:r w:rsidRPr="00A91003">
        <w:rPr>
          <w:color w:val="000000" w:themeColor="text1"/>
        </w:rPr>
        <w:t xml:space="preserve"> </w:t>
      </w:r>
    </w:p>
    <w:p w:rsidR="00711D87" w:rsidRPr="00A91003" w:rsidRDefault="00711D87" w:rsidP="004C3919">
      <w:r w:rsidRPr="00A91003">
        <w:t>This vision for this Manual is consis</w:t>
      </w:r>
      <w:r w:rsidR="00D26B33" w:rsidRPr="00A91003">
        <w:t>tent with the Government</w:t>
      </w:r>
      <w:r w:rsidR="00AE4B5B" w:rsidRPr="00A91003">
        <w:t>’</w:t>
      </w:r>
      <w:r w:rsidR="00D26B33" w:rsidRPr="00A91003">
        <w:t>s Safer</w:t>
      </w:r>
      <w:r w:rsidRPr="00A91003">
        <w:t xml:space="preserve"> Journeys Strategy vision</w:t>
      </w:r>
      <w:r w:rsidR="000B67F7">
        <w:t>:</w:t>
      </w:r>
    </w:p>
    <w:p w:rsidR="00A4507D" w:rsidRPr="00A91003" w:rsidRDefault="00A4507D" w:rsidP="004E23EF">
      <w:pPr>
        <w:pStyle w:val="Normal2"/>
        <w:jc w:val="both"/>
        <w:rPr>
          <w:color w:val="000000" w:themeColor="text1"/>
        </w:rPr>
      </w:pPr>
    </w:p>
    <w:p w:rsidR="00711D87" w:rsidRPr="00A91003" w:rsidRDefault="000B67F7" w:rsidP="004E23EF">
      <w:pPr>
        <w:pStyle w:val="BodyText"/>
        <w:ind w:left="1440"/>
        <w:jc w:val="both"/>
        <w:rPr>
          <w:i/>
          <w:color w:val="000000" w:themeColor="text1"/>
        </w:rPr>
      </w:pPr>
      <w:r>
        <w:rPr>
          <w:i/>
          <w:color w:val="000000" w:themeColor="text1"/>
        </w:rPr>
        <w:t>‘</w:t>
      </w:r>
      <w:r w:rsidR="00917F56" w:rsidRPr="00A91003">
        <w:rPr>
          <w:i/>
          <w:color w:val="000000" w:themeColor="text1"/>
        </w:rPr>
        <w:t>A</w:t>
      </w:r>
      <w:r>
        <w:rPr>
          <w:i/>
          <w:color w:val="000000" w:themeColor="text1"/>
        </w:rPr>
        <w:t xml:space="preserve"> safe road system</w:t>
      </w:r>
      <w:r w:rsidR="00A4507D" w:rsidRPr="00A91003">
        <w:rPr>
          <w:i/>
          <w:color w:val="000000" w:themeColor="text1"/>
        </w:rPr>
        <w:t xml:space="preserve"> increasingly free of deaths and s</w:t>
      </w:r>
      <w:r w:rsidR="00917F56" w:rsidRPr="00A91003">
        <w:rPr>
          <w:i/>
          <w:color w:val="000000" w:themeColor="text1"/>
        </w:rPr>
        <w:t>erious injur</w:t>
      </w:r>
      <w:r>
        <w:rPr>
          <w:i/>
          <w:color w:val="000000" w:themeColor="text1"/>
        </w:rPr>
        <w:t>y’</w:t>
      </w:r>
    </w:p>
    <w:p w:rsidR="000130AD" w:rsidRPr="00A91003" w:rsidRDefault="00A4507D" w:rsidP="004C3919">
      <w:r w:rsidRPr="00A91003">
        <w:t>To achieve this v</w:t>
      </w:r>
      <w:r w:rsidR="000130AD" w:rsidRPr="00A91003">
        <w:t xml:space="preserve">ision a Safe System </w:t>
      </w:r>
      <w:r w:rsidR="004A490E" w:rsidRPr="00A91003">
        <w:t xml:space="preserve">approach </w:t>
      </w:r>
      <w:r w:rsidR="000130AD" w:rsidRPr="00A91003">
        <w:t xml:space="preserve">will be adopted. </w:t>
      </w:r>
    </w:p>
    <w:p w:rsidR="00001FEE" w:rsidRPr="00A91003" w:rsidRDefault="00001FEE" w:rsidP="004E23EF">
      <w:pPr>
        <w:pStyle w:val="Normal2"/>
        <w:jc w:val="both"/>
        <w:rPr>
          <w:color w:val="000000" w:themeColor="text1"/>
        </w:rPr>
      </w:pPr>
    </w:p>
    <w:p w:rsidR="00081C8D" w:rsidRPr="00A91003" w:rsidRDefault="00081C8D" w:rsidP="004E23EF">
      <w:pPr>
        <w:pStyle w:val="Heading3"/>
        <w:jc w:val="both"/>
        <w:rPr>
          <w:color w:val="000000" w:themeColor="text1"/>
        </w:rPr>
      </w:pPr>
      <w:bookmarkStart w:id="35" w:name="_Toc404850642"/>
      <w:bookmarkStart w:id="36" w:name="_Toc404862964"/>
      <w:r w:rsidRPr="00A91003">
        <w:rPr>
          <w:color w:val="000000" w:themeColor="text1"/>
        </w:rPr>
        <w:t>Safe System</w:t>
      </w:r>
      <w:bookmarkEnd w:id="35"/>
      <w:bookmarkEnd w:id="36"/>
      <w:r w:rsidR="004A490E" w:rsidRPr="00A91003">
        <w:rPr>
          <w:color w:val="000000" w:themeColor="text1"/>
        </w:rPr>
        <w:t xml:space="preserve"> </w:t>
      </w:r>
    </w:p>
    <w:p w:rsidR="00711D87" w:rsidRPr="00A91003" w:rsidRDefault="00711D87" w:rsidP="00565FD7">
      <w:pPr>
        <w:pStyle w:val="Heading4"/>
      </w:pPr>
      <w:bookmarkStart w:id="37" w:name="_Toc404850643"/>
      <w:r w:rsidRPr="00A91003">
        <w:t xml:space="preserve">Safe System </w:t>
      </w:r>
      <w:r w:rsidR="000B67F7">
        <w:t>Approach</w:t>
      </w:r>
      <w:bookmarkEnd w:id="37"/>
      <w:r w:rsidR="000B67F7">
        <w:t xml:space="preserve"> </w:t>
      </w:r>
    </w:p>
    <w:p w:rsidR="009B40B1" w:rsidRDefault="00711D87" w:rsidP="004C3919">
      <w:pPr>
        <w:rPr>
          <w:lang w:val="en"/>
        </w:rPr>
      </w:pPr>
      <w:r w:rsidRPr="00A91003">
        <w:rPr>
          <w:lang w:val="en"/>
        </w:rPr>
        <w:t xml:space="preserve">The Safe System approach aims for a more forgiving road system that takes human fallibility and vulnerability into account. </w:t>
      </w:r>
      <w:r w:rsidR="009B40B1">
        <w:rPr>
          <w:lang w:val="en"/>
        </w:rPr>
        <w:t>To achieve this it takes a safe system approach looking across the entire road system by creating safer roads and road sides, safer speeds, safer vehicles and safer road use.</w:t>
      </w:r>
    </w:p>
    <w:p w:rsidR="009B40B1" w:rsidRDefault="009B40B1" w:rsidP="004C3919">
      <w:pPr>
        <w:rPr>
          <w:lang w:val="en"/>
        </w:rPr>
      </w:pPr>
    </w:p>
    <w:p w:rsidR="00711D87" w:rsidRDefault="00711D87" w:rsidP="004C3919">
      <w:pPr>
        <w:rPr>
          <w:lang w:val="en"/>
        </w:rPr>
      </w:pPr>
      <w:r w:rsidRPr="00036130">
        <w:rPr>
          <w:lang w:val="en"/>
        </w:rPr>
        <w:t>We accept that:</w:t>
      </w:r>
    </w:p>
    <w:p w:rsidR="004C3919" w:rsidRPr="00036130" w:rsidRDefault="004C3919" w:rsidP="004C3919">
      <w:pPr>
        <w:rPr>
          <w:lang w:val="en"/>
        </w:rPr>
      </w:pPr>
    </w:p>
    <w:p w:rsidR="00711D87" w:rsidRPr="004C3919" w:rsidRDefault="009B40B1" w:rsidP="004C3919">
      <w:pPr>
        <w:pStyle w:val="ListBullet"/>
      </w:pPr>
      <w:r w:rsidRPr="004C3919">
        <w:t>P</w:t>
      </w:r>
      <w:r w:rsidR="00711D87" w:rsidRPr="004C3919">
        <w:t xml:space="preserve">eople make mistakes - we need to recognise that people make mistakes </w:t>
      </w:r>
      <w:r w:rsidR="00A4507D" w:rsidRPr="004C3919">
        <w:t>and some crashes are inevitable</w:t>
      </w:r>
    </w:p>
    <w:p w:rsidR="00711D87" w:rsidRPr="004C3919" w:rsidRDefault="009B40B1" w:rsidP="004C3919">
      <w:pPr>
        <w:pStyle w:val="ListBullet"/>
      </w:pPr>
      <w:r w:rsidRPr="004C3919">
        <w:t>P</w:t>
      </w:r>
      <w:r w:rsidR="00711D87" w:rsidRPr="004C3919">
        <w:t>eople are vulnerable - our bodies have a limited ability to withstand crash forces without be</w:t>
      </w:r>
      <w:r w:rsidR="00A4507D" w:rsidRPr="004C3919">
        <w:t>ing seriously injured or killed</w:t>
      </w:r>
    </w:p>
    <w:p w:rsidR="00711D87" w:rsidRPr="004C3919" w:rsidRDefault="009B40B1" w:rsidP="004C3919">
      <w:pPr>
        <w:pStyle w:val="ListBullet"/>
      </w:pPr>
      <w:r w:rsidRPr="004C3919">
        <w:t>W</w:t>
      </w:r>
      <w:r w:rsidR="00711D87" w:rsidRPr="004C3919">
        <w:t>e need to share responsibility - those who design the road system and those who use the roads must all share responsibility for creating a road system where crash forces don't re</w:t>
      </w:r>
      <w:r w:rsidR="00A4507D" w:rsidRPr="004C3919">
        <w:t>sult in death or serious injury</w:t>
      </w:r>
    </w:p>
    <w:p w:rsidR="00711D87" w:rsidRPr="004C3919" w:rsidRDefault="009B40B1" w:rsidP="004C3919">
      <w:pPr>
        <w:pStyle w:val="ListBullet"/>
      </w:pPr>
      <w:r w:rsidRPr="004C3919">
        <w:t>W</w:t>
      </w:r>
      <w:r w:rsidR="00711D87" w:rsidRPr="004C3919">
        <w:t>e need to strengthen all parts of the system - roads and roadsides, speeds, vehicles, and road use so that if one part fails, other parts will still protect the people involved.</w:t>
      </w:r>
    </w:p>
    <w:p w:rsidR="006C5302" w:rsidRPr="00A91003" w:rsidRDefault="00711D87" w:rsidP="00565FD7">
      <w:pPr>
        <w:pStyle w:val="Heading4"/>
      </w:pPr>
      <w:bookmarkStart w:id="38" w:name="_Toc404850644"/>
      <w:r w:rsidRPr="00A91003">
        <w:t>What does a Safe System look like?</w:t>
      </w:r>
      <w:bookmarkEnd w:id="38"/>
    </w:p>
    <w:p w:rsidR="00107362" w:rsidRDefault="006C5302" w:rsidP="004C3919">
      <w:pPr>
        <w:rPr>
          <w:lang w:val="en"/>
        </w:rPr>
      </w:pPr>
      <w:r w:rsidRPr="00A91003">
        <w:rPr>
          <w:lang w:val="en"/>
        </w:rPr>
        <w:t>As we move toward</w:t>
      </w:r>
      <w:r w:rsidR="007D67AA">
        <w:rPr>
          <w:lang w:val="en"/>
        </w:rPr>
        <w:t>s</w:t>
      </w:r>
      <w:r w:rsidRPr="00A91003">
        <w:rPr>
          <w:lang w:val="en"/>
        </w:rPr>
        <w:t xml:space="preserve"> a </w:t>
      </w:r>
      <w:r w:rsidR="00711D87" w:rsidRPr="00A91003">
        <w:rPr>
          <w:lang w:val="en"/>
        </w:rPr>
        <w:t>safe road system, everyone will expect a very low road toll and serious injuries will be increasingly rare. All parts of the system will be much safer than they are now. For example:</w:t>
      </w:r>
    </w:p>
    <w:p w:rsidR="004C3919" w:rsidRPr="00A91003" w:rsidRDefault="004C3919" w:rsidP="004C3919">
      <w:pPr>
        <w:rPr>
          <w:lang w:val="en"/>
        </w:rPr>
      </w:pPr>
    </w:p>
    <w:p w:rsidR="00711D87" w:rsidRPr="004C3919" w:rsidRDefault="009B40B1" w:rsidP="004C3919">
      <w:pPr>
        <w:pStyle w:val="ListBullet"/>
      </w:pPr>
      <w:r w:rsidRPr="004C3919">
        <w:t>R</w:t>
      </w:r>
      <w:r w:rsidR="00711D87" w:rsidRPr="004C3919">
        <w:t>oads and roadsides will be safer because transport and urban planning, and road design will accommodate errors; surfaces will be improved and roadside hazards removed or barriers installed</w:t>
      </w:r>
    </w:p>
    <w:p w:rsidR="00711D87" w:rsidRPr="004C3919" w:rsidRDefault="009B40B1" w:rsidP="004C3919">
      <w:pPr>
        <w:pStyle w:val="ListBullet"/>
      </w:pPr>
      <w:r w:rsidRPr="004C3919">
        <w:t>S</w:t>
      </w:r>
      <w:r w:rsidR="00711D87" w:rsidRPr="004C3919">
        <w:t>peed will be managed to safe levels through more appropriate limits, and there will be smarter</w:t>
      </w:r>
      <w:r w:rsidR="00917F56" w:rsidRPr="004C3919">
        <w:t xml:space="preserve">, more predictable, </w:t>
      </w:r>
      <w:r w:rsidR="00711D87" w:rsidRPr="004C3919">
        <w:t xml:space="preserve"> self-explaining roads and roadsides that show people what safe speeds mean </w:t>
      </w:r>
    </w:p>
    <w:p w:rsidR="00901F66" w:rsidRPr="004C3919" w:rsidRDefault="009B40B1" w:rsidP="004C3919">
      <w:pPr>
        <w:pStyle w:val="ListBullet"/>
      </w:pPr>
      <w:r w:rsidRPr="004C3919">
        <w:t>V</w:t>
      </w:r>
      <w:r w:rsidR="00711D87" w:rsidRPr="004C3919">
        <w:t xml:space="preserve">ehicles will increasingly have advanced safety features, including electronic stability control, front and side curtain airbags and head restraints, collision avoidance systems and better maintenance of tyres and brakes </w:t>
      </w:r>
    </w:p>
    <w:p w:rsidR="00711D87" w:rsidRPr="004C3919" w:rsidRDefault="009B40B1" w:rsidP="004C3919">
      <w:pPr>
        <w:pStyle w:val="ListBullet"/>
      </w:pPr>
      <w:r w:rsidRPr="004C3919">
        <w:lastRenderedPageBreak/>
        <w:t>R</w:t>
      </w:r>
      <w:r w:rsidR="00711D87" w:rsidRPr="004C3919">
        <w:t xml:space="preserve">oad users will be alert and aware of the risks and drive or ride to the conditions; there will be more in-vehicle technologies to give drivers safety </w:t>
      </w:r>
      <w:r w:rsidRPr="004C3919">
        <w:t>feedback</w:t>
      </w:r>
      <w:r w:rsidR="00711D87" w:rsidRPr="004C3919">
        <w:t xml:space="preserve"> ensure alertness and reinforce compliance with the road rules</w:t>
      </w:r>
      <w:r w:rsidR="00A4507D" w:rsidRPr="004C3919">
        <w:t>.</w:t>
      </w:r>
    </w:p>
    <w:tbl>
      <w:tblPr>
        <w:tblStyle w:val="TableGrid"/>
        <w:tblW w:w="0" w:type="auto"/>
        <w:tblInd w:w="8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85"/>
        <w:gridCol w:w="6945"/>
      </w:tblGrid>
      <w:tr w:rsidR="00711D87" w:rsidRPr="00A91003" w:rsidTr="00081C8D">
        <w:trPr>
          <w:trHeight w:val="325"/>
        </w:trPr>
        <w:tc>
          <w:tcPr>
            <w:tcW w:w="1985" w:type="dxa"/>
            <w:shd w:val="clear" w:color="auto" w:fill="8DB3E2" w:themeFill="text2" w:themeFillTint="66"/>
            <w:vAlign w:val="center"/>
          </w:tcPr>
          <w:p w:rsidR="00711D87" w:rsidRPr="00A91003" w:rsidRDefault="00711D87"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711D87" w:rsidRPr="00A91003" w:rsidRDefault="00711D87" w:rsidP="004E23EF">
            <w:pPr>
              <w:pStyle w:val="TableTextSmall"/>
              <w:jc w:val="both"/>
              <w:rPr>
                <w:b/>
                <w:color w:val="000000" w:themeColor="text1"/>
              </w:rPr>
            </w:pPr>
            <w:r w:rsidRPr="00A91003">
              <w:rPr>
                <w:b/>
                <w:color w:val="000000" w:themeColor="text1"/>
              </w:rPr>
              <w:t>Web address</w:t>
            </w:r>
          </w:p>
        </w:tc>
      </w:tr>
      <w:tr w:rsidR="00711D87" w:rsidRPr="00A91003" w:rsidTr="00081C8D">
        <w:trPr>
          <w:trHeight w:val="387"/>
        </w:trPr>
        <w:tc>
          <w:tcPr>
            <w:tcW w:w="1985" w:type="dxa"/>
            <w:shd w:val="clear" w:color="auto" w:fill="D9D9D9" w:themeFill="background1" w:themeFillShade="D9"/>
            <w:vAlign w:val="center"/>
          </w:tcPr>
          <w:p w:rsidR="00711D87" w:rsidRPr="00A91003" w:rsidRDefault="00711D87" w:rsidP="004E23EF">
            <w:pPr>
              <w:pStyle w:val="TableTextSmall"/>
              <w:jc w:val="both"/>
              <w:rPr>
                <w:color w:val="000000" w:themeColor="text1"/>
              </w:rPr>
            </w:pPr>
            <w:r w:rsidRPr="00A91003">
              <w:rPr>
                <w:color w:val="000000" w:themeColor="text1"/>
              </w:rPr>
              <w:t>Safer Journeys</w:t>
            </w:r>
          </w:p>
        </w:tc>
        <w:tc>
          <w:tcPr>
            <w:tcW w:w="6945" w:type="dxa"/>
            <w:shd w:val="clear" w:color="auto" w:fill="D9D9D9" w:themeFill="background1" w:themeFillShade="D9"/>
            <w:vAlign w:val="center"/>
          </w:tcPr>
          <w:p w:rsidR="00711D87" w:rsidRPr="00A91003" w:rsidRDefault="00711D87" w:rsidP="004E23EF">
            <w:pPr>
              <w:pStyle w:val="TableTextSmall"/>
              <w:jc w:val="both"/>
              <w:rPr>
                <w:color w:val="000000" w:themeColor="text1"/>
              </w:rPr>
            </w:pPr>
            <w:r w:rsidRPr="00A91003">
              <w:rPr>
                <w:color w:val="000000" w:themeColor="text1"/>
              </w:rPr>
              <w:t>http://www.saferjourneys.govt.nz/about-safer-journeys/the-safe-system-approach/</w:t>
            </w:r>
          </w:p>
        </w:tc>
      </w:tr>
    </w:tbl>
    <w:p w:rsidR="00711D87" w:rsidRPr="00A91003" w:rsidRDefault="00711D87" w:rsidP="004E23EF">
      <w:pPr>
        <w:pStyle w:val="Normal2"/>
        <w:ind w:left="1457"/>
        <w:jc w:val="both"/>
        <w:rPr>
          <w:color w:val="000000" w:themeColor="text1"/>
          <w:lang w:val="en"/>
        </w:rPr>
      </w:pPr>
    </w:p>
    <w:p w:rsidR="00711D87" w:rsidRPr="00A91003" w:rsidRDefault="00711D87" w:rsidP="00565FD7">
      <w:pPr>
        <w:pStyle w:val="Heading4"/>
      </w:pPr>
      <w:bookmarkStart w:id="39" w:name="_Ref375637177"/>
      <w:bookmarkStart w:id="40" w:name="_Toc404850645"/>
      <w:r w:rsidRPr="00A91003">
        <w:t>Safe System Designers</w:t>
      </w:r>
      <w:bookmarkEnd w:id="39"/>
      <w:bookmarkEnd w:id="40"/>
    </w:p>
    <w:p w:rsidR="00711D87" w:rsidRPr="00A91003" w:rsidRDefault="00711D87" w:rsidP="004C3919">
      <w:r w:rsidRPr="00A91003">
        <w:t>As system designers who influence road safety, we need to identify what we can do in our jobs to make our road system more forgiving. We should do everything we can to make sure simple mist</w:t>
      </w:r>
      <w:r w:rsidR="002211A6" w:rsidRPr="00A91003">
        <w:t xml:space="preserve">akes don't turn into </w:t>
      </w:r>
      <w:r w:rsidR="00A453B1" w:rsidRPr="00A91003">
        <w:t>tragedies. System</w:t>
      </w:r>
      <w:r w:rsidRPr="00A91003">
        <w:t xml:space="preserve"> designers include planners, engineers, parents, policy makers, educators, enforcement officers, vehicle importers, suppliers, employers, utility providers, insurers, asset managers, the media, fleet managers, etc.</w:t>
      </w:r>
    </w:p>
    <w:p w:rsidR="009C6D2A" w:rsidRPr="00A91003" w:rsidRDefault="009C6D2A" w:rsidP="004C3919"/>
    <w:p w:rsidR="00AC110F" w:rsidRDefault="00AE4B5B" w:rsidP="004C3919">
      <w:r w:rsidRPr="00A91003">
        <w:rPr>
          <w:lang w:val="en"/>
        </w:rPr>
        <w:t>Under the Safe System approach, all system designers must share the responsib</w:t>
      </w:r>
      <w:r w:rsidR="002211A6" w:rsidRPr="00A91003">
        <w:rPr>
          <w:lang w:val="en"/>
        </w:rPr>
        <w:t>ility for road safety outcomes.</w:t>
      </w:r>
      <w:r w:rsidRPr="00A91003">
        <w:t xml:space="preserve">Each of us </w:t>
      </w:r>
      <w:r w:rsidR="00A4507D" w:rsidRPr="00A91003">
        <w:t xml:space="preserve">should know </w:t>
      </w:r>
      <w:r w:rsidRPr="00A91003">
        <w:t xml:space="preserve">the part of the system we can influence to be safer. It is helpful to think about who else we need to share information with and work more closely with, or how we need to work differently to create a safe road system. </w:t>
      </w:r>
    </w:p>
    <w:p w:rsidR="000D509A" w:rsidRPr="00A91003" w:rsidRDefault="000D509A" w:rsidP="004C3919"/>
    <w:p w:rsidR="00AC110F" w:rsidRPr="00A91003" w:rsidRDefault="00AC110F" w:rsidP="004C3919">
      <w:r w:rsidRPr="00A91003">
        <w:t>Some of the key changes to the way we analyse how safe our roads are and questions to ask are</w:t>
      </w:r>
      <w:r w:rsidR="000D509A">
        <w:t xml:space="preserve"> changing as illustrated below</w:t>
      </w:r>
      <w:r w:rsidRPr="00A91003">
        <w:t>:</w:t>
      </w:r>
    </w:p>
    <w:tbl>
      <w:tblPr>
        <w:tblW w:w="0" w:type="auto"/>
        <w:tblCellSpacing w:w="15" w:type="dxa"/>
        <w:tblInd w:w="75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5" w:type="dxa"/>
          <w:left w:w="15" w:type="dxa"/>
          <w:bottom w:w="15" w:type="dxa"/>
          <w:right w:w="15" w:type="dxa"/>
        </w:tblCellMar>
        <w:tblLook w:val="04A0" w:firstRow="1" w:lastRow="0" w:firstColumn="1" w:lastColumn="0" w:noHBand="0" w:noVBand="1"/>
      </w:tblPr>
      <w:tblGrid>
        <w:gridCol w:w="3402"/>
        <w:gridCol w:w="5492"/>
        <w:gridCol w:w="141"/>
      </w:tblGrid>
      <w:tr w:rsidR="00AC110F" w:rsidRPr="00A91003" w:rsidTr="00405C08">
        <w:trPr>
          <w:tblHeader/>
          <w:tblCellSpacing w:w="15" w:type="dxa"/>
        </w:trPr>
        <w:tc>
          <w:tcPr>
            <w:tcW w:w="3357" w:type="dxa"/>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b/>
                <w:bCs/>
                <w:color w:val="000000" w:themeColor="text1"/>
                <w:sz w:val="20"/>
                <w:szCs w:val="20"/>
              </w:rPr>
              <w:t>From</w:t>
            </w:r>
          </w:p>
        </w:tc>
        <w:tc>
          <w:tcPr>
            <w:tcW w:w="5462" w:type="dxa"/>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b/>
                <w:bCs/>
                <w:color w:val="000000" w:themeColor="text1"/>
                <w:sz w:val="20"/>
                <w:szCs w:val="20"/>
              </w:rPr>
              <w:t>To</w:t>
            </w:r>
          </w:p>
        </w:tc>
        <w:tc>
          <w:tcPr>
            <w:tcW w:w="96" w:type="dxa"/>
            <w:vAlign w:val="center"/>
            <w:hideMark/>
          </w:tcPr>
          <w:p w:rsidR="00AC110F" w:rsidRPr="00A91003" w:rsidRDefault="00AC110F" w:rsidP="004E23EF">
            <w:pPr>
              <w:spacing w:line="240" w:lineRule="auto"/>
              <w:jc w:val="both"/>
              <w:rPr>
                <w:rFonts w:eastAsia="Times New Roman" w:cs="Times New Roman"/>
                <w:color w:val="000000" w:themeColor="text1"/>
                <w:sz w:val="20"/>
                <w:szCs w:val="20"/>
              </w:rPr>
            </w:pPr>
          </w:p>
        </w:tc>
      </w:tr>
      <w:tr w:rsidR="00AC110F" w:rsidRPr="00A91003" w:rsidTr="00AC110F">
        <w:trPr>
          <w:tblCellSpacing w:w="15" w:type="dxa"/>
        </w:trPr>
        <w:tc>
          <w:tcPr>
            <w:tcW w:w="3357"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Aiming to reduce crashes </w:t>
            </w:r>
          </w:p>
        </w:tc>
        <w:tc>
          <w:tcPr>
            <w:tcW w:w="5462"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Aiming to reduce deaths and serious injuries </w:t>
            </w:r>
          </w:p>
        </w:tc>
        <w:tc>
          <w:tcPr>
            <w:tcW w:w="0" w:type="auto"/>
            <w:vAlign w:val="center"/>
            <w:hideMark/>
          </w:tcPr>
          <w:p w:rsidR="00AC110F" w:rsidRPr="00A91003" w:rsidRDefault="00AC110F" w:rsidP="004E23EF">
            <w:pPr>
              <w:spacing w:line="240" w:lineRule="auto"/>
              <w:jc w:val="both"/>
              <w:rPr>
                <w:rFonts w:eastAsia="Times New Roman" w:cs="Times New Roman"/>
                <w:color w:val="000000" w:themeColor="text1"/>
                <w:sz w:val="20"/>
                <w:szCs w:val="20"/>
              </w:rPr>
            </w:pPr>
          </w:p>
        </w:tc>
      </w:tr>
      <w:tr w:rsidR="00AC110F" w:rsidRPr="00A91003" w:rsidTr="00AC110F">
        <w:trPr>
          <w:tblCellSpacing w:w="15" w:type="dxa"/>
        </w:trPr>
        <w:tc>
          <w:tcPr>
            <w:tcW w:w="3357"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Asking: why did that person crash? </w:t>
            </w:r>
          </w:p>
        </w:tc>
        <w:tc>
          <w:tcPr>
            <w:tcW w:w="5462"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Asking: why was that person so seriously injured in that crash? </w:t>
            </w:r>
          </w:p>
        </w:tc>
        <w:tc>
          <w:tcPr>
            <w:tcW w:w="0" w:type="auto"/>
            <w:vAlign w:val="center"/>
            <w:hideMark/>
          </w:tcPr>
          <w:p w:rsidR="00AC110F" w:rsidRPr="00A91003" w:rsidRDefault="00AC110F" w:rsidP="004E23EF">
            <w:pPr>
              <w:spacing w:line="240" w:lineRule="auto"/>
              <w:jc w:val="both"/>
              <w:rPr>
                <w:rFonts w:eastAsia="Times New Roman" w:cs="Times New Roman"/>
                <w:color w:val="000000" w:themeColor="text1"/>
                <w:sz w:val="20"/>
                <w:szCs w:val="20"/>
              </w:rPr>
            </w:pPr>
          </w:p>
        </w:tc>
      </w:tr>
      <w:tr w:rsidR="00AC110F" w:rsidRPr="00A91003" w:rsidTr="00AC110F">
        <w:trPr>
          <w:tblCellSpacing w:w="15" w:type="dxa"/>
        </w:trPr>
        <w:tc>
          <w:tcPr>
            <w:tcW w:w="3357"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Blaming the driver for the cause and severity of a crash </w:t>
            </w:r>
          </w:p>
        </w:tc>
        <w:tc>
          <w:tcPr>
            <w:tcW w:w="5462"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Recognising road or vehicle design plays a part in some crashes, and that good design minimises their severity </w:t>
            </w:r>
          </w:p>
        </w:tc>
        <w:tc>
          <w:tcPr>
            <w:tcW w:w="0" w:type="auto"/>
            <w:vAlign w:val="center"/>
            <w:hideMark/>
          </w:tcPr>
          <w:p w:rsidR="00AC110F" w:rsidRPr="00A91003" w:rsidRDefault="00AC110F" w:rsidP="004E23EF">
            <w:pPr>
              <w:spacing w:line="240" w:lineRule="auto"/>
              <w:jc w:val="both"/>
              <w:rPr>
                <w:rFonts w:eastAsia="Times New Roman" w:cs="Times New Roman"/>
                <w:color w:val="000000" w:themeColor="text1"/>
                <w:sz w:val="20"/>
                <w:szCs w:val="20"/>
              </w:rPr>
            </w:pPr>
          </w:p>
        </w:tc>
      </w:tr>
      <w:tr w:rsidR="00AC110F" w:rsidRPr="00A91003" w:rsidTr="00AC110F">
        <w:trPr>
          <w:tblCellSpacing w:w="15" w:type="dxa"/>
        </w:trPr>
        <w:tc>
          <w:tcPr>
            <w:tcW w:w="3357"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Reacting to crashes or incidents </w:t>
            </w:r>
          </w:p>
        </w:tc>
        <w:tc>
          <w:tcPr>
            <w:tcW w:w="5462" w:type="dxa"/>
            <w:shd w:val="clear" w:color="auto" w:fill="F2F2F2" w:themeFill="background1" w:themeFillShade="F2"/>
            <w:vAlign w:val="center"/>
            <w:hideMark/>
          </w:tcPr>
          <w:p w:rsidR="00AC110F" w:rsidRPr="00A91003" w:rsidRDefault="00AC110F" w:rsidP="004E23EF">
            <w:pPr>
              <w:spacing w:before="100" w:beforeAutospacing="1" w:after="100" w:afterAutospacing="1" w:line="240" w:lineRule="auto"/>
              <w:jc w:val="both"/>
              <w:rPr>
                <w:rFonts w:eastAsia="Times New Roman" w:cs="Times New Roman"/>
                <w:color w:val="000000" w:themeColor="text1"/>
                <w:sz w:val="20"/>
                <w:szCs w:val="20"/>
              </w:rPr>
            </w:pPr>
            <w:r w:rsidRPr="00A91003">
              <w:rPr>
                <w:rFonts w:eastAsia="Times New Roman" w:cs="Times New Roman"/>
                <w:color w:val="000000" w:themeColor="text1"/>
                <w:sz w:val="20"/>
                <w:szCs w:val="20"/>
              </w:rPr>
              <w:t xml:space="preserve">Proactively identifying highest risks and working across the whole system to reduce them </w:t>
            </w:r>
          </w:p>
        </w:tc>
        <w:tc>
          <w:tcPr>
            <w:tcW w:w="0" w:type="auto"/>
            <w:vAlign w:val="center"/>
            <w:hideMark/>
          </w:tcPr>
          <w:p w:rsidR="00AC110F" w:rsidRPr="00A91003" w:rsidRDefault="00AC110F" w:rsidP="004E23EF">
            <w:pPr>
              <w:spacing w:line="240" w:lineRule="auto"/>
              <w:jc w:val="both"/>
              <w:rPr>
                <w:rFonts w:eastAsia="Times New Roman" w:cs="Times New Roman"/>
                <w:color w:val="000000" w:themeColor="text1"/>
                <w:sz w:val="20"/>
                <w:szCs w:val="20"/>
              </w:rPr>
            </w:pPr>
          </w:p>
        </w:tc>
      </w:tr>
    </w:tbl>
    <w:p w:rsidR="00AE4B5B" w:rsidRDefault="00AE4B5B" w:rsidP="004E23EF">
      <w:pPr>
        <w:pStyle w:val="Normal2"/>
        <w:jc w:val="both"/>
        <w:rPr>
          <w:color w:val="000000" w:themeColor="text1"/>
        </w:rPr>
      </w:pPr>
    </w:p>
    <w:tbl>
      <w:tblPr>
        <w:tblStyle w:val="TableGrid"/>
        <w:tblW w:w="0" w:type="auto"/>
        <w:tblInd w:w="8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85"/>
        <w:gridCol w:w="6945"/>
      </w:tblGrid>
      <w:tr w:rsidR="000D509A" w:rsidRPr="00A91003" w:rsidTr="00A0337D">
        <w:trPr>
          <w:trHeight w:val="325"/>
        </w:trPr>
        <w:tc>
          <w:tcPr>
            <w:tcW w:w="1985" w:type="dxa"/>
            <w:shd w:val="clear" w:color="auto" w:fill="8DB3E2" w:themeFill="text2" w:themeFillTint="66"/>
            <w:vAlign w:val="center"/>
          </w:tcPr>
          <w:p w:rsidR="000D509A" w:rsidRPr="00A91003" w:rsidRDefault="000D509A"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0D509A" w:rsidRPr="00A91003" w:rsidRDefault="000D509A" w:rsidP="004E23EF">
            <w:pPr>
              <w:pStyle w:val="TableTextSmall"/>
              <w:jc w:val="both"/>
              <w:rPr>
                <w:b/>
                <w:color w:val="000000" w:themeColor="text1"/>
              </w:rPr>
            </w:pPr>
            <w:r w:rsidRPr="00A91003">
              <w:rPr>
                <w:b/>
                <w:color w:val="000000" w:themeColor="text1"/>
              </w:rPr>
              <w:t>Web address</w:t>
            </w:r>
          </w:p>
        </w:tc>
      </w:tr>
      <w:tr w:rsidR="000D509A" w:rsidRPr="00A91003" w:rsidTr="00A0337D">
        <w:trPr>
          <w:trHeight w:val="387"/>
        </w:trPr>
        <w:tc>
          <w:tcPr>
            <w:tcW w:w="1985" w:type="dxa"/>
            <w:shd w:val="clear" w:color="auto" w:fill="D9D9D9" w:themeFill="background1" w:themeFillShade="D9"/>
            <w:vAlign w:val="center"/>
          </w:tcPr>
          <w:p w:rsidR="000D509A" w:rsidRPr="00A91003" w:rsidRDefault="000D509A" w:rsidP="004E23EF">
            <w:pPr>
              <w:pStyle w:val="TableTextSmall"/>
              <w:jc w:val="both"/>
              <w:rPr>
                <w:color w:val="000000" w:themeColor="text1"/>
              </w:rPr>
            </w:pPr>
            <w:r>
              <w:rPr>
                <w:color w:val="000000" w:themeColor="text1"/>
              </w:rPr>
              <w:t>t</w:t>
            </w:r>
            <w:r w:rsidRPr="00A91003">
              <w:rPr>
                <w:color w:val="000000" w:themeColor="text1"/>
              </w:rPr>
              <w:t>he Transport Agency</w:t>
            </w:r>
          </w:p>
        </w:tc>
        <w:tc>
          <w:tcPr>
            <w:tcW w:w="6945" w:type="dxa"/>
            <w:shd w:val="clear" w:color="auto" w:fill="D9D9D9" w:themeFill="background1" w:themeFillShade="D9"/>
            <w:vAlign w:val="center"/>
          </w:tcPr>
          <w:p w:rsidR="000D509A" w:rsidRPr="00A91003" w:rsidRDefault="000D509A" w:rsidP="004E23EF">
            <w:pPr>
              <w:pStyle w:val="TableTextSmall"/>
              <w:jc w:val="both"/>
              <w:rPr>
                <w:color w:val="000000" w:themeColor="text1"/>
              </w:rPr>
            </w:pPr>
            <w:r w:rsidRPr="00A91003">
              <w:rPr>
                <w:color w:val="000000" w:themeColor="text1"/>
              </w:rPr>
              <w:t>http://www.nzta.govt.nz/about/who-and-what/what-we-do/safer-journeys/system-designers.html</w:t>
            </w:r>
          </w:p>
        </w:tc>
      </w:tr>
    </w:tbl>
    <w:p w:rsidR="000D509A" w:rsidRDefault="000D509A" w:rsidP="004E23EF">
      <w:pPr>
        <w:pStyle w:val="Normal2"/>
        <w:jc w:val="both"/>
        <w:rPr>
          <w:color w:val="000000" w:themeColor="text1"/>
        </w:rPr>
      </w:pPr>
    </w:p>
    <w:p w:rsidR="00052B98" w:rsidRPr="00A91003" w:rsidRDefault="00052B98" w:rsidP="004E23EF">
      <w:pPr>
        <w:pStyle w:val="Heading2"/>
        <w:jc w:val="both"/>
        <w:rPr>
          <w:color w:val="000000" w:themeColor="text1"/>
        </w:rPr>
      </w:pPr>
      <w:bookmarkStart w:id="41" w:name="_Toc404850646"/>
      <w:bookmarkStart w:id="42" w:name="_Toc404862965"/>
      <w:r w:rsidRPr="00A91003">
        <w:rPr>
          <w:color w:val="000000" w:themeColor="text1"/>
        </w:rPr>
        <w:t>Safety on the State Highways</w:t>
      </w:r>
      <w:bookmarkEnd w:id="41"/>
      <w:bookmarkEnd w:id="42"/>
      <w:r w:rsidRPr="00A91003">
        <w:rPr>
          <w:color w:val="000000" w:themeColor="text1"/>
        </w:rPr>
        <w:t xml:space="preserve"> </w:t>
      </w:r>
    </w:p>
    <w:p w:rsidR="00052B98" w:rsidRPr="000D509A" w:rsidRDefault="00A4507D" w:rsidP="004C3919">
      <w:r w:rsidRPr="00A91003">
        <w:t xml:space="preserve">Comparing </w:t>
      </w:r>
      <w:r w:rsidR="000D509A">
        <w:t>S</w:t>
      </w:r>
      <w:r w:rsidRPr="00A91003">
        <w:t xml:space="preserve">tate </w:t>
      </w:r>
      <w:r w:rsidR="000D509A">
        <w:t>H</w:t>
      </w:r>
      <w:r w:rsidRPr="00A91003">
        <w:t>ighways to local authority roads, o</w:t>
      </w:r>
      <w:r w:rsidR="00B66821" w:rsidRPr="00A91003">
        <w:t xml:space="preserve">ver a full </w:t>
      </w:r>
      <w:r w:rsidR="00B92D92" w:rsidRPr="00A91003">
        <w:t xml:space="preserve">five year period </w:t>
      </w:r>
      <w:r w:rsidR="00B667EE" w:rsidRPr="00A91003">
        <w:t>(2008-2012), f</w:t>
      </w:r>
      <w:r w:rsidR="00052B98" w:rsidRPr="00A91003">
        <w:t xml:space="preserve">atal and serious crashes on the </w:t>
      </w:r>
      <w:r w:rsidR="007D67AA">
        <w:t>S</w:t>
      </w:r>
      <w:r w:rsidR="00052B98" w:rsidRPr="00A91003">
        <w:t xml:space="preserve">tate </w:t>
      </w:r>
      <w:r w:rsidR="007D67AA">
        <w:t>H</w:t>
      </w:r>
      <w:r w:rsidR="00052B98" w:rsidRPr="00A91003">
        <w:t>ighway network account</w:t>
      </w:r>
      <w:r w:rsidR="007D67AA">
        <w:t>ed</w:t>
      </w:r>
      <w:r w:rsidR="00052B98" w:rsidRPr="00A91003">
        <w:t xml:space="preserve"> for </w:t>
      </w:r>
      <w:r w:rsidR="00B667EE" w:rsidRPr="00A91003">
        <w:t>35</w:t>
      </w:r>
      <w:r w:rsidR="00052B98" w:rsidRPr="00A91003">
        <w:t>% of all fatal and serious crashes</w:t>
      </w:r>
      <w:r w:rsidR="00093AC9" w:rsidRPr="00A91003">
        <w:t>. D</w:t>
      </w:r>
      <w:r w:rsidR="00052B98" w:rsidRPr="00A91003">
        <w:t xml:space="preserve">eaths and serious injuries (DSi) </w:t>
      </w:r>
      <w:r w:rsidR="00093AC9" w:rsidRPr="00A91003">
        <w:t xml:space="preserve">on </w:t>
      </w:r>
      <w:r w:rsidR="000D509A">
        <w:t>S</w:t>
      </w:r>
      <w:r w:rsidR="00093AC9" w:rsidRPr="00A91003">
        <w:t xml:space="preserve">tate </w:t>
      </w:r>
      <w:r w:rsidR="000D509A">
        <w:t>H</w:t>
      </w:r>
      <w:r w:rsidR="00093AC9" w:rsidRPr="00A91003">
        <w:t>ighway</w:t>
      </w:r>
      <w:r w:rsidR="000D509A">
        <w:t>s</w:t>
      </w:r>
      <w:r w:rsidR="00093AC9" w:rsidRPr="00A91003">
        <w:t xml:space="preserve"> </w:t>
      </w:r>
      <w:r w:rsidR="00052B98" w:rsidRPr="00A91003">
        <w:t>account</w:t>
      </w:r>
      <w:r w:rsidR="007D67AA">
        <w:t>ed</w:t>
      </w:r>
      <w:r w:rsidR="00052B98" w:rsidRPr="00A91003">
        <w:t xml:space="preserve"> for </w:t>
      </w:r>
      <w:r w:rsidR="00B667EE" w:rsidRPr="00A91003">
        <w:t>38</w:t>
      </w:r>
      <w:r w:rsidR="00052B98" w:rsidRPr="00A91003">
        <w:t>%</w:t>
      </w:r>
      <w:r w:rsidR="000D509A">
        <w:t xml:space="preserve"> of all fatal and serious crashes</w:t>
      </w:r>
      <w:r w:rsidR="00161C8B" w:rsidRPr="00A91003">
        <w:t xml:space="preserve">. </w:t>
      </w:r>
      <w:r w:rsidR="000D509A">
        <w:t xml:space="preserve">In </w:t>
      </w:r>
      <w:r w:rsidR="00093AC9" w:rsidRPr="00A91003">
        <w:t>rural areas 57% of all DSi</w:t>
      </w:r>
      <w:r w:rsidR="000D509A">
        <w:t>’s</w:t>
      </w:r>
      <w:r w:rsidR="00093AC9" w:rsidRPr="00A91003">
        <w:t xml:space="preserve"> occu</w:t>
      </w:r>
      <w:r w:rsidR="00C46E8E">
        <w:t>r</w:t>
      </w:r>
      <w:r w:rsidR="00093AC9" w:rsidRPr="00A91003">
        <w:t>r</w:t>
      </w:r>
      <w:r w:rsidR="007D67AA">
        <w:t>ed</w:t>
      </w:r>
      <w:r w:rsidR="000D509A">
        <w:t xml:space="preserve"> </w:t>
      </w:r>
      <w:r w:rsidR="00093AC9" w:rsidRPr="00A91003">
        <w:t xml:space="preserve">on </w:t>
      </w:r>
      <w:r w:rsidR="000D509A">
        <w:t>S</w:t>
      </w:r>
      <w:r w:rsidR="00093AC9" w:rsidRPr="00A91003">
        <w:t xml:space="preserve">tate </w:t>
      </w:r>
      <w:r w:rsidR="000D509A">
        <w:t>H</w:t>
      </w:r>
      <w:r w:rsidR="00093AC9" w:rsidRPr="00A91003">
        <w:t xml:space="preserve">ighways. </w:t>
      </w:r>
      <w:r w:rsidR="00052B98" w:rsidRPr="00A91003">
        <w:t xml:space="preserve">Since 2003 there has been a downward trend in both the number and severity of injuries on </w:t>
      </w:r>
      <w:r w:rsidR="000D509A">
        <w:t>S</w:t>
      </w:r>
      <w:r w:rsidR="00052B98" w:rsidRPr="00A91003">
        <w:t xml:space="preserve">tate </w:t>
      </w:r>
      <w:r w:rsidR="000D509A">
        <w:t>H</w:t>
      </w:r>
      <w:r w:rsidR="00052B98" w:rsidRPr="00A91003">
        <w:t>ighways</w:t>
      </w:r>
      <w:r w:rsidR="009B655F" w:rsidRPr="00A91003">
        <w:t xml:space="preserve"> and local roads</w:t>
      </w:r>
      <w:r w:rsidR="00052B98" w:rsidRPr="00A91003">
        <w:t xml:space="preserve">. Although this is encouraging, it is not acceptable that so many lives are lost and serious injuries sustained. </w:t>
      </w:r>
      <w:r w:rsidR="00D26B33" w:rsidRPr="00A91003">
        <w:t>T</w:t>
      </w:r>
      <w:r w:rsidR="00E64B47" w:rsidRPr="00A91003">
        <w:t>he Transport Agency</w:t>
      </w:r>
      <w:r w:rsidR="00052B98" w:rsidRPr="00A91003">
        <w:t xml:space="preserve"> is committed to reducing casualties to contribute to the Governments Safer Journe</w:t>
      </w:r>
      <w:r w:rsidR="00D26B33" w:rsidRPr="00A91003">
        <w:t xml:space="preserve">ys Strategy of </w:t>
      </w:r>
      <w:r w:rsidR="000D509A">
        <w:t>‘</w:t>
      </w:r>
      <w:r w:rsidR="00052B98" w:rsidRPr="00A91003">
        <w:rPr>
          <w:i/>
        </w:rPr>
        <w:t>a safe road system increasingly free of death and serious injury</w:t>
      </w:r>
      <w:r w:rsidR="000D509A">
        <w:rPr>
          <w:i/>
        </w:rPr>
        <w:t xml:space="preserve">’ </w:t>
      </w:r>
      <w:r w:rsidR="000D509A" w:rsidRPr="000D509A">
        <w:t>as illustrated by Figures 2-3 and 2-4.</w:t>
      </w:r>
    </w:p>
    <w:p w:rsidR="00A31832" w:rsidRPr="00A91003" w:rsidRDefault="00A31832" w:rsidP="004E23EF">
      <w:pPr>
        <w:pStyle w:val="Caption"/>
        <w:jc w:val="both"/>
        <w:rPr>
          <w:color w:val="000000" w:themeColor="text1"/>
        </w:rPr>
      </w:pPr>
    </w:p>
    <w:p w:rsidR="002375A2" w:rsidRPr="00A91003" w:rsidRDefault="002375A2" w:rsidP="004E23EF">
      <w:pPr>
        <w:pStyle w:val="Caption"/>
        <w:jc w:val="both"/>
        <w:rPr>
          <w:color w:val="000000" w:themeColor="text1"/>
        </w:rPr>
      </w:pPr>
      <w:r w:rsidRPr="00A91003">
        <w:rPr>
          <w:color w:val="000000" w:themeColor="text1"/>
        </w:rPr>
        <w:lastRenderedPageBreak/>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3</w:t>
      </w:r>
      <w:r w:rsidR="007F7A65" w:rsidRPr="00A91003">
        <w:rPr>
          <w:noProof/>
          <w:color w:val="000000" w:themeColor="text1"/>
        </w:rPr>
        <w:fldChar w:fldCharType="end"/>
      </w:r>
      <w:r w:rsidRPr="00A91003">
        <w:rPr>
          <w:color w:val="000000" w:themeColor="text1"/>
        </w:rPr>
        <w:t>:</w:t>
      </w:r>
      <w:r w:rsidR="00643AB3">
        <w:rPr>
          <w:color w:val="000000" w:themeColor="text1"/>
        </w:rPr>
        <w:t xml:space="preserve"> Local Roads and State Highways: </w:t>
      </w:r>
      <w:r w:rsidR="007D1224" w:rsidRPr="00A91003">
        <w:rPr>
          <w:color w:val="000000" w:themeColor="text1"/>
        </w:rPr>
        <w:t xml:space="preserve">Fatal and Serious Crashes by year, </w:t>
      </w:r>
      <w:r w:rsidRPr="00A91003">
        <w:rPr>
          <w:color w:val="000000" w:themeColor="text1"/>
        </w:rPr>
        <w:t>DSi</w:t>
      </w:r>
      <w:r w:rsidR="00090F52">
        <w:rPr>
          <w:color w:val="000000" w:themeColor="text1"/>
        </w:rPr>
        <w:t>’s (</w:t>
      </w:r>
      <w:r w:rsidRPr="00A91003">
        <w:rPr>
          <w:color w:val="000000" w:themeColor="text1"/>
        </w:rPr>
        <w:t>2003-</w:t>
      </w:r>
      <w:r w:rsidR="00066D11" w:rsidRPr="00A91003">
        <w:rPr>
          <w:color w:val="000000" w:themeColor="text1"/>
        </w:rPr>
        <w:t>2013</w:t>
      </w:r>
      <w:r w:rsidRPr="00A91003">
        <w:rPr>
          <w:color w:val="000000" w:themeColor="text1"/>
        </w:rPr>
        <w:t>)</w:t>
      </w:r>
      <w:r w:rsidR="00DF2C9A" w:rsidRPr="00A91003">
        <w:rPr>
          <w:color w:val="000000" w:themeColor="text1"/>
        </w:rPr>
        <w:t xml:space="preserve"> </w:t>
      </w:r>
    </w:p>
    <w:p w:rsidR="00253673" w:rsidRPr="00A91003" w:rsidRDefault="00211E71" w:rsidP="004E23EF">
      <w:pPr>
        <w:jc w:val="both"/>
        <w:rPr>
          <w:color w:val="000000" w:themeColor="text1"/>
        </w:rPr>
      </w:pPr>
      <w:r w:rsidRPr="00A91003">
        <w:rPr>
          <w:noProof/>
          <w:color w:val="000000" w:themeColor="text1"/>
        </w:rPr>
        <w:drawing>
          <wp:inline distT="0" distB="0" distL="0" distR="0" wp14:anchorId="7DEEFAE9" wp14:editId="541CC8AF">
            <wp:extent cx="6096000" cy="35623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62B9" w:rsidRPr="007D67AA" w:rsidRDefault="005962B9" w:rsidP="004E23EF">
      <w:pPr>
        <w:pStyle w:val="Caption"/>
        <w:jc w:val="both"/>
        <w:rPr>
          <w:b w:val="0"/>
          <w:color w:val="000000" w:themeColor="text1"/>
        </w:rPr>
      </w:pPr>
      <w:r w:rsidRPr="007D67AA">
        <w:rPr>
          <w:b w:val="0"/>
          <w:color w:val="000000" w:themeColor="text1"/>
        </w:rPr>
        <w:t>Source: CAS</w:t>
      </w:r>
    </w:p>
    <w:p w:rsidR="002211A6" w:rsidRDefault="002211A6" w:rsidP="004E23EF">
      <w:pPr>
        <w:pStyle w:val="Caption"/>
        <w:jc w:val="both"/>
        <w:rPr>
          <w:color w:val="000000" w:themeColor="text1"/>
        </w:rPr>
      </w:pPr>
    </w:p>
    <w:p w:rsidR="00253673" w:rsidRPr="00A91003" w:rsidRDefault="00253673" w:rsidP="004E23EF">
      <w:pPr>
        <w:pStyle w:val="Caption"/>
        <w:jc w:val="both"/>
        <w:rPr>
          <w:color w:val="000000" w:themeColor="text1"/>
        </w:rPr>
      </w:pPr>
      <w:r w:rsidRPr="00A91003">
        <w:rPr>
          <w:color w:val="000000" w:themeColor="text1"/>
        </w:rPr>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4</w:t>
      </w:r>
      <w:r w:rsidR="007F7A65" w:rsidRPr="00A91003">
        <w:rPr>
          <w:noProof/>
          <w:color w:val="000000" w:themeColor="text1"/>
        </w:rPr>
        <w:fldChar w:fldCharType="end"/>
      </w:r>
      <w:r w:rsidRPr="00A91003">
        <w:rPr>
          <w:color w:val="000000" w:themeColor="text1"/>
        </w:rPr>
        <w:t xml:space="preserve">: </w:t>
      </w:r>
      <w:r w:rsidR="008A2276" w:rsidRPr="00A91003">
        <w:rPr>
          <w:color w:val="000000" w:themeColor="text1"/>
        </w:rPr>
        <w:t>State Highway</w:t>
      </w:r>
      <w:r w:rsidR="00643AB3">
        <w:rPr>
          <w:color w:val="000000" w:themeColor="text1"/>
        </w:rPr>
        <w:t xml:space="preserve">s </w:t>
      </w:r>
      <w:r w:rsidR="00DF2C9A" w:rsidRPr="00A91003">
        <w:rPr>
          <w:color w:val="000000" w:themeColor="text1"/>
        </w:rPr>
        <w:t xml:space="preserve">only: </w:t>
      </w:r>
      <w:r w:rsidR="008A2276" w:rsidRPr="00A91003">
        <w:rPr>
          <w:color w:val="000000" w:themeColor="text1"/>
        </w:rPr>
        <w:t xml:space="preserve"> </w:t>
      </w:r>
      <w:r w:rsidRPr="00A91003">
        <w:rPr>
          <w:color w:val="000000" w:themeColor="text1"/>
        </w:rPr>
        <w:t>Fatal and Serious Crashes</w:t>
      </w:r>
      <w:r w:rsidR="007D1224" w:rsidRPr="00A91003">
        <w:rPr>
          <w:color w:val="000000" w:themeColor="text1"/>
        </w:rPr>
        <w:t xml:space="preserve"> by year, D</w:t>
      </w:r>
      <w:r w:rsidRPr="00A91003">
        <w:rPr>
          <w:color w:val="000000" w:themeColor="text1"/>
        </w:rPr>
        <w:t>Si</w:t>
      </w:r>
      <w:r w:rsidR="00643AB3">
        <w:rPr>
          <w:color w:val="000000" w:themeColor="text1"/>
        </w:rPr>
        <w:t xml:space="preserve">’s </w:t>
      </w:r>
      <w:r w:rsidRPr="00A91003">
        <w:rPr>
          <w:color w:val="000000" w:themeColor="text1"/>
        </w:rPr>
        <w:t>(2003-20</w:t>
      </w:r>
      <w:r w:rsidR="00066D11" w:rsidRPr="00A91003">
        <w:rPr>
          <w:color w:val="000000" w:themeColor="text1"/>
        </w:rPr>
        <w:t>13</w:t>
      </w:r>
      <w:r w:rsidRPr="00A91003">
        <w:rPr>
          <w:color w:val="000000" w:themeColor="text1"/>
        </w:rPr>
        <w:t>)</w:t>
      </w:r>
      <w:r w:rsidR="008E57AC" w:rsidRPr="00A91003">
        <w:rPr>
          <w:color w:val="000000" w:themeColor="text1"/>
        </w:rPr>
        <w:t xml:space="preserve"> </w:t>
      </w:r>
    </w:p>
    <w:p w:rsidR="00253673" w:rsidRPr="00A91003" w:rsidRDefault="00B66821" w:rsidP="004E23EF">
      <w:pPr>
        <w:jc w:val="both"/>
        <w:rPr>
          <w:color w:val="000000" w:themeColor="text1"/>
        </w:rPr>
      </w:pPr>
      <w:r w:rsidRPr="00A91003">
        <w:rPr>
          <w:noProof/>
          <w:color w:val="000000" w:themeColor="text1"/>
        </w:rPr>
        <w:drawing>
          <wp:inline distT="0" distB="0" distL="0" distR="0" wp14:anchorId="6F4BCE25" wp14:editId="4A3042D9">
            <wp:extent cx="5981700" cy="3562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3673" w:rsidRPr="00A91003" w:rsidRDefault="005962B9" w:rsidP="004E23EF">
      <w:pPr>
        <w:jc w:val="both"/>
        <w:rPr>
          <w:color w:val="000000" w:themeColor="text1"/>
        </w:rPr>
      </w:pPr>
      <w:r w:rsidRPr="00A91003">
        <w:rPr>
          <w:color w:val="000000" w:themeColor="text1"/>
        </w:rPr>
        <w:t>Source</w:t>
      </w:r>
      <w:r>
        <w:rPr>
          <w:color w:val="000000" w:themeColor="text1"/>
        </w:rPr>
        <w:t xml:space="preserve">: </w:t>
      </w:r>
      <w:r w:rsidRPr="00A91003">
        <w:rPr>
          <w:color w:val="000000" w:themeColor="text1"/>
        </w:rPr>
        <w:t>CAS</w:t>
      </w:r>
    </w:p>
    <w:p w:rsidR="009C16E5" w:rsidRPr="00A91003" w:rsidRDefault="009C16E5" w:rsidP="004E23EF">
      <w:pPr>
        <w:pStyle w:val="Heading2"/>
        <w:jc w:val="both"/>
        <w:rPr>
          <w:color w:val="000000" w:themeColor="text1"/>
        </w:rPr>
      </w:pPr>
      <w:bookmarkStart w:id="43" w:name="_Toc404850647"/>
      <w:bookmarkStart w:id="44" w:name="_Toc404862966"/>
      <w:r w:rsidRPr="00A91003">
        <w:rPr>
          <w:color w:val="000000" w:themeColor="text1"/>
        </w:rPr>
        <w:lastRenderedPageBreak/>
        <w:t>Needs of other interested parties</w:t>
      </w:r>
      <w:bookmarkEnd w:id="43"/>
      <w:bookmarkEnd w:id="44"/>
    </w:p>
    <w:p w:rsidR="00A11902" w:rsidRPr="00A91003" w:rsidRDefault="00A11902" w:rsidP="004C3919">
      <w:r w:rsidRPr="00A91003">
        <w:t xml:space="preserve">In achieving the </w:t>
      </w:r>
      <w:r w:rsidR="00EB25E7" w:rsidRPr="00A91003">
        <w:t>Safer Journeys vision of</w:t>
      </w:r>
      <w:r w:rsidR="00B82D12" w:rsidRPr="00A91003">
        <w:rPr>
          <w:lang w:val="en"/>
        </w:rPr>
        <w:t xml:space="preserve"> </w:t>
      </w:r>
      <w:r w:rsidR="00EB25E7" w:rsidRPr="00A91003">
        <w:rPr>
          <w:lang w:val="en"/>
        </w:rPr>
        <w:t xml:space="preserve">a </w:t>
      </w:r>
      <w:r w:rsidR="00B50A43">
        <w:rPr>
          <w:lang w:val="en"/>
        </w:rPr>
        <w:t>‘</w:t>
      </w:r>
      <w:r w:rsidR="00EB25E7" w:rsidRPr="00A91003">
        <w:rPr>
          <w:lang w:val="en"/>
        </w:rPr>
        <w:t xml:space="preserve">safe </w:t>
      </w:r>
      <w:r w:rsidR="00B82D12" w:rsidRPr="00A91003">
        <w:rPr>
          <w:lang w:val="en"/>
        </w:rPr>
        <w:t>road system increasingly free of death and serious injury</w:t>
      </w:r>
      <w:r w:rsidR="00B50A43">
        <w:rPr>
          <w:lang w:val="en"/>
        </w:rPr>
        <w:t>’</w:t>
      </w:r>
      <w:r w:rsidR="00EB25E7" w:rsidRPr="00A91003">
        <w:rPr>
          <w:lang w:val="en"/>
        </w:rPr>
        <w:t xml:space="preserve"> </w:t>
      </w:r>
      <w:r w:rsidRPr="00A91003">
        <w:t xml:space="preserve">we must </w:t>
      </w:r>
      <w:r w:rsidR="0022140C" w:rsidRPr="00A91003">
        <w:t>take into consideration a Safe S</w:t>
      </w:r>
      <w:r w:rsidRPr="00A91003">
        <w:t>ystem approach</w:t>
      </w:r>
      <w:r w:rsidR="00761113" w:rsidRPr="00A91003">
        <w:t>. I</w:t>
      </w:r>
      <w:r w:rsidRPr="00A91003">
        <w:t>t is essential that we work with ou</w:t>
      </w:r>
      <w:r w:rsidR="00D26B33" w:rsidRPr="00A91003">
        <w:t xml:space="preserve">r key partners across all </w:t>
      </w:r>
      <w:r w:rsidR="00EB25E7" w:rsidRPr="00A91003">
        <w:t xml:space="preserve">elements </w:t>
      </w:r>
      <w:r w:rsidRPr="00A91003">
        <w:t xml:space="preserve">of the </w:t>
      </w:r>
      <w:r w:rsidR="00711D87" w:rsidRPr="00A91003">
        <w:t>system, incl</w:t>
      </w:r>
      <w:r w:rsidRPr="00A91003">
        <w:t>udin</w:t>
      </w:r>
      <w:r w:rsidR="00711D87" w:rsidRPr="00A91003">
        <w:t>g</w:t>
      </w:r>
      <w:r w:rsidRPr="00A91003">
        <w:t>:</w:t>
      </w:r>
    </w:p>
    <w:p w:rsidR="0022140C" w:rsidRPr="00A91003" w:rsidRDefault="0022140C" w:rsidP="004E23EF">
      <w:pPr>
        <w:pStyle w:val="Normal2"/>
        <w:jc w:val="both"/>
        <w:rPr>
          <w:color w:val="000000" w:themeColor="text1"/>
        </w:rPr>
      </w:pPr>
    </w:p>
    <w:p w:rsidR="00A11902" w:rsidRPr="004C3919" w:rsidRDefault="00A11902" w:rsidP="004C3919">
      <w:pPr>
        <w:pStyle w:val="ListBullet"/>
      </w:pPr>
      <w:r w:rsidRPr="004C3919">
        <w:t xml:space="preserve">Safe </w:t>
      </w:r>
      <w:r w:rsidR="009E407B" w:rsidRPr="004C3919">
        <w:t>R</w:t>
      </w:r>
      <w:r w:rsidRPr="004C3919">
        <w:t xml:space="preserve">oads and </w:t>
      </w:r>
      <w:r w:rsidR="009E407B" w:rsidRPr="004C3919">
        <w:t>R</w:t>
      </w:r>
      <w:r w:rsidRPr="004C3919">
        <w:t>oadsides</w:t>
      </w:r>
    </w:p>
    <w:p w:rsidR="00A11902" w:rsidRPr="004C3919" w:rsidRDefault="00A11902" w:rsidP="004C3919">
      <w:pPr>
        <w:pStyle w:val="ListBullet"/>
      </w:pPr>
      <w:r w:rsidRPr="004C3919">
        <w:t xml:space="preserve">Safe </w:t>
      </w:r>
      <w:r w:rsidR="009E407B" w:rsidRPr="004C3919">
        <w:t>S</w:t>
      </w:r>
      <w:r w:rsidRPr="004C3919">
        <w:t>peeds</w:t>
      </w:r>
    </w:p>
    <w:p w:rsidR="00A11902" w:rsidRPr="004C3919" w:rsidRDefault="00A11902" w:rsidP="004C3919">
      <w:pPr>
        <w:pStyle w:val="ListBullet"/>
      </w:pPr>
      <w:r w:rsidRPr="004C3919">
        <w:t xml:space="preserve">Safe </w:t>
      </w:r>
      <w:r w:rsidR="009E407B" w:rsidRPr="004C3919">
        <w:t>R</w:t>
      </w:r>
      <w:r w:rsidRPr="004C3919">
        <w:t xml:space="preserve">oad </w:t>
      </w:r>
      <w:r w:rsidR="009E407B" w:rsidRPr="004C3919">
        <w:t>U</w:t>
      </w:r>
      <w:r w:rsidRPr="004C3919">
        <w:t>se</w:t>
      </w:r>
    </w:p>
    <w:p w:rsidR="00A11902" w:rsidRPr="004C3919" w:rsidRDefault="00A11902" w:rsidP="004C3919">
      <w:pPr>
        <w:pStyle w:val="ListBullet"/>
      </w:pPr>
      <w:r w:rsidRPr="004C3919">
        <w:t>Safe Vehicles</w:t>
      </w:r>
    </w:p>
    <w:p w:rsidR="00A11902" w:rsidRPr="00A91003" w:rsidRDefault="00711D87" w:rsidP="004C3919">
      <w:r w:rsidRPr="00A91003">
        <w:t>The key</w:t>
      </w:r>
      <w:r w:rsidR="00B80B8A" w:rsidRPr="00A91003">
        <w:t xml:space="preserve"> stakeholders </w:t>
      </w:r>
      <w:r w:rsidR="00342B9C" w:rsidRPr="00A91003">
        <w:t xml:space="preserve">are shown in </w:t>
      </w:r>
      <w:r w:rsidR="009E407B">
        <w:t xml:space="preserve">Table 2-1 </w:t>
      </w:r>
      <w:r w:rsidR="00BE05E6" w:rsidRPr="00A91003">
        <w:t xml:space="preserve">along with </w:t>
      </w:r>
      <w:r w:rsidR="00B80B8A" w:rsidRPr="00A91003">
        <w:t>the</w:t>
      </w:r>
      <w:r w:rsidR="00767AD2" w:rsidRPr="00A91003">
        <w:t xml:space="preserve">ir </w:t>
      </w:r>
      <w:r w:rsidR="00405C08" w:rsidRPr="00A91003">
        <w:t>role in</w:t>
      </w:r>
      <w:r w:rsidR="00BE05E6" w:rsidRPr="00A91003">
        <w:t xml:space="preserve"> implementing</w:t>
      </w:r>
      <w:r w:rsidR="00405C08" w:rsidRPr="00A91003">
        <w:t xml:space="preserve"> </w:t>
      </w:r>
      <w:r w:rsidR="00BE05E6" w:rsidRPr="00A91003">
        <w:t xml:space="preserve">a </w:t>
      </w:r>
      <w:r w:rsidR="00405C08" w:rsidRPr="00A91003">
        <w:t xml:space="preserve">Safe System approach </w:t>
      </w:r>
      <w:r w:rsidR="009E407B">
        <w:t xml:space="preserve">with </w:t>
      </w:r>
      <w:r w:rsidR="00E64B47" w:rsidRPr="00A91003">
        <w:t>the Transport Agency</w:t>
      </w:r>
      <w:r w:rsidR="00297762" w:rsidRPr="00A91003">
        <w:t xml:space="preserve">. </w:t>
      </w:r>
    </w:p>
    <w:p w:rsidR="00405C08" w:rsidRPr="00A91003" w:rsidRDefault="00405C08" w:rsidP="004E23EF">
      <w:pPr>
        <w:pStyle w:val="Normal2"/>
        <w:jc w:val="both"/>
        <w:rPr>
          <w:color w:val="000000" w:themeColor="text1"/>
        </w:rPr>
      </w:pPr>
    </w:p>
    <w:p w:rsidR="00405C08" w:rsidRPr="00A91003" w:rsidRDefault="00405C08" w:rsidP="004E23EF">
      <w:pPr>
        <w:pStyle w:val="Caption"/>
        <w:ind w:left="720"/>
        <w:jc w:val="both"/>
        <w:rPr>
          <w:color w:val="000000" w:themeColor="text1"/>
        </w:rPr>
      </w:pPr>
      <w:bookmarkStart w:id="45" w:name="_Ref375638288"/>
      <w:bookmarkStart w:id="46" w:name="_Ref381367076"/>
      <w:r w:rsidRPr="00A91003">
        <w:rPr>
          <w:color w:val="000000" w:themeColor="text1"/>
        </w:rPr>
        <w:t xml:space="preserve">Table </w:t>
      </w:r>
      <w:r w:rsidR="00E41094" w:rsidRPr="00A91003">
        <w:rPr>
          <w:color w:val="000000" w:themeColor="text1"/>
        </w:rPr>
        <w:fldChar w:fldCharType="begin"/>
      </w:r>
      <w:r w:rsidR="00E41094" w:rsidRPr="00A91003">
        <w:rPr>
          <w:color w:val="000000" w:themeColor="text1"/>
        </w:rPr>
        <w:instrText xml:space="preserve"> STYLEREF 1 \s </w:instrText>
      </w:r>
      <w:r w:rsidR="00E41094" w:rsidRPr="00A91003">
        <w:rPr>
          <w:color w:val="000000" w:themeColor="text1"/>
        </w:rPr>
        <w:fldChar w:fldCharType="separate"/>
      </w:r>
      <w:r w:rsidR="000B7E94">
        <w:rPr>
          <w:noProof/>
          <w:color w:val="000000" w:themeColor="text1"/>
        </w:rPr>
        <w:t>2</w:t>
      </w:r>
      <w:r w:rsidR="00E41094" w:rsidRPr="00A91003">
        <w:rPr>
          <w:color w:val="000000" w:themeColor="text1"/>
        </w:rPr>
        <w:fldChar w:fldCharType="end"/>
      </w:r>
      <w:r w:rsidR="00E41094" w:rsidRPr="00A91003">
        <w:rPr>
          <w:color w:val="000000" w:themeColor="text1"/>
        </w:rPr>
        <w:noBreakHyphen/>
      </w:r>
      <w:r w:rsidR="00E41094" w:rsidRPr="00A91003">
        <w:rPr>
          <w:color w:val="000000" w:themeColor="text1"/>
        </w:rPr>
        <w:fldChar w:fldCharType="begin"/>
      </w:r>
      <w:r w:rsidR="00E41094" w:rsidRPr="00A91003">
        <w:rPr>
          <w:color w:val="000000" w:themeColor="text1"/>
        </w:rPr>
        <w:instrText xml:space="preserve"> SEQ Table \* ARABIC \s 1 </w:instrText>
      </w:r>
      <w:r w:rsidR="00E41094" w:rsidRPr="00A91003">
        <w:rPr>
          <w:color w:val="000000" w:themeColor="text1"/>
        </w:rPr>
        <w:fldChar w:fldCharType="separate"/>
      </w:r>
      <w:r w:rsidR="000B7E94">
        <w:rPr>
          <w:noProof/>
          <w:color w:val="000000" w:themeColor="text1"/>
        </w:rPr>
        <w:t>1</w:t>
      </w:r>
      <w:r w:rsidR="00E41094" w:rsidRPr="00A91003">
        <w:rPr>
          <w:color w:val="000000" w:themeColor="text1"/>
        </w:rPr>
        <w:fldChar w:fldCharType="end"/>
      </w:r>
      <w:bookmarkEnd w:id="45"/>
      <w:r w:rsidR="009E407B">
        <w:rPr>
          <w:color w:val="000000" w:themeColor="text1"/>
        </w:rPr>
        <w:t xml:space="preserve">: </w:t>
      </w:r>
      <w:r w:rsidRPr="00A91003">
        <w:rPr>
          <w:color w:val="000000" w:themeColor="text1"/>
        </w:rPr>
        <w:t xml:space="preserve">Roles </w:t>
      </w:r>
      <w:r w:rsidR="009E407B">
        <w:rPr>
          <w:color w:val="000000" w:themeColor="text1"/>
        </w:rPr>
        <w:t>of t</w:t>
      </w:r>
      <w:r w:rsidRPr="00A91003">
        <w:rPr>
          <w:color w:val="000000" w:themeColor="text1"/>
        </w:rPr>
        <w:t>he Transport Agency and Key Stakeholders</w:t>
      </w:r>
      <w:bookmarkEnd w:id="46"/>
    </w:p>
    <w:p w:rsidR="00BF0346" w:rsidRPr="00A91003" w:rsidRDefault="00BF0346" w:rsidP="004E23EF">
      <w:pPr>
        <w:jc w:val="both"/>
        <w:rPr>
          <w:color w:val="000000" w:themeColor="text1"/>
        </w:rPr>
      </w:pPr>
    </w:p>
    <w:tbl>
      <w:tblPr>
        <w:tblStyle w:val="TableGrid"/>
        <w:tblpPr w:leftFromText="180" w:rightFromText="180" w:vertAnchor="text" w:tblpX="737" w:tblpY="1"/>
        <w:tblOverlap w:val="nev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3482"/>
        <w:gridCol w:w="1295"/>
        <w:gridCol w:w="1275"/>
        <w:gridCol w:w="1257"/>
        <w:gridCol w:w="1168"/>
      </w:tblGrid>
      <w:tr w:rsidR="0065150F" w:rsidRPr="00A91003" w:rsidTr="002E3C8B">
        <w:trPr>
          <w:trHeight w:val="619"/>
        </w:trPr>
        <w:tc>
          <w:tcPr>
            <w:tcW w:w="3482" w:type="dxa"/>
            <w:shd w:val="clear" w:color="auto" w:fill="B8CCE4" w:themeFill="accent1" w:themeFillTint="66"/>
          </w:tcPr>
          <w:p w:rsidR="00B64E89" w:rsidRPr="00A91003" w:rsidRDefault="00B64E89" w:rsidP="004E23EF">
            <w:pPr>
              <w:pStyle w:val="Normal2"/>
              <w:ind w:left="0"/>
              <w:jc w:val="both"/>
              <w:rPr>
                <w:b/>
                <w:color w:val="000000" w:themeColor="text1"/>
                <w:sz w:val="20"/>
                <w:szCs w:val="20"/>
              </w:rPr>
            </w:pPr>
          </w:p>
        </w:tc>
        <w:tc>
          <w:tcPr>
            <w:tcW w:w="1295" w:type="dxa"/>
            <w:shd w:val="clear" w:color="auto" w:fill="B8CCE4" w:themeFill="accent1" w:themeFillTint="66"/>
          </w:tcPr>
          <w:p w:rsidR="00B64E89" w:rsidRPr="00A91003" w:rsidRDefault="007C3C85" w:rsidP="004E23EF">
            <w:pPr>
              <w:pStyle w:val="Normal2"/>
              <w:ind w:left="0"/>
              <w:jc w:val="both"/>
              <w:rPr>
                <w:b/>
                <w:color w:val="000000" w:themeColor="text1"/>
                <w:sz w:val="20"/>
                <w:szCs w:val="20"/>
              </w:rPr>
            </w:pPr>
            <w:r w:rsidRPr="00A91003">
              <w:rPr>
                <w:b/>
                <w:color w:val="000000" w:themeColor="text1"/>
                <w:sz w:val="20"/>
                <w:szCs w:val="20"/>
              </w:rPr>
              <w:t>Safe Roads &amp;</w:t>
            </w:r>
            <w:r w:rsidR="00B64E89" w:rsidRPr="00A91003">
              <w:rPr>
                <w:b/>
                <w:color w:val="000000" w:themeColor="text1"/>
                <w:sz w:val="20"/>
                <w:szCs w:val="20"/>
              </w:rPr>
              <w:t xml:space="preserve"> Roadsides</w:t>
            </w:r>
          </w:p>
        </w:tc>
        <w:tc>
          <w:tcPr>
            <w:tcW w:w="1275" w:type="dxa"/>
            <w:shd w:val="clear" w:color="auto" w:fill="B8CCE4" w:themeFill="accent1" w:themeFillTint="66"/>
          </w:tcPr>
          <w:p w:rsidR="00B64E89" w:rsidRPr="00A91003" w:rsidRDefault="00B64E89" w:rsidP="004E23EF">
            <w:pPr>
              <w:pStyle w:val="Normal2"/>
              <w:ind w:left="0"/>
              <w:jc w:val="both"/>
              <w:rPr>
                <w:b/>
                <w:color w:val="000000" w:themeColor="text1"/>
                <w:sz w:val="20"/>
                <w:szCs w:val="20"/>
              </w:rPr>
            </w:pPr>
            <w:r w:rsidRPr="00A91003">
              <w:rPr>
                <w:b/>
                <w:color w:val="000000" w:themeColor="text1"/>
                <w:sz w:val="20"/>
                <w:szCs w:val="20"/>
              </w:rPr>
              <w:t>Safe Speeds</w:t>
            </w:r>
          </w:p>
        </w:tc>
        <w:tc>
          <w:tcPr>
            <w:tcW w:w="1257" w:type="dxa"/>
            <w:shd w:val="clear" w:color="auto" w:fill="B8CCE4" w:themeFill="accent1" w:themeFillTint="66"/>
          </w:tcPr>
          <w:p w:rsidR="00B64E89" w:rsidRPr="00A91003" w:rsidRDefault="00B64E89" w:rsidP="004E23EF">
            <w:pPr>
              <w:pStyle w:val="Normal2"/>
              <w:ind w:left="0"/>
              <w:jc w:val="both"/>
              <w:rPr>
                <w:b/>
                <w:color w:val="000000" w:themeColor="text1"/>
                <w:sz w:val="20"/>
                <w:szCs w:val="20"/>
              </w:rPr>
            </w:pPr>
            <w:r w:rsidRPr="00A91003">
              <w:rPr>
                <w:b/>
                <w:color w:val="000000" w:themeColor="text1"/>
                <w:sz w:val="20"/>
                <w:szCs w:val="20"/>
              </w:rPr>
              <w:t>Safe</w:t>
            </w:r>
            <w:r w:rsidR="007C3C85" w:rsidRPr="00A91003">
              <w:rPr>
                <w:b/>
                <w:color w:val="000000" w:themeColor="text1"/>
                <w:sz w:val="20"/>
                <w:szCs w:val="20"/>
              </w:rPr>
              <w:t xml:space="preserve"> </w:t>
            </w:r>
            <w:r w:rsidRPr="00A91003">
              <w:rPr>
                <w:b/>
                <w:color w:val="000000" w:themeColor="text1"/>
                <w:sz w:val="20"/>
                <w:szCs w:val="20"/>
              </w:rPr>
              <w:t xml:space="preserve"> Road Use</w:t>
            </w:r>
          </w:p>
        </w:tc>
        <w:tc>
          <w:tcPr>
            <w:tcW w:w="1168" w:type="dxa"/>
            <w:shd w:val="clear" w:color="auto" w:fill="B8CCE4" w:themeFill="accent1" w:themeFillTint="66"/>
          </w:tcPr>
          <w:p w:rsidR="00B64E89" w:rsidRPr="00A91003" w:rsidRDefault="00B64E89" w:rsidP="004E23EF">
            <w:pPr>
              <w:pStyle w:val="Normal2"/>
              <w:ind w:left="0"/>
              <w:jc w:val="both"/>
              <w:rPr>
                <w:b/>
                <w:color w:val="000000" w:themeColor="text1"/>
                <w:sz w:val="20"/>
                <w:szCs w:val="20"/>
              </w:rPr>
            </w:pPr>
            <w:r w:rsidRPr="00A91003">
              <w:rPr>
                <w:b/>
                <w:color w:val="000000" w:themeColor="text1"/>
                <w:sz w:val="20"/>
                <w:szCs w:val="20"/>
              </w:rPr>
              <w:t>Safe vehicles</w:t>
            </w: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The Tr</w:t>
            </w:r>
            <w:r w:rsidR="0022140C" w:rsidRPr="00A91003">
              <w:rPr>
                <w:b/>
                <w:color w:val="000000" w:themeColor="text1"/>
                <w:sz w:val="20"/>
                <w:szCs w:val="20"/>
              </w:rPr>
              <w:t xml:space="preserve">ansport Agency </w:t>
            </w:r>
          </w:p>
        </w:tc>
        <w:tc>
          <w:tcPr>
            <w:tcW w:w="1295" w:type="dxa"/>
            <w:shd w:val="clear" w:color="auto" w:fill="FFFF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31FDF8"/>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FF33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Road Controlling Authorities</w:t>
            </w:r>
          </w:p>
        </w:tc>
        <w:tc>
          <w:tcPr>
            <w:tcW w:w="1295" w:type="dxa"/>
            <w:shd w:val="clear" w:color="auto" w:fill="FFFF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D9D9D9" w:themeFill="background1" w:themeFillShade="D9"/>
            <w:vAlign w:val="center"/>
          </w:tcPr>
          <w:p w:rsidR="001C14F3" w:rsidRPr="00A91003" w:rsidRDefault="001C14F3" w:rsidP="004E23EF">
            <w:pPr>
              <w:pStyle w:val="Normal2"/>
              <w:ind w:left="0"/>
              <w:jc w:val="both"/>
              <w:rPr>
                <w:color w:val="000000" w:themeColor="text1"/>
                <w:sz w:val="20"/>
                <w:szCs w:val="20"/>
              </w:rPr>
            </w:pP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NZ Police</w:t>
            </w:r>
          </w:p>
        </w:tc>
        <w:tc>
          <w:tcPr>
            <w:tcW w:w="1295" w:type="dxa"/>
            <w:shd w:val="clear" w:color="auto" w:fill="D9D9D9" w:themeFill="background1" w:themeFillShade="D9"/>
            <w:vAlign w:val="center"/>
          </w:tcPr>
          <w:p w:rsidR="001C14F3" w:rsidRPr="00A91003" w:rsidRDefault="001C14F3" w:rsidP="004E23EF">
            <w:pPr>
              <w:pStyle w:val="Normal2"/>
              <w:ind w:left="0"/>
              <w:jc w:val="both"/>
              <w:rPr>
                <w:color w:val="000000" w:themeColor="text1"/>
                <w:sz w:val="20"/>
                <w:szCs w:val="20"/>
              </w:rPr>
            </w:pP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FF33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Contractors and Consultants</w:t>
            </w:r>
          </w:p>
        </w:tc>
        <w:tc>
          <w:tcPr>
            <w:tcW w:w="1295" w:type="dxa"/>
            <w:shd w:val="clear" w:color="auto" w:fill="FFFF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D9D9D9" w:themeFill="background1" w:themeFillShade="D9"/>
            <w:vAlign w:val="center"/>
          </w:tcPr>
          <w:p w:rsidR="001C14F3" w:rsidRPr="00A91003" w:rsidRDefault="001C14F3" w:rsidP="004E23EF">
            <w:pPr>
              <w:pStyle w:val="Normal2"/>
              <w:ind w:left="0"/>
              <w:jc w:val="both"/>
              <w:rPr>
                <w:color w:val="000000" w:themeColor="text1"/>
                <w:sz w:val="20"/>
                <w:szCs w:val="20"/>
              </w:rPr>
            </w:pPr>
          </w:p>
        </w:tc>
        <w:tc>
          <w:tcPr>
            <w:tcW w:w="1168" w:type="dxa"/>
            <w:shd w:val="clear" w:color="auto" w:fill="FF3300"/>
            <w:vAlign w:val="center"/>
          </w:tcPr>
          <w:p w:rsidR="001C14F3" w:rsidRPr="00A91003" w:rsidRDefault="0022140C" w:rsidP="004E23EF">
            <w:pPr>
              <w:pStyle w:val="Normal2"/>
              <w:ind w:left="0"/>
              <w:jc w:val="both"/>
              <w:rPr>
                <w:color w:val="000000" w:themeColor="text1"/>
                <w:sz w:val="20"/>
                <w:szCs w:val="20"/>
              </w:rPr>
            </w:pPr>
            <w:r w:rsidRPr="00A91003">
              <w:rPr>
                <w:b/>
                <w:color w:val="000000" w:themeColor="text1"/>
                <w:sz w:val="20"/>
                <w:szCs w:val="20"/>
              </w:rPr>
              <w:sym w:font="Wingdings 2" w:char="F050"/>
            </w:r>
            <w:r w:rsidRPr="00A91003">
              <w:rPr>
                <w:rStyle w:val="FootnoteReference"/>
                <w:b/>
                <w:color w:val="000000" w:themeColor="text1"/>
                <w:sz w:val="20"/>
                <w:szCs w:val="20"/>
              </w:rPr>
              <w:footnoteReference w:id="2"/>
            </w: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Road Safety Coordinators</w:t>
            </w:r>
          </w:p>
        </w:tc>
        <w:tc>
          <w:tcPr>
            <w:tcW w:w="1295" w:type="dxa"/>
            <w:shd w:val="clear" w:color="auto" w:fill="D9D9D9" w:themeFill="background1" w:themeFillShade="D9"/>
            <w:vAlign w:val="center"/>
          </w:tcPr>
          <w:p w:rsidR="001C14F3" w:rsidRPr="00A91003" w:rsidRDefault="001C14F3" w:rsidP="004E23EF">
            <w:pPr>
              <w:pStyle w:val="Normal2"/>
              <w:ind w:left="0"/>
              <w:jc w:val="both"/>
              <w:rPr>
                <w:color w:val="000000" w:themeColor="text1"/>
                <w:sz w:val="20"/>
                <w:szCs w:val="20"/>
              </w:rPr>
            </w:pP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D9D9D9" w:themeFill="background1" w:themeFillShade="D9"/>
            <w:vAlign w:val="center"/>
          </w:tcPr>
          <w:p w:rsidR="001C14F3" w:rsidRPr="00A91003" w:rsidRDefault="001C14F3" w:rsidP="004E23EF">
            <w:pPr>
              <w:pStyle w:val="Normal2"/>
              <w:ind w:left="0"/>
              <w:jc w:val="both"/>
              <w:rPr>
                <w:color w:val="000000" w:themeColor="text1"/>
                <w:sz w:val="20"/>
                <w:szCs w:val="20"/>
              </w:rPr>
            </w:pP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Automobile Association</w:t>
            </w:r>
            <w:r w:rsidR="007E4E8C" w:rsidRPr="00A91003">
              <w:rPr>
                <w:b/>
                <w:color w:val="000000" w:themeColor="text1"/>
                <w:sz w:val="20"/>
                <w:szCs w:val="20"/>
              </w:rPr>
              <w:t xml:space="preserve"> </w:t>
            </w:r>
          </w:p>
        </w:tc>
        <w:tc>
          <w:tcPr>
            <w:tcW w:w="1295"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c>
          <w:tcPr>
            <w:tcW w:w="1275" w:type="dxa"/>
            <w:shd w:val="clear" w:color="auto" w:fill="92D050"/>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 xml:space="preserve">Industry Groups (RTA/Bus </w:t>
            </w:r>
            <w:r w:rsidR="00AB64AA" w:rsidRPr="00A91003">
              <w:rPr>
                <w:b/>
                <w:color w:val="000000" w:themeColor="text1"/>
                <w:sz w:val="20"/>
                <w:szCs w:val="20"/>
              </w:rPr>
              <w:t>etc.</w:t>
            </w:r>
            <w:r w:rsidRPr="00A91003">
              <w:rPr>
                <w:b/>
                <w:color w:val="000000" w:themeColor="text1"/>
                <w:sz w:val="20"/>
                <w:szCs w:val="20"/>
              </w:rPr>
              <w:t>)</w:t>
            </w:r>
          </w:p>
        </w:tc>
        <w:tc>
          <w:tcPr>
            <w:tcW w:w="1295"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c>
          <w:tcPr>
            <w:tcW w:w="1275" w:type="dxa"/>
            <w:shd w:val="clear" w:color="auto" w:fill="92D050"/>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FF3300"/>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ACC</w:t>
            </w:r>
          </w:p>
        </w:tc>
        <w:tc>
          <w:tcPr>
            <w:tcW w:w="1295"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c>
          <w:tcPr>
            <w:tcW w:w="1275"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c>
          <w:tcPr>
            <w:tcW w:w="1257" w:type="dxa"/>
            <w:shd w:val="clear" w:color="auto" w:fill="00FFFF"/>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r>
      <w:tr w:rsidR="001C14F3" w:rsidRPr="00A91003" w:rsidTr="002E3C8B">
        <w:trPr>
          <w:trHeight w:hRule="exact" w:val="454"/>
        </w:trPr>
        <w:tc>
          <w:tcPr>
            <w:tcW w:w="3482" w:type="dxa"/>
            <w:shd w:val="clear" w:color="auto" w:fill="B8CCE4" w:themeFill="accent1" w:themeFillTint="66"/>
          </w:tcPr>
          <w:p w:rsidR="001C14F3" w:rsidRPr="00A91003" w:rsidRDefault="001C14F3" w:rsidP="004E23EF">
            <w:pPr>
              <w:pStyle w:val="Normal2"/>
              <w:ind w:left="0"/>
              <w:jc w:val="both"/>
              <w:rPr>
                <w:b/>
                <w:color w:val="000000" w:themeColor="text1"/>
                <w:sz w:val="20"/>
                <w:szCs w:val="20"/>
              </w:rPr>
            </w:pPr>
            <w:r w:rsidRPr="00A91003">
              <w:rPr>
                <w:b/>
                <w:color w:val="000000" w:themeColor="text1"/>
                <w:sz w:val="20"/>
                <w:szCs w:val="20"/>
              </w:rPr>
              <w:t>Regional Council</w:t>
            </w:r>
          </w:p>
        </w:tc>
        <w:tc>
          <w:tcPr>
            <w:tcW w:w="1295" w:type="dxa"/>
            <w:shd w:val="clear" w:color="auto" w:fill="FFFF0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75" w:type="dxa"/>
            <w:shd w:val="clear" w:color="auto" w:fill="92D050"/>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257" w:type="dxa"/>
            <w:shd w:val="clear" w:color="auto" w:fill="00FFFF"/>
            <w:vAlign w:val="center"/>
          </w:tcPr>
          <w:p w:rsidR="001C14F3" w:rsidRPr="00A91003" w:rsidRDefault="001C14F3" w:rsidP="004E23EF">
            <w:pPr>
              <w:pStyle w:val="Normal2"/>
              <w:ind w:left="0"/>
              <w:jc w:val="both"/>
              <w:rPr>
                <w:color w:val="000000" w:themeColor="text1"/>
                <w:sz w:val="20"/>
                <w:szCs w:val="20"/>
              </w:rPr>
            </w:pPr>
            <w:r w:rsidRPr="00A91003">
              <w:rPr>
                <w:b/>
                <w:color w:val="000000" w:themeColor="text1"/>
                <w:sz w:val="20"/>
                <w:szCs w:val="20"/>
              </w:rPr>
              <w:sym w:font="Wingdings 2" w:char="F050"/>
            </w:r>
          </w:p>
        </w:tc>
        <w:tc>
          <w:tcPr>
            <w:tcW w:w="1168" w:type="dxa"/>
            <w:shd w:val="clear" w:color="auto" w:fill="D9D9D9" w:themeFill="background1" w:themeFillShade="D9"/>
          </w:tcPr>
          <w:p w:rsidR="001C14F3" w:rsidRPr="00A91003" w:rsidRDefault="001C14F3" w:rsidP="004E23EF">
            <w:pPr>
              <w:pStyle w:val="Normal2"/>
              <w:ind w:left="0"/>
              <w:jc w:val="both"/>
              <w:rPr>
                <w:color w:val="000000" w:themeColor="text1"/>
                <w:sz w:val="20"/>
                <w:szCs w:val="20"/>
              </w:rPr>
            </w:pPr>
          </w:p>
        </w:tc>
      </w:tr>
      <w:tr w:rsidR="003878B6" w:rsidRPr="00A91003" w:rsidTr="002E3C8B">
        <w:trPr>
          <w:trHeight w:hRule="exact" w:val="454"/>
        </w:trPr>
        <w:tc>
          <w:tcPr>
            <w:tcW w:w="3482" w:type="dxa"/>
            <w:shd w:val="clear" w:color="auto" w:fill="B8CCE4" w:themeFill="accent1" w:themeFillTint="66"/>
          </w:tcPr>
          <w:p w:rsidR="003878B6" w:rsidRPr="00A91003" w:rsidRDefault="003878B6" w:rsidP="004E23EF">
            <w:pPr>
              <w:pStyle w:val="Normal2"/>
              <w:ind w:left="0"/>
              <w:jc w:val="both"/>
              <w:rPr>
                <w:b/>
                <w:color w:val="000000" w:themeColor="text1"/>
                <w:sz w:val="20"/>
                <w:szCs w:val="20"/>
              </w:rPr>
            </w:pPr>
            <w:r w:rsidRPr="00A91003">
              <w:rPr>
                <w:b/>
                <w:color w:val="000000" w:themeColor="text1"/>
                <w:sz w:val="20"/>
                <w:szCs w:val="20"/>
              </w:rPr>
              <w:t xml:space="preserve">Community Representatives </w:t>
            </w:r>
          </w:p>
        </w:tc>
        <w:tc>
          <w:tcPr>
            <w:tcW w:w="1295" w:type="dxa"/>
            <w:shd w:val="clear" w:color="auto" w:fill="FFFF00"/>
            <w:vAlign w:val="center"/>
          </w:tcPr>
          <w:p w:rsidR="003878B6" w:rsidRPr="00A91003" w:rsidRDefault="003878B6" w:rsidP="004E23EF">
            <w:pPr>
              <w:pStyle w:val="Normal2"/>
              <w:ind w:left="0"/>
              <w:jc w:val="both"/>
              <w:rPr>
                <w:b/>
                <w:color w:val="000000" w:themeColor="text1"/>
                <w:sz w:val="20"/>
                <w:szCs w:val="20"/>
              </w:rPr>
            </w:pPr>
            <w:r w:rsidRPr="00A91003">
              <w:rPr>
                <w:b/>
                <w:color w:val="000000" w:themeColor="text1"/>
                <w:sz w:val="20"/>
                <w:szCs w:val="20"/>
              </w:rPr>
              <w:sym w:font="Wingdings 2" w:char="F050"/>
            </w:r>
          </w:p>
        </w:tc>
        <w:tc>
          <w:tcPr>
            <w:tcW w:w="1275" w:type="dxa"/>
            <w:shd w:val="clear" w:color="auto" w:fill="92D050"/>
            <w:vAlign w:val="center"/>
          </w:tcPr>
          <w:p w:rsidR="003878B6" w:rsidRPr="00A91003" w:rsidRDefault="003878B6" w:rsidP="004E23EF">
            <w:pPr>
              <w:pStyle w:val="Normal2"/>
              <w:ind w:left="0"/>
              <w:jc w:val="both"/>
              <w:rPr>
                <w:b/>
                <w:color w:val="000000" w:themeColor="text1"/>
                <w:sz w:val="20"/>
                <w:szCs w:val="20"/>
              </w:rPr>
            </w:pPr>
            <w:r w:rsidRPr="00A91003">
              <w:rPr>
                <w:b/>
                <w:color w:val="000000" w:themeColor="text1"/>
                <w:sz w:val="20"/>
                <w:szCs w:val="20"/>
              </w:rPr>
              <w:sym w:font="Wingdings 2" w:char="F050"/>
            </w:r>
          </w:p>
        </w:tc>
        <w:tc>
          <w:tcPr>
            <w:tcW w:w="1257" w:type="dxa"/>
            <w:shd w:val="clear" w:color="auto" w:fill="00FFFF"/>
            <w:vAlign w:val="center"/>
          </w:tcPr>
          <w:p w:rsidR="003878B6" w:rsidRPr="00A91003" w:rsidRDefault="003878B6" w:rsidP="004E23EF">
            <w:pPr>
              <w:pStyle w:val="Normal2"/>
              <w:ind w:left="0"/>
              <w:jc w:val="both"/>
              <w:rPr>
                <w:b/>
                <w:color w:val="000000" w:themeColor="text1"/>
                <w:sz w:val="20"/>
                <w:szCs w:val="20"/>
              </w:rPr>
            </w:pPr>
            <w:r w:rsidRPr="00A91003">
              <w:rPr>
                <w:b/>
                <w:color w:val="000000" w:themeColor="text1"/>
                <w:sz w:val="20"/>
                <w:szCs w:val="20"/>
              </w:rPr>
              <w:sym w:font="Wingdings 2" w:char="F050"/>
            </w:r>
          </w:p>
        </w:tc>
        <w:tc>
          <w:tcPr>
            <w:tcW w:w="1168" w:type="dxa"/>
            <w:shd w:val="clear" w:color="auto" w:fill="FF3300"/>
          </w:tcPr>
          <w:p w:rsidR="003878B6" w:rsidRPr="00A91003" w:rsidRDefault="003878B6" w:rsidP="004E23EF">
            <w:pPr>
              <w:pStyle w:val="Normal2"/>
              <w:ind w:left="0"/>
              <w:jc w:val="both"/>
              <w:rPr>
                <w:color w:val="000000" w:themeColor="text1"/>
                <w:sz w:val="20"/>
                <w:szCs w:val="20"/>
              </w:rPr>
            </w:pPr>
            <w:r w:rsidRPr="00A91003">
              <w:rPr>
                <w:b/>
                <w:color w:val="000000" w:themeColor="text1"/>
                <w:sz w:val="20"/>
                <w:szCs w:val="20"/>
              </w:rPr>
              <w:sym w:font="Wingdings 2" w:char="F050"/>
            </w:r>
          </w:p>
        </w:tc>
      </w:tr>
    </w:tbl>
    <w:p w:rsidR="00767AD2" w:rsidRPr="00A91003" w:rsidRDefault="002E3C8B" w:rsidP="004E23EF">
      <w:pPr>
        <w:pStyle w:val="Normal2"/>
        <w:jc w:val="both"/>
        <w:rPr>
          <w:color w:val="000000" w:themeColor="text1"/>
          <w:highlight w:val="yellow"/>
        </w:rPr>
      </w:pPr>
      <w:r>
        <w:rPr>
          <w:color w:val="000000" w:themeColor="text1"/>
          <w:highlight w:val="yellow"/>
        </w:rPr>
        <w:br w:type="textWrapping" w:clear="all"/>
      </w:r>
    </w:p>
    <w:p w:rsidR="002C0155" w:rsidRPr="00A91003" w:rsidRDefault="00D9039C" w:rsidP="004E23EF">
      <w:pPr>
        <w:pStyle w:val="Heading2"/>
        <w:jc w:val="both"/>
        <w:rPr>
          <w:color w:val="000000" w:themeColor="text1"/>
        </w:rPr>
      </w:pPr>
      <w:bookmarkStart w:id="47" w:name="_Ref377470215"/>
      <w:bookmarkStart w:id="48" w:name="_Toc404850648"/>
      <w:bookmarkStart w:id="49" w:name="_Toc404862967"/>
      <w:r w:rsidRPr="00A91003">
        <w:rPr>
          <w:color w:val="000000" w:themeColor="text1"/>
        </w:rPr>
        <w:t>System, Strategy and Plan s</w:t>
      </w:r>
      <w:r w:rsidR="002C0155" w:rsidRPr="00A91003">
        <w:rPr>
          <w:color w:val="000000" w:themeColor="text1"/>
        </w:rPr>
        <w:t>tructure and definitions</w:t>
      </w:r>
      <w:bookmarkEnd w:id="47"/>
      <w:bookmarkEnd w:id="48"/>
      <w:bookmarkEnd w:id="49"/>
    </w:p>
    <w:p w:rsidR="002C0155" w:rsidRPr="00A91003" w:rsidRDefault="00D9039C" w:rsidP="004C3919">
      <w:r w:rsidRPr="00A91003">
        <w:t xml:space="preserve">It is important to define each of the different safety systems, strategies and plans in relation to this </w:t>
      </w:r>
      <w:r w:rsidR="00B50A43">
        <w:t>M</w:t>
      </w:r>
      <w:r w:rsidRPr="00A91003">
        <w:t xml:space="preserve">anual and how they relate to each other. </w:t>
      </w:r>
      <w:r w:rsidR="00646458" w:rsidRPr="00A91003">
        <w:fldChar w:fldCharType="begin"/>
      </w:r>
      <w:r w:rsidR="00646458" w:rsidRPr="00A91003">
        <w:instrText xml:space="preserve"> REF _Ref377449139 \h </w:instrText>
      </w:r>
      <w:r w:rsidR="00BA04EF" w:rsidRPr="00A91003">
        <w:instrText xml:space="preserve"> \* MERGEFORMAT </w:instrText>
      </w:r>
      <w:r w:rsidR="00646458" w:rsidRPr="00A91003">
        <w:fldChar w:fldCharType="separate"/>
      </w:r>
      <w:r w:rsidR="000B7E94" w:rsidRPr="000B7E94">
        <w:t xml:space="preserve">Table </w:t>
      </w:r>
      <w:r w:rsidR="000B7E94" w:rsidRPr="000B7E94">
        <w:rPr>
          <w:noProof/>
        </w:rPr>
        <w:t>2</w:t>
      </w:r>
      <w:r w:rsidR="000B7E94" w:rsidRPr="000B7E94">
        <w:rPr>
          <w:noProof/>
        </w:rPr>
        <w:noBreakHyphen/>
        <w:t>2</w:t>
      </w:r>
      <w:r w:rsidR="00646458" w:rsidRPr="00A91003">
        <w:fldChar w:fldCharType="end"/>
      </w:r>
      <w:r w:rsidR="00646458" w:rsidRPr="00A91003">
        <w:t xml:space="preserve"> </w:t>
      </w:r>
      <w:r w:rsidRPr="00A91003">
        <w:t xml:space="preserve">shows how the </w:t>
      </w:r>
      <w:r w:rsidR="00C5401F">
        <w:t>State Highway Safe Network Activity Manual</w:t>
      </w:r>
      <w:r w:rsidRPr="00A91003">
        <w:t>, Safety Strategy and Safety Plan all interrelate.</w:t>
      </w:r>
    </w:p>
    <w:p w:rsidR="00240C15" w:rsidRPr="00A91003" w:rsidRDefault="00240C15" w:rsidP="004C3919"/>
    <w:p w:rsidR="0052387B" w:rsidRPr="00A91003" w:rsidRDefault="0017476F" w:rsidP="004C3919">
      <w:pPr>
        <w:rPr>
          <w:highlight w:val="yellow"/>
        </w:rPr>
      </w:pPr>
      <w:r w:rsidRPr="00A91003">
        <w:t xml:space="preserve">A </w:t>
      </w:r>
      <w:r w:rsidR="009E407B">
        <w:t>S</w:t>
      </w:r>
      <w:r w:rsidRPr="00A91003">
        <w:t xml:space="preserve">afety </w:t>
      </w:r>
      <w:r w:rsidR="00B50A43">
        <w:t xml:space="preserve">Management </w:t>
      </w:r>
      <w:r w:rsidR="009E407B">
        <w:t>P</w:t>
      </w:r>
      <w:r w:rsidRPr="00A91003">
        <w:t xml:space="preserve">lan should be developed for any </w:t>
      </w:r>
      <w:r w:rsidR="009E407B">
        <w:t>N</w:t>
      </w:r>
      <w:r w:rsidRPr="00A91003">
        <w:t xml:space="preserve">etwork </w:t>
      </w:r>
      <w:r w:rsidR="009E407B">
        <w:t>O</w:t>
      </w:r>
      <w:r w:rsidRPr="00A91003">
        <w:t xml:space="preserve">utcomes </w:t>
      </w:r>
      <w:r w:rsidR="009E407B">
        <w:t>C</w:t>
      </w:r>
      <w:r w:rsidRPr="00A91003">
        <w:t>ontract</w:t>
      </w:r>
      <w:r w:rsidR="009E407B">
        <w:t xml:space="preserve"> (NOC)</w:t>
      </w:r>
      <w:r w:rsidRPr="00A91003">
        <w:t xml:space="preserve">. </w:t>
      </w:r>
      <w:r w:rsidR="000B10E9" w:rsidRPr="00A91003">
        <w:t xml:space="preserve">It is important that these </w:t>
      </w:r>
      <w:r w:rsidR="0069648E">
        <w:t>p</w:t>
      </w:r>
      <w:r w:rsidR="000B10E9" w:rsidRPr="00A91003">
        <w:t xml:space="preserve">lans are developed with the help of the NZ Transport Agency’s regional safety teams to ensure </w:t>
      </w:r>
      <w:r w:rsidR="009E407B">
        <w:t xml:space="preserve">that </w:t>
      </w:r>
      <w:r w:rsidR="000B10E9" w:rsidRPr="00A91003">
        <w:t>they are fit for purpose.</w:t>
      </w:r>
    </w:p>
    <w:p w:rsidR="00B542AF" w:rsidRPr="00A91003" w:rsidRDefault="00B542AF" w:rsidP="004E23EF">
      <w:pPr>
        <w:pStyle w:val="Normal2"/>
        <w:jc w:val="both"/>
        <w:rPr>
          <w:color w:val="000000" w:themeColor="text1"/>
        </w:rPr>
        <w:sectPr w:rsidR="00B542AF" w:rsidRPr="00A91003" w:rsidSect="00677102">
          <w:pgSz w:w="11907" w:h="16839" w:code="9"/>
          <w:pgMar w:top="1531" w:right="907" w:bottom="851" w:left="1021" w:header="680" w:footer="284" w:gutter="0"/>
          <w:cols w:space="708"/>
          <w:docGrid w:linePitch="360"/>
        </w:sectPr>
      </w:pPr>
    </w:p>
    <w:p w:rsidR="00646458" w:rsidRPr="00A91003" w:rsidRDefault="00646458" w:rsidP="004E23EF">
      <w:pPr>
        <w:pStyle w:val="Caption"/>
        <w:jc w:val="both"/>
        <w:rPr>
          <w:color w:val="000000" w:themeColor="text1"/>
        </w:rPr>
      </w:pPr>
      <w:bookmarkStart w:id="50" w:name="_Ref377449139"/>
      <w:r w:rsidRPr="00A91003">
        <w:rPr>
          <w:color w:val="000000" w:themeColor="text1"/>
        </w:rPr>
        <w:lastRenderedPageBreak/>
        <w:t xml:space="preserve">Table </w:t>
      </w:r>
      <w:r w:rsidR="00E41094" w:rsidRPr="00A91003">
        <w:rPr>
          <w:color w:val="000000" w:themeColor="text1"/>
        </w:rPr>
        <w:fldChar w:fldCharType="begin"/>
      </w:r>
      <w:r w:rsidR="00E41094" w:rsidRPr="00A91003">
        <w:rPr>
          <w:color w:val="000000" w:themeColor="text1"/>
        </w:rPr>
        <w:instrText xml:space="preserve"> STYLEREF 1 \s </w:instrText>
      </w:r>
      <w:r w:rsidR="00E41094" w:rsidRPr="00A91003">
        <w:rPr>
          <w:color w:val="000000" w:themeColor="text1"/>
        </w:rPr>
        <w:fldChar w:fldCharType="separate"/>
      </w:r>
      <w:r w:rsidR="000B7E94">
        <w:rPr>
          <w:noProof/>
          <w:color w:val="000000" w:themeColor="text1"/>
        </w:rPr>
        <w:t>2</w:t>
      </w:r>
      <w:r w:rsidR="00E41094" w:rsidRPr="00A91003">
        <w:rPr>
          <w:color w:val="000000" w:themeColor="text1"/>
        </w:rPr>
        <w:fldChar w:fldCharType="end"/>
      </w:r>
      <w:r w:rsidR="00E41094" w:rsidRPr="00A91003">
        <w:rPr>
          <w:color w:val="000000" w:themeColor="text1"/>
        </w:rPr>
        <w:noBreakHyphen/>
      </w:r>
      <w:r w:rsidR="00E41094" w:rsidRPr="00A91003">
        <w:rPr>
          <w:color w:val="000000" w:themeColor="text1"/>
        </w:rPr>
        <w:fldChar w:fldCharType="begin"/>
      </w:r>
      <w:r w:rsidR="00E41094" w:rsidRPr="00A91003">
        <w:rPr>
          <w:color w:val="000000" w:themeColor="text1"/>
        </w:rPr>
        <w:instrText xml:space="preserve"> SEQ Table \* ARABIC \s 1 </w:instrText>
      </w:r>
      <w:r w:rsidR="00E41094" w:rsidRPr="00A91003">
        <w:rPr>
          <w:color w:val="000000" w:themeColor="text1"/>
        </w:rPr>
        <w:fldChar w:fldCharType="separate"/>
      </w:r>
      <w:r w:rsidR="000B7E94">
        <w:rPr>
          <w:noProof/>
          <w:color w:val="000000" w:themeColor="text1"/>
        </w:rPr>
        <w:t>2</w:t>
      </w:r>
      <w:r w:rsidR="00E41094" w:rsidRPr="00A91003">
        <w:rPr>
          <w:color w:val="000000" w:themeColor="text1"/>
        </w:rPr>
        <w:fldChar w:fldCharType="end"/>
      </w:r>
      <w:bookmarkEnd w:id="50"/>
      <w:r w:rsidRPr="00A91003">
        <w:rPr>
          <w:color w:val="000000" w:themeColor="text1"/>
        </w:rPr>
        <w:t xml:space="preserve">: </w:t>
      </w:r>
      <w:r w:rsidR="006A7B76">
        <w:rPr>
          <w:color w:val="000000" w:themeColor="text1"/>
        </w:rPr>
        <w:t xml:space="preserve">Definitions – </w:t>
      </w:r>
      <w:r w:rsidR="00C5401F">
        <w:rPr>
          <w:color w:val="000000" w:themeColor="text1"/>
        </w:rPr>
        <w:t>State Highway Safe Network Activity Manual</w:t>
      </w:r>
      <w:r w:rsidR="006A7B76">
        <w:rPr>
          <w:color w:val="000000" w:themeColor="text1"/>
        </w:rPr>
        <w:t xml:space="preserve">, </w:t>
      </w:r>
      <w:r w:rsidRPr="00A91003">
        <w:rPr>
          <w:color w:val="000000" w:themeColor="text1"/>
        </w:rPr>
        <w:t xml:space="preserve">Safety Strategy and a Safety </w:t>
      </w:r>
      <w:r w:rsidR="006A7B76">
        <w:rPr>
          <w:color w:val="000000" w:themeColor="text1"/>
        </w:rPr>
        <w:t xml:space="preserve">Management </w:t>
      </w:r>
      <w:r w:rsidRPr="00A91003">
        <w:rPr>
          <w:color w:val="000000" w:themeColor="text1"/>
        </w:rPr>
        <w:t>Plan</w:t>
      </w:r>
    </w:p>
    <w:p w:rsidR="005C2AD6" w:rsidRPr="00A91003" w:rsidRDefault="005C2AD6" w:rsidP="004E23EF">
      <w:pPr>
        <w:jc w:val="both"/>
        <w:rPr>
          <w:color w:val="000000" w:themeColor="text1"/>
        </w:rPr>
      </w:pPr>
    </w:p>
    <w:tbl>
      <w:tblPr>
        <w:tblStyle w:val="TableGrid"/>
        <w:tblW w:w="0" w:type="auto"/>
        <w:tblInd w:w="73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341"/>
        <w:gridCol w:w="5845"/>
        <w:gridCol w:w="1686"/>
      </w:tblGrid>
      <w:tr w:rsidR="00772AE4" w:rsidRPr="00A91003" w:rsidTr="00772AE4">
        <w:trPr>
          <w:trHeight w:val="526"/>
        </w:trPr>
        <w:tc>
          <w:tcPr>
            <w:tcW w:w="1341" w:type="dxa"/>
            <w:shd w:val="clear" w:color="auto" w:fill="B8CCE4" w:themeFill="accent1" w:themeFillTint="66"/>
            <w:vAlign w:val="center"/>
          </w:tcPr>
          <w:p w:rsidR="00772AE4" w:rsidRPr="00A91003" w:rsidRDefault="00772AE4" w:rsidP="004E23EF">
            <w:pPr>
              <w:pStyle w:val="Normal2"/>
              <w:ind w:left="0"/>
              <w:jc w:val="both"/>
              <w:rPr>
                <w:b/>
                <w:color w:val="000000" w:themeColor="text1"/>
                <w:sz w:val="20"/>
                <w:szCs w:val="20"/>
              </w:rPr>
            </w:pPr>
            <w:r w:rsidRPr="00A91003">
              <w:rPr>
                <w:b/>
                <w:color w:val="000000" w:themeColor="text1"/>
                <w:sz w:val="20"/>
                <w:szCs w:val="20"/>
              </w:rPr>
              <w:t>Document</w:t>
            </w:r>
          </w:p>
        </w:tc>
        <w:tc>
          <w:tcPr>
            <w:tcW w:w="5845" w:type="dxa"/>
            <w:shd w:val="clear" w:color="auto" w:fill="B8CCE4" w:themeFill="accent1" w:themeFillTint="66"/>
            <w:vAlign w:val="center"/>
          </w:tcPr>
          <w:p w:rsidR="00772AE4" w:rsidRPr="00A91003" w:rsidRDefault="00772AE4" w:rsidP="004E23EF">
            <w:pPr>
              <w:pStyle w:val="Normal2"/>
              <w:ind w:left="0"/>
              <w:jc w:val="both"/>
              <w:rPr>
                <w:b/>
                <w:color w:val="000000" w:themeColor="text1"/>
                <w:sz w:val="20"/>
                <w:szCs w:val="20"/>
              </w:rPr>
            </w:pPr>
            <w:r w:rsidRPr="00A91003">
              <w:rPr>
                <w:b/>
                <w:color w:val="000000" w:themeColor="text1"/>
                <w:sz w:val="20"/>
                <w:szCs w:val="20"/>
              </w:rPr>
              <w:t>Definition</w:t>
            </w:r>
          </w:p>
        </w:tc>
        <w:tc>
          <w:tcPr>
            <w:tcW w:w="1686" w:type="dxa"/>
            <w:shd w:val="clear" w:color="auto" w:fill="B8CCE4" w:themeFill="accent1" w:themeFillTint="66"/>
            <w:vAlign w:val="center"/>
          </w:tcPr>
          <w:p w:rsidR="00772AE4" w:rsidRPr="00A91003" w:rsidRDefault="00772AE4" w:rsidP="004E23EF">
            <w:pPr>
              <w:pStyle w:val="Normal2"/>
              <w:ind w:left="0"/>
              <w:jc w:val="both"/>
              <w:rPr>
                <w:b/>
                <w:color w:val="000000" w:themeColor="text1"/>
                <w:sz w:val="20"/>
                <w:szCs w:val="20"/>
              </w:rPr>
            </w:pPr>
            <w:r w:rsidRPr="00A91003">
              <w:rPr>
                <w:b/>
                <w:color w:val="000000" w:themeColor="text1"/>
                <w:sz w:val="20"/>
                <w:szCs w:val="20"/>
              </w:rPr>
              <w:t>Responsibility</w:t>
            </w:r>
          </w:p>
        </w:tc>
      </w:tr>
      <w:tr w:rsidR="00772AE4" w:rsidRPr="00A91003" w:rsidTr="00772AE4">
        <w:trPr>
          <w:trHeight w:val="1225"/>
        </w:trPr>
        <w:tc>
          <w:tcPr>
            <w:tcW w:w="1341" w:type="dxa"/>
            <w:shd w:val="clear" w:color="auto" w:fill="D9D9D9" w:themeFill="background1" w:themeFillShade="D9"/>
            <w:vAlign w:val="center"/>
          </w:tcPr>
          <w:p w:rsidR="00772AE4" w:rsidRPr="00A91003" w:rsidRDefault="00C5401F" w:rsidP="004E23EF">
            <w:pPr>
              <w:pStyle w:val="Normal2"/>
              <w:ind w:left="0"/>
              <w:jc w:val="both"/>
              <w:rPr>
                <w:color w:val="000000" w:themeColor="text1"/>
                <w:sz w:val="20"/>
                <w:szCs w:val="20"/>
              </w:rPr>
            </w:pPr>
            <w:r>
              <w:rPr>
                <w:color w:val="000000" w:themeColor="text1"/>
                <w:sz w:val="20"/>
                <w:szCs w:val="20"/>
              </w:rPr>
              <w:t>State Highway Safe Network Activity Manual</w:t>
            </w:r>
            <w:r w:rsidR="006A7B76">
              <w:rPr>
                <w:color w:val="000000" w:themeColor="text1"/>
                <w:sz w:val="20"/>
                <w:szCs w:val="20"/>
              </w:rPr>
              <w:t xml:space="preserve"> </w:t>
            </w:r>
          </w:p>
        </w:tc>
        <w:tc>
          <w:tcPr>
            <w:tcW w:w="5845" w:type="dxa"/>
            <w:shd w:val="clear" w:color="auto" w:fill="D9D9D9" w:themeFill="background1" w:themeFillShade="D9"/>
            <w:vAlign w:val="center"/>
          </w:tcPr>
          <w:p w:rsidR="00772AE4" w:rsidRPr="00A91003" w:rsidRDefault="00772AE4" w:rsidP="004E23EF">
            <w:pPr>
              <w:pStyle w:val="Normal2"/>
              <w:ind w:left="0"/>
              <w:jc w:val="both"/>
              <w:rPr>
                <w:color w:val="000000" w:themeColor="text1"/>
                <w:sz w:val="20"/>
                <w:szCs w:val="20"/>
              </w:rPr>
            </w:pPr>
            <w:r w:rsidRPr="00A91003">
              <w:rPr>
                <w:color w:val="000000" w:themeColor="text1"/>
                <w:sz w:val="20"/>
                <w:szCs w:val="20"/>
              </w:rPr>
              <w:t xml:space="preserve">This Manual describes a </w:t>
            </w:r>
            <w:r w:rsidR="006A7B76">
              <w:rPr>
                <w:color w:val="000000" w:themeColor="text1"/>
                <w:sz w:val="20"/>
                <w:szCs w:val="20"/>
              </w:rPr>
              <w:t>s</w:t>
            </w:r>
            <w:r w:rsidRPr="00A91003">
              <w:rPr>
                <w:color w:val="000000" w:themeColor="text1"/>
                <w:sz w:val="20"/>
                <w:szCs w:val="20"/>
              </w:rPr>
              <w:t>ystem for safety management. It takes into account the road safety issues to be considered for the effective and consistent management and safe operation of the State Highway Network.</w:t>
            </w:r>
          </w:p>
        </w:tc>
        <w:tc>
          <w:tcPr>
            <w:tcW w:w="1686" w:type="dxa"/>
            <w:shd w:val="clear" w:color="auto" w:fill="D9D9D9" w:themeFill="background1" w:themeFillShade="D9"/>
            <w:vAlign w:val="center"/>
          </w:tcPr>
          <w:p w:rsidR="006A7B76" w:rsidRPr="00A91003" w:rsidRDefault="00772AE4" w:rsidP="005C1E96">
            <w:pPr>
              <w:pStyle w:val="Normal2"/>
              <w:ind w:left="0"/>
              <w:jc w:val="both"/>
              <w:rPr>
                <w:color w:val="000000" w:themeColor="text1"/>
                <w:sz w:val="20"/>
                <w:szCs w:val="20"/>
              </w:rPr>
            </w:pPr>
            <w:r w:rsidRPr="00A91003">
              <w:rPr>
                <w:color w:val="000000" w:themeColor="text1"/>
                <w:sz w:val="20"/>
                <w:szCs w:val="20"/>
              </w:rPr>
              <w:t>NZ Transport Agency to develop</w:t>
            </w:r>
            <w:r w:rsidR="00C46E8E">
              <w:rPr>
                <w:color w:val="000000" w:themeColor="text1"/>
                <w:sz w:val="20"/>
                <w:szCs w:val="20"/>
              </w:rPr>
              <w:t xml:space="preserve"> ( National Office)</w:t>
            </w:r>
          </w:p>
        </w:tc>
      </w:tr>
      <w:tr w:rsidR="00772AE4" w:rsidRPr="00A91003" w:rsidTr="00772AE4">
        <w:trPr>
          <w:trHeight w:val="2518"/>
        </w:trPr>
        <w:tc>
          <w:tcPr>
            <w:tcW w:w="1341" w:type="dxa"/>
            <w:shd w:val="clear" w:color="auto" w:fill="D9D9D9" w:themeFill="background1" w:themeFillShade="D9"/>
            <w:vAlign w:val="center"/>
          </w:tcPr>
          <w:p w:rsidR="00772AE4" w:rsidRPr="00A91003" w:rsidRDefault="00772AE4" w:rsidP="004E23EF">
            <w:pPr>
              <w:pStyle w:val="Normal2"/>
              <w:ind w:left="0"/>
              <w:jc w:val="both"/>
              <w:rPr>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805696" behindDoc="0" locked="0" layoutInCell="1" allowOverlap="1" wp14:anchorId="38815DC4" wp14:editId="55F7075C">
                      <wp:simplePos x="0" y="0"/>
                      <wp:positionH relativeFrom="column">
                        <wp:posOffset>44450</wp:posOffset>
                      </wp:positionH>
                      <wp:positionV relativeFrom="paragraph">
                        <wp:posOffset>-102235</wp:posOffset>
                      </wp:positionV>
                      <wp:extent cx="318770" cy="254635"/>
                      <wp:effectExtent l="19050" t="0" r="24130" b="31115"/>
                      <wp:wrapNone/>
                      <wp:docPr id="17" name="Down Arrow 17"/>
                      <wp:cNvGraphicFramePr/>
                      <a:graphic xmlns:a="http://schemas.openxmlformats.org/drawingml/2006/main">
                        <a:graphicData uri="http://schemas.microsoft.com/office/word/2010/wordprocessingShape">
                          <wps:wsp>
                            <wps:cNvSpPr/>
                            <wps:spPr>
                              <a:xfrm>
                                <a:off x="0" y="0"/>
                                <a:ext cx="318770"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3457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3.5pt;margin-top:-8.05pt;width:25.1pt;height:2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" adj="10800" fillcolor="#4f81bd [3204]" strokecolor="#243f60 [1604]" strokeweight="2pt"/>
                  </w:pict>
                </mc:Fallback>
              </mc:AlternateContent>
            </w:r>
          </w:p>
          <w:p w:rsidR="00772AE4" w:rsidRPr="00A91003" w:rsidRDefault="00772AE4" w:rsidP="004E23EF">
            <w:pPr>
              <w:pStyle w:val="Normal2"/>
              <w:ind w:left="0"/>
              <w:jc w:val="both"/>
              <w:rPr>
                <w:color w:val="000000" w:themeColor="text1"/>
                <w:sz w:val="20"/>
                <w:szCs w:val="20"/>
              </w:rPr>
            </w:pPr>
            <w:r w:rsidRPr="00A91003">
              <w:rPr>
                <w:color w:val="000000" w:themeColor="text1"/>
                <w:sz w:val="20"/>
                <w:szCs w:val="20"/>
              </w:rPr>
              <w:t>Safety Strategy</w:t>
            </w:r>
          </w:p>
        </w:tc>
        <w:tc>
          <w:tcPr>
            <w:tcW w:w="5845" w:type="dxa"/>
            <w:shd w:val="clear" w:color="auto" w:fill="D9D9D9" w:themeFill="background1" w:themeFillShade="D9"/>
            <w:vAlign w:val="center"/>
          </w:tcPr>
          <w:p w:rsidR="00772AE4" w:rsidRPr="00A91003" w:rsidRDefault="00772AE4" w:rsidP="004E23EF">
            <w:pPr>
              <w:pStyle w:val="Normal2"/>
              <w:ind w:left="0"/>
              <w:jc w:val="both"/>
              <w:rPr>
                <w:color w:val="000000" w:themeColor="text1"/>
                <w:sz w:val="20"/>
                <w:szCs w:val="20"/>
              </w:rPr>
            </w:pPr>
            <w:r w:rsidRPr="00A91003">
              <w:rPr>
                <w:color w:val="000000" w:themeColor="text1"/>
                <w:sz w:val="20"/>
                <w:szCs w:val="20"/>
              </w:rPr>
              <w:t>A strategy is a  document (developed by NZ Transport Agency safety engineer) that reflects the information provided in the System, is still a high level document, however it provides more detail on:</w:t>
            </w:r>
          </w:p>
          <w:p w:rsidR="00772AE4" w:rsidRPr="00A91003" w:rsidRDefault="00772AE4" w:rsidP="004E23EF">
            <w:pPr>
              <w:pStyle w:val="Normal2"/>
              <w:ind w:left="0"/>
              <w:jc w:val="both"/>
              <w:rPr>
                <w:color w:val="000000" w:themeColor="text1"/>
                <w:sz w:val="20"/>
                <w:szCs w:val="20"/>
              </w:rPr>
            </w:pPr>
          </w:p>
          <w:p w:rsidR="00772AE4" w:rsidRPr="00A91003" w:rsidRDefault="00772AE4" w:rsidP="001226E4">
            <w:pPr>
              <w:pStyle w:val="TableBullet0"/>
              <w:numPr>
                <w:ilvl w:val="0"/>
                <w:numId w:val="60"/>
              </w:numPr>
              <w:jc w:val="both"/>
              <w:rPr>
                <w:rFonts w:asciiTheme="minorHAnsi" w:hAnsiTheme="minorHAnsi"/>
                <w:color w:val="000000" w:themeColor="text1"/>
              </w:rPr>
            </w:pPr>
            <w:r w:rsidRPr="00A91003">
              <w:rPr>
                <w:rFonts w:asciiTheme="minorHAnsi" w:hAnsiTheme="minorHAnsi"/>
                <w:color w:val="000000" w:themeColor="text1"/>
              </w:rPr>
              <w:t>What is it you want to achieve ( i.e. a vision)</w:t>
            </w:r>
          </w:p>
          <w:p w:rsidR="00772AE4" w:rsidRPr="00A91003" w:rsidRDefault="00772AE4" w:rsidP="001226E4">
            <w:pPr>
              <w:pStyle w:val="TableBullet0"/>
              <w:numPr>
                <w:ilvl w:val="0"/>
                <w:numId w:val="60"/>
              </w:numPr>
              <w:jc w:val="both"/>
              <w:rPr>
                <w:rFonts w:asciiTheme="minorHAnsi" w:hAnsiTheme="minorHAnsi"/>
                <w:color w:val="000000" w:themeColor="text1"/>
              </w:rPr>
            </w:pPr>
            <w:r w:rsidRPr="00A91003">
              <w:rPr>
                <w:rFonts w:asciiTheme="minorHAnsi" w:hAnsiTheme="minorHAnsi"/>
                <w:color w:val="000000" w:themeColor="text1"/>
              </w:rPr>
              <w:t>What are the key outcomes (</w:t>
            </w:r>
            <w:r w:rsidR="005C1E96">
              <w:rPr>
                <w:rFonts w:asciiTheme="minorHAnsi" w:hAnsiTheme="minorHAnsi"/>
                <w:color w:val="000000" w:themeColor="text1"/>
              </w:rPr>
              <w:t>S</w:t>
            </w:r>
            <w:r w:rsidRPr="00A91003">
              <w:rPr>
                <w:rFonts w:asciiTheme="minorHAnsi" w:hAnsiTheme="minorHAnsi"/>
                <w:color w:val="000000" w:themeColor="text1"/>
              </w:rPr>
              <w:t xml:space="preserve">ection </w:t>
            </w:r>
            <w:r w:rsidRPr="00A91003">
              <w:rPr>
                <w:rFonts w:asciiTheme="minorHAnsi" w:hAnsiTheme="minorHAnsi"/>
                <w:color w:val="000000" w:themeColor="text1"/>
              </w:rPr>
              <w:fldChar w:fldCharType="begin"/>
            </w:r>
            <w:r w:rsidRPr="00A91003">
              <w:rPr>
                <w:rFonts w:asciiTheme="minorHAnsi" w:hAnsiTheme="minorHAnsi"/>
                <w:color w:val="000000" w:themeColor="text1"/>
              </w:rPr>
              <w:instrText xml:space="preserve"> REF _Ref382247831 \r \h  \* MERGEFORMAT </w:instrText>
            </w:r>
            <w:r w:rsidRPr="00A91003">
              <w:rPr>
                <w:rFonts w:asciiTheme="minorHAnsi" w:hAnsiTheme="minorHAnsi"/>
                <w:color w:val="000000" w:themeColor="text1"/>
              </w:rPr>
            </w:r>
            <w:r w:rsidRPr="00A91003">
              <w:rPr>
                <w:rFonts w:asciiTheme="minorHAnsi" w:hAnsiTheme="minorHAnsi"/>
                <w:color w:val="000000" w:themeColor="text1"/>
              </w:rPr>
              <w:fldChar w:fldCharType="separate"/>
            </w:r>
            <w:r w:rsidR="000B7E94">
              <w:rPr>
                <w:rFonts w:asciiTheme="minorHAnsi" w:hAnsiTheme="minorHAnsi"/>
                <w:color w:val="000000" w:themeColor="text1"/>
              </w:rPr>
              <w:t>8.1.1</w:t>
            </w:r>
            <w:r w:rsidRPr="00A91003">
              <w:rPr>
                <w:rFonts w:asciiTheme="minorHAnsi" w:hAnsiTheme="minorHAnsi"/>
                <w:color w:val="000000" w:themeColor="text1"/>
              </w:rPr>
              <w:fldChar w:fldCharType="end"/>
            </w:r>
            <w:r w:rsidRPr="00A91003">
              <w:rPr>
                <w:rFonts w:asciiTheme="minorHAnsi" w:hAnsiTheme="minorHAnsi"/>
                <w:color w:val="000000" w:themeColor="text1"/>
              </w:rPr>
              <w:t>)</w:t>
            </w:r>
          </w:p>
          <w:p w:rsidR="00772AE4" w:rsidRPr="00A91003" w:rsidRDefault="006A7B76" w:rsidP="001226E4">
            <w:pPr>
              <w:pStyle w:val="TableBullet0"/>
              <w:numPr>
                <w:ilvl w:val="0"/>
                <w:numId w:val="60"/>
              </w:numPr>
              <w:jc w:val="both"/>
              <w:rPr>
                <w:rFonts w:asciiTheme="minorHAnsi" w:hAnsiTheme="minorHAnsi"/>
                <w:color w:val="000000" w:themeColor="text1"/>
              </w:rPr>
            </w:pPr>
            <w:r>
              <w:rPr>
                <w:rFonts w:asciiTheme="minorHAnsi" w:hAnsiTheme="minorHAnsi"/>
                <w:color w:val="000000" w:themeColor="text1"/>
              </w:rPr>
              <w:t>H</w:t>
            </w:r>
            <w:r w:rsidR="00772AE4" w:rsidRPr="00A91003">
              <w:rPr>
                <w:rFonts w:asciiTheme="minorHAnsi" w:hAnsiTheme="minorHAnsi"/>
                <w:color w:val="000000" w:themeColor="text1"/>
              </w:rPr>
              <w:t xml:space="preserve">ow outcomes </w:t>
            </w:r>
            <w:r>
              <w:rPr>
                <w:rFonts w:asciiTheme="minorHAnsi" w:hAnsiTheme="minorHAnsi"/>
                <w:color w:val="000000" w:themeColor="text1"/>
              </w:rPr>
              <w:t xml:space="preserve">will be measured? </w:t>
            </w:r>
            <w:r w:rsidR="00772AE4" w:rsidRPr="00A91003">
              <w:rPr>
                <w:rFonts w:asciiTheme="minorHAnsi" w:hAnsiTheme="minorHAnsi"/>
                <w:color w:val="000000" w:themeColor="text1"/>
              </w:rPr>
              <w:t>(</w:t>
            </w:r>
            <w:r w:rsidR="005C1E96">
              <w:rPr>
                <w:rFonts w:asciiTheme="minorHAnsi" w:hAnsiTheme="minorHAnsi"/>
                <w:color w:val="000000" w:themeColor="text1"/>
              </w:rPr>
              <w:t>S</w:t>
            </w:r>
            <w:r w:rsidR="00772AE4" w:rsidRPr="00A91003">
              <w:rPr>
                <w:rFonts w:asciiTheme="minorHAnsi" w:hAnsiTheme="minorHAnsi"/>
                <w:color w:val="000000" w:themeColor="text1"/>
              </w:rPr>
              <w:t xml:space="preserve">ection  </w:t>
            </w:r>
            <w:r w:rsidR="00772AE4" w:rsidRPr="00A91003">
              <w:rPr>
                <w:rFonts w:asciiTheme="minorHAnsi" w:hAnsiTheme="minorHAnsi"/>
                <w:color w:val="000000" w:themeColor="text1"/>
              </w:rPr>
              <w:fldChar w:fldCharType="begin"/>
            </w:r>
            <w:r w:rsidR="00772AE4" w:rsidRPr="00A91003">
              <w:rPr>
                <w:rFonts w:asciiTheme="minorHAnsi" w:hAnsiTheme="minorHAnsi"/>
                <w:color w:val="000000" w:themeColor="text1"/>
              </w:rPr>
              <w:instrText xml:space="preserve"> REF _Ref382247764 \r \h  \* MERGEFORMAT </w:instrText>
            </w:r>
            <w:r w:rsidR="00772AE4" w:rsidRPr="00A91003">
              <w:rPr>
                <w:rFonts w:asciiTheme="minorHAnsi" w:hAnsiTheme="minorHAnsi"/>
                <w:color w:val="000000" w:themeColor="text1"/>
              </w:rPr>
            </w:r>
            <w:r w:rsidR="00772AE4" w:rsidRPr="00A91003">
              <w:rPr>
                <w:rFonts w:asciiTheme="minorHAnsi" w:hAnsiTheme="minorHAnsi"/>
                <w:color w:val="000000" w:themeColor="text1"/>
              </w:rPr>
              <w:fldChar w:fldCharType="separate"/>
            </w:r>
            <w:r w:rsidR="000B7E94">
              <w:rPr>
                <w:rFonts w:asciiTheme="minorHAnsi" w:hAnsiTheme="minorHAnsi"/>
                <w:color w:val="000000" w:themeColor="text1"/>
              </w:rPr>
              <w:t>8.1.1</w:t>
            </w:r>
            <w:r w:rsidR="00772AE4" w:rsidRPr="00A91003">
              <w:rPr>
                <w:rFonts w:asciiTheme="minorHAnsi" w:hAnsiTheme="minorHAnsi"/>
                <w:color w:val="000000" w:themeColor="text1"/>
              </w:rPr>
              <w:fldChar w:fldCharType="end"/>
            </w:r>
            <w:r w:rsidR="00772AE4" w:rsidRPr="00A91003">
              <w:rPr>
                <w:rFonts w:asciiTheme="minorHAnsi" w:hAnsiTheme="minorHAnsi"/>
                <w:color w:val="000000" w:themeColor="text1"/>
              </w:rPr>
              <w:t>)</w:t>
            </w:r>
          </w:p>
          <w:p w:rsidR="00772AE4" w:rsidRPr="00A91003" w:rsidRDefault="005C1E96" w:rsidP="001226E4">
            <w:pPr>
              <w:pStyle w:val="TableBullet0"/>
              <w:numPr>
                <w:ilvl w:val="0"/>
                <w:numId w:val="60"/>
              </w:numPr>
              <w:jc w:val="both"/>
              <w:rPr>
                <w:rFonts w:asciiTheme="minorHAnsi" w:hAnsiTheme="minorHAnsi"/>
                <w:color w:val="000000" w:themeColor="text1"/>
              </w:rPr>
            </w:pPr>
            <w:r>
              <w:rPr>
                <w:rFonts w:asciiTheme="minorHAnsi" w:hAnsiTheme="minorHAnsi"/>
                <w:color w:val="000000" w:themeColor="text1"/>
              </w:rPr>
              <w:t>W</w:t>
            </w:r>
            <w:r w:rsidR="00772AE4" w:rsidRPr="00A91003">
              <w:rPr>
                <w:rFonts w:asciiTheme="minorHAnsi" w:hAnsiTheme="minorHAnsi"/>
                <w:color w:val="000000" w:themeColor="text1"/>
              </w:rPr>
              <w:t>ho is responsible for achieving the outcomes (</w:t>
            </w:r>
            <w:r>
              <w:rPr>
                <w:rFonts w:asciiTheme="minorHAnsi" w:hAnsiTheme="minorHAnsi"/>
                <w:color w:val="000000" w:themeColor="text1"/>
              </w:rPr>
              <w:t>S</w:t>
            </w:r>
            <w:r w:rsidR="00772AE4" w:rsidRPr="00A91003">
              <w:rPr>
                <w:rFonts w:asciiTheme="minorHAnsi" w:hAnsiTheme="minorHAnsi"/>
                <w:color w:val="000000" w:themeColor="text1"/>
              </w:rPr>
              <w:t xml:space="preserve">ection </w:t>
            </w:r>
            <w:r w:rsidR="00772AE4" w:rsidRPr="00A91003">
              <w:rPr>
                <w:rFonts w:asciiTheme="minorHAnsi" w:hAnsiTheme="minorHAnsi"/>
                <w:color w:val="000000" w:themeColor="text1"/>
              </w:rPr>
              <w:fldChar w:fldCharType="begin"/>
            </w:r>
            <w:r w:rsidR="00772AE4" w:rsidRPr="00A91003">
              <w:rPr>
                <w:rFonts w:asciiTheme="minorHAnsi" w:hAnsiTheme="minorHAnsi"/>
                <w:color w:val="000000" w:themeColor="text1"/>
              </w:rPr>
              <w:instrText xml:space="preserve"> REF _Ref382247803 \r \h  \* MERGEFORMAT </w:instrText>
            </w:r>
            <w:r w:rsidR="00772AE4" w:rsidRPr="00A91003">
              <w:rPr>
                <w:rFonts w:asciiTheme="minorHAnsi" w:hAnsiTheme="minorHAnsi"/>
                <w:color w:val="000000" w:themeColor="text1"/>
              </w:rPr>
            </w:r>
            <w:r w:rsidR="00772AE4" w:rsidRPr="00A91003">
              <w:rPr>
                <w:rFonts w:asciiTheme="minorHAnsi" w:hAnsiTheme="minorHAnsi"/>
                <w:color w:val="000000" w:themeColor="text1"/>
              </w:rPr>
              <w:fldChar w:fldCharType="separate"/>
            </w:r>
            <w:r w:rsidR="000B7E94">
              <w:rPr>
                <w:rFonts w:asciiTheme="minorHAnsi" w:hAnsiTheme="minorHAnsi"/>
                <w:color w:val="000000" w:themeColor="text1"/>
              </w:rPr>
              <w:t>8.1.2</w:t>
            </w:r>
            <w:r w:rsidR="00772AE4" w:rsidRPr="00A91003">
              <w:rPr>
                <w:rFonts w:asciiTheme="minorHAnsi" w:hAnsiTheme="minorHAnsi"/>
                <w:color w:val="000000" w:themeColor="text1"/>
              </w:rPr>
              <w:fldChar w:fldCharType="end"/>
            </w:r>
            <w:r w:rsidR="00772AE4" w:rsidRPr="00A91003">
              <w:rPr>
                <w:rFonts w:asciiTheme="minorHAnsi" w:hAnsiTheme="minorHAnsi"/>
                <w:color w:val="000000" w:themeColor="text1"/>
              </w:rPr>
              <w:t>)</w:t>
            </w:r>
          </w:p>
        </w:tc>
        <w:tc>
          <w:tcPr>
            <w:tcW w:w="1686" w:type="dxa"/>
            <w:shd w:val="clear" w:color="auto" w:fill="D9D9D9" w:themeFill="background1" w:themeFillShade="D9"/>
            <w:vAlign w:val="center"/>
          </w:tcPr>
          <w:p w:rsidR="006A7B76" w:rsidRPr="00A91003" w:rsidRDefault="00772AE4" w:rsidP="005C1E96">
            <w:pPr>
              <w:pStyle w:val="Normal2"/>
              <w:ind w:left="0"/>
              <w:jc w:val="both"/>
              <w:rPr>
                <w:color w:val="000000" w:themeColor="text1"/>
                <w:sz w:val="20"/>
                <w:szCs w:val="20"/>
              </w:rPr>
            </w:pPr>
            <w:r w:rsidRPr="00A91003">
              <w:rPr>
                <w:color w:val="000000" w:themeColor="text1"/>
                <w:sz w:val="20"/>
                <w:szCs w:val="20"/>
              </w:rPr>
              <w:t>NZ Transport Agency to develop</w:t>
            </w:r>
            <w:r w:rsidR="00C46E8E">
              <w:rPr>
                <w:color w:val="000000" w:themeColor="text1"/>
                <w:sz w:val="20"/>
                <w:szCs w:val="20"/>
              </w:rPr>
              <w:t xml:space="preserve"> (Regional Office)</w:t>
            </w:r>
          </w:p>
        </w:tc>
      </w:tr>
      <w:tr w:rsidR="00772AE4" w:rsidRPr="00A91003" w:rsidTr="00772AE4">
        <w:trPr>
          <w:trHeight w:val="1955"/>
        </w:trPr>
        <w:tc>
          <w:tcPr>
            <w:tcW w:w="1341" w:type="dxa"/>
            <w:shd w:val="clear" w:color="auto" w:fill="D9D9D9" w:themeFill="background1" w:themeFillShade="D9"/>
            <w:vAlign w:val="center"/>
          </w:tcPr>
          <w:p w:rsidR="00B50A43" w:rsidRDefault="00772AE4" w:rsidP="004E23EF">
            <w:pPr>
              <w:pStyle w:val="Normal2"/>
              <w:ind w:left="0"/>
              <w:jc w:val="both"/>
              <w:rPr>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806720" behindDoc="0" locked="0" layoutInCell="1" allowOverlap="1" wp14:anchorId="00E2487D" wp14:editId="0403A4C0">
                      <wp:simplePos x="0" y="0"/>
                      <wp:positionH relativeFrom="column">
                        <wp:posOffset>47625</wp:posOffset>
                      </wp:positionH>
                      <wp:positionV relativeFrom="paragraph">
                        <wp:posOffset>-278130</wp:posOffset>
                      </wp:positionV>
                      <wp:extent cx="318770" cy="254635"/>
                      <wp:effectExtent l="19050" t="0" r="24130" b="31115"/>
                      <wp:wrapNone/>
                      <wp:docPr id="23" name="Down Arrow 23"/>
                      <wp:cNvGraphicFramePr/>
                      <a:graphic xmlns:a="http://schemas.openxmlformats.org/drawingml/2006/main">
                        <a:graphicData uri="http://schemas.microsoft.com/office/word/2010/wordprocessingShape">
                          <wps:wsp>
                            <wps:cNvSpPr/>
                            <wps:spPr>
                              <a:xfrm>
                                <a:off x="0" y="0"/>
                                <a:ext cx="318770"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7B95EE" id="Down Arrow 23" o:spid="_x0000_s1026" type="#_x0000_t67" style="position:absolute;margin-left:3.75pt;margin-top:-21.9pt;width:25.1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" adj="10800" fillcolor="#4f81bd [3204]" strokecolor="#243f60 [1604]" strokeweight="2pt"/>
                  </w:pict>
                </mc:Fallback>
              </mc:AlternateContent>
            </w:r>
            <w:r w:rsidRPr="00A91003">
              <w:rPr>
                <w:color w:val="000000" w:themeColor="text1"/>
                <w:sz w:val="20"/>
                <w:szCs w:val="20"/>
              </w:rPr>
              <w:t xml:space="preserve">Safety </w:t>
            </w:r>
            <w:r w:rsidR="00B50A43">
              <w:rPr>
                <w:color w:val="000000" w:themeColor="text1"/>
                <w:sz w:val="20"/>
                <w:szCs w:val="20"/>
              </w:rPr>
              <w:t xml:space="preserve">Management </w:t>
            </w:r>
            <w:r w:rsidRPr="00A91003">
              <w:rPr>
                <w:color w:val="000000" w:themeColor="text1"/>
                <w:sz w:val="20"/>
                <w:szCs w:val="20"/>
              </w:rPr>
              <w:t xml:space="preserve">Plan </w:t>
            </w:r>
          </w:p>
          <w:p w:rsidR="00772AE4" w:rsidRPr="00A91003" w:rsidRDefault="00772AE4" w:rsidP="004E23EF">
            <w:pPr>
              <w:pStyle w:val="Normal2"/>
              <w:ind w:left="0"/>
              <w:jc w:val="both"/>
              <w:rPr>
                <w:color w:val="000000" w:themeColor="text1"/>
                <w:sz w:val="20"/>
                <w:szCs w:val="20"/>
                <w:highlight w:val="yellow"/>
              </w:rPr>
            </w:pPr>
            <w:r w:rsidRPr="00A91003">
              <w:rPr>
                <w:color w:val="000000" w:themeColor="text1"/>
                <w:sz w:val="20"/>
                <w:szCs w:val="20"/>
              </w:rPr>
              <w:t>(For each network)</w:t>
            </w:r>
          </w:p>
        </w:tc>
        <w:tc>
          <w:tcPr>
            <w:tcW w:w="5845" w:type="dxa"/>
            <w:shd w:val="clear" w:color="auto" w:fill="D9D9D9" w:themeFill="background1" w:themeFillShade="D9"/>
            <w:vAlign w:val="center"/>
          </w:tcPr>
          <w:p w:rsidR="00772AE4" w:rsidRPr="00A91003" w:rsidRDefault="00772AE4" w:rsidP="004E23EF">
            <w:pPr>
              <w:pStyle w:val="Normal2"/>
              <w:ind w:left="0"/>
              <w:jc w:val="both"/>
              <w:rPr>
                <w:color w:val="000000" w:themeColor="text1"/>
                <w:sz w:val="20"/>
                <w:szCs w:val="20"/>
              </w:rPr>
            </w:pPr>
            <w:r w:rsidRPr="00A91003">
              <w:rPr>
                <w:color w:val="000000" w:themeColor="text1"/>
                <w:sz w:val="20"/>
                <w:szCs w:val="20"/>
              </w:rPr>
              <w:t xml:space="preserve">A </w:t>
            </w:r>
            <w:r w:rsidR="006A7B76">
              <w:rPr>
                <w:color w:val="000000" w:themeColor="text1"/>
                <w:sz w:val="20"/>
                <w:szCs w:val="20"/>
              </w:rPr>
              <w:t>S</w:t>
            </w:r>
            <w:r w:rsidRPr="00A91003">
              <w:rPr>
                <w:color w:val="000000" w:themeColor="text1"/>
                <w:sz w:val="20"/>
                <w:szCs w:val="20"/>
              </w:rPr>
              <w:t xml:space="preserve">afety </w:t>
            </w:r>
            <w:r w:rsidR="006A7B76">
              <w:rPr>
                <w:color w:val="000000" w:themeColor="text1"/>
                <w:sz w:val="20"/>
                <w:szCs w:val="20"/>
              </w:rPr>
              <w:t>P</w:t>
            </w:r>
            <w:r w:rsidRPr="00A91003">
              <w:rPr>
                <w:color w:val="000000" w:themeColor="text1"/>
                <w:sz w:val="20"/>
                <w:szCs w:val="20"/>
              </w:rPr>
              <w:t xml:space="preserve">lan is </w:t>
            </w:r>
            <w:r w:rsidR="006A7B76">
              <w:rPr>
                <w:color w:val="000000" w:themeColor="text1"/>
                <w:sz w:val="20"/>
                <w:szCs w:val="20"/>
              </w:rPr>
              <w:t xml:space="preserve">a </w:t>
            </w:r>
            <w:r w:rsidRPr="00A91003">
              <w:rPr>
                <w:color w:val="000000" w:themeColor="text1"/>
                <w:sz w:val="20"/>
                <w:szCs w:val="20"/>
              </w:rPr>
              <w:t xml:space="preserve">document that reflects the information provided within the strategy and provides details </w:t>
            </w:r>
            <w:r w:rsidR="006A7B76">
              <w:rPr>
                <w:color w:val="000000" w:themeColor="text1"/>
                <w:sz w:val="20"/>
                <w:szCs w:val="20"/>
              </w:rPr>
              <w:t>on how C</w:t>
            </w:r>
            <w:r w:rsidRPr="00A91003">
              <w:rPr>
                <w:color w:val="000000" w:themeColor="text1"/>
                <w:sz w:val="20"/>
                <w:szCs w:val="20"/>
              </w:rPr>
              <w:t>ontractors</w:t>
            </w:r>
            <w:r w:rsidR="006A7B76">
              <w:rPr>
                <w:color w:val="000000" w:themeColor="text1"/>
                <w:sz w:val="20"/>
                <w:szCs w:val="20"/>
              </w:rPr>
              <w:t xml:space="preserve"> and C</w:t>
            </w:r>
            <w:r w:rsidRPr="00A91003">
              <w:rPr>
                <w:color w:val="000000" w:themeColor="text1"/>
                <w:sz w:val="20"/>
                <w:szCs w:val="20"/>
              </w:rPr>
              <w:t>onsultants will deliver the vision of the strategy. It should include:</w:t>
            </w:r>
          </w:p>
          <w:p w:rsidR="00772AE4" w:rsidRPr="00A91003" w:rsidRDefault="00772AE4" w:rsidP="004E23EF">
            <w:pPr>
              <w:pStyle w:val="Normal2"/>
              <w:ind w:left="0"/>
              <w:jc w:val="both"/>
              <w:rPr>
                <w:color w:val="000000" w:themeColor="text1"/>
                <w:sz w:val="20"/>
                <w:szCs w:val="20"/>
              </w:rPr>
            </w:pPr>
          </w:p>
          <w:p w:rsidR="00772AE4" w:rsidRPr="00A91003" w:rsidRDefault="006A7B76" w:rsidP="004E23EF">
            <w:pPr>
              <w:pStyle w:val="TableBullet0"/>
              <w:jc w:val="both"/>
              <w:rPr>
                <w:rFonts w:asciiTheme="minorHAnsi" w:hAnsiTheme="minorHAnsi"/>
                <w:color w:val="000000" w:themeColor="text1"/>
              </w:rPr>
            </w:pPr>
            <w:r>
              <w:rPr>
                <w:rFonts w:asciiTheme="minorHAnsi" w:hAnsiTheme="minorHAnsi"/>
                <w:color w:val="000000" w:themeColor="text1"/>
              </w:rPr>
              <w:t>W</w:t>
            </w:r>
            <w:r w:rsidR="00772AE4" w:rsidRPr="00A91003">
              <w:rPr>
                <w:rFonts w:asciiTheme="minorHAnsi" w:hAnsiTheme="minorHAnsi"/>
                <w:color w:val="000000" w:themeColor="text1"/>
              </w:rPr>
              <w:t xml:space="preserve">hat specific measures and standards, specifications and timeframes are going to be used to help deliver the key safety outcomes </w:t>
            </w:r>
          </w:p>
          <w:p w:rsidR="00772AE4" w:rsidRPr="00A91003" w:rsidRDefault="00772AE4"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How the outcomes and the effectiveness of those outcomes are measured and monitored</w:t>
            </w:r>
          </w:p>
          <w:p w:rsidR="00772AE4" w:rsidRPr="00A91003" w:rsidRDefault="00772AE4" w:rsidP="004E23EF">
            <w:pPr>
              <w:pStyle w:val="Normal2"/>
              <w:ind w:left="0"/>
              <w:jc w:val="both"/>
              <w:rPr>
                <w:color w:val="000000" w:themeColor="text1"/>
              </w:rPr>
            </w:pPr>
          </w:p>
        </w:tc>
        <w:tc>
          <w:tcPr>
            <w:tcW w:w="1686" w:type="dxa"/>
            <w:shd w:val="clear" w:color="auto" w:fill="D9D9D9" w:themeFill="background1" w:themeFillShade="D9"/>
            <w:vAlign w:val="center"/>
          </w:tcPr>
          <w:p w:rsidR="00772AE4" w:rsidRPr="00A91003" w:rsidRDefault="00772AE4" w:rsidP="004E23EF">
            <w:pPr>
              <w:pStyle w:val="Normal2"/>
              <w:ind w:left="0"/>
              <w:jc w:val="both"/>
              <w:rPr>
                <w:color w:val="000000" w:themeColor="text1"/>
                <w:sz w:val="20"/>
                <w:szCs w:val="20"/>
              </w:rPr>
            </w:pPr>
            <w:r w:rsidRPr="00A91003">
              <w:rPr>
                <w:color w:val="000000" w:themeColor="text1"/>
                <w:sz w:val="20"/>
                <w:szCs w:val="20"/>
              </w:rPr>
              <w:t>Contractor to develop</w:t>
            </w:r>
          </w:p>
        </w:tc>
      </w:tr>
    </w:tbl>
    <w:p w:rsidR="000B1D4F" w:rsidRDefault="000B1D4F" w:rsidP="004E23EF">
      <w:pPr>
        <w:pStyle w:val="Normal2"/>
        <w:jc w:val="both"/>
        <w:rPr>
          <w:color w:val="000000" w:themeColor="text1"/>
        </w:rPr>
      </w:pPr>
    </w:p>
    <w:p w:rsidR="000B1D4F" w:rsidRDefault="000B1D4F" w:rsidP="004E23EF">
      <w:pPr>
        <w:pStyle w:val="Normal2"/>
        <w:jc w:val="both"/>
        <w:rPr>
          <w:color w:val="000000" w:themeColor="text1"/>
        </w:rPr>
      </w:pPr>
      <w:r>
        <w:rPr>
          <w:color w:val="000000" w:themeColor="text1"/>
        </w:rPr>
        <w:t>Typical content for a Safety Management Plan in provided in Appendix A.</w:t>
      </w:r>
    </w:p>
    <w:p w:rsidR="00D9039C" w:rsidRPr="00A91003" w:rsidRDefault="00B542AF" w:rsidP="004E23EF">
      <w:pPr>
        <w:pStyle w:val="Normal2"/>
        <w:jc w:val="both"/>
        <w:rPr>
          <w:color w:val="000000" w:themeColor="text1"/>
        </w:rPr>
      </w:pPr>
      <w:r w:rsidRPr="00A91003">
        <w:rPr>
          <w:noProof/>
          <w:color w:val="000000" w:themeColor="text1"/>
        </w:rPr>
        <mc:AlternateContent>
          <mc:Choice Requires="wps">
            <w:drawing>
              <wp:anchor distT="0" distB="0" distL="114300" distR="114300" simplePos="0" relativeHeight="251761664" behindDoc="0" locked="0" layoutInCell="1" allowOverlap="1" wp14:anchorId="1AD41C37" wp14:editId="564B2D5F">
                <wp:simplePos x="0" y="0"/>
                <wp:positionH relativeFrom="column">
                  <wp:posOffset>406961</wp:posOffset>
                </wp:positionH>
                <wp:positionV relativeFrom="paragraph">
                  <wp:posOffset>125789</wp:posOffset>
                </wp:positionV>
                <wp:extent cx="5635256" cy="648586"/>
                <wp:effectExtent l="0" t="0" r="3810" b="0"/>
                <wp:wrapNone/>
                <wp:docPr id="28" name="Rounded Rectangle 28"/>
                <wp:cNvGraphicFramePr/>
                <a:graphic xmlns:a="http://schemas.openxmlformats.org/drawingml/2006/main">
                  <a:graphicData uri="http://schemas.microsoft.com/office/word/2010/wordprocessingShape">
                    <wps:wsp>
                      <wps:cNvSpPr/>
                      <wps:spPr>
                        <a:xfrm>
                          <a:off x="0" y="0"/>
                          <a:ext cx="5635256" cy="648586"/>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332893" w:rsidRPr="0052387B" w:rsidRDefault="00332893" w:rsidP="0052387B">
                            <w:pPr>
                              <w:rPr>
                                <w:color w:val="FFFFFF" w:themeColor="background1"/>
                              </w:rPr>
                            </w:pPr>
                            <w:r>
                              <w:t>NOTE: Ex</w:t>
                            </w:r>
                            <w:r w:rsidRPr="0052387B">
                              <w:rPr>
                                <w:color w:val="FFFFFF" w:themeColor="background1"/>
                              </w:rPr>
                              <w:t>amples</w:t>
                            </w:r>
                            <w:r>
                              <w:rPr>
                                <w:color w:val="FFFFFF" w:themeColor="background1"/>
                              </w:rPr>
                              <w:t xml:space="preserve"> of a Safety Strategy </w:t>
                            </w:r>
                            <w:r w:rsidRPr="0052387B">
                              <w:rPr>
                                <w:color w:val="FFFFFF" w:themeColor="background1"/>
                              </w:rPr>
                              <w:t>will be developed for the next version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5" style="position:absolute;left:0;text-align:left;margin-left:32.05pt;margin-top:9.9pt;width:443.7pt;height:5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" fillcolor="#4bacc6 [3208]" stroked="f" strokeweight="2pt">
                <v:textbox>
                  <w:txbxContent>
                    <w:p w:rsidR="00332893" w:rsidRPr="0052387B" w:rsidRDefault="00332893" w:rsidP="0052387B">
                      <w:pPr>
                        <w:rPr>
                          <w:color w:val="FFFFFF" w:themeColor="background1"/>
                        </w:rPr>
                      </w:pPr>
                      <w:r>
                        <w:t>NOTE: Ex</w:t>
                      </w:r>
                      <w:r w:rsidRPr="0052387B">
                        <w:rPr>
                          <w:color w:val="FFFFFF" w:themeColor="background1"/>
                        </w:rPr>
                        <w:t>amples</w:t>
                      </w:r>
                      <w:r>
                        <w:rPr>
                          <w:color w:val="FFFFFF" w:themeColor="background1"/>
                        </w:rPr>
                        <w:t xml:space="preserve"> of a Safety Strategy </w:t>
                      </w:r>
                      <w:r w:rsidRPr="0052387B">
                        <w:rPr>
                          <w:color w:val="FFFFFF" w:themeColor="background1"/>
                        </w:rPr>
                        <w:t>will be developed for the next version of this document</w:t>
                      </w:r>
                    </w:p>
                  </w:txbxContent>
                </v:textbox>
              </v:roundrect>
            </w:pict>
          </mc:Fallback>
        </mc:AlternateContent>
      </w:r>
    </w:p>
    <w:p w:rsidR="00B542AF" w:rsidRPr="00A91003" w:rsidRDefault="00B542AF" w:rsidP="004E23EF">
      <w:pPr>
        <w:pStyle w:val="Normal2"/>
        <w:jc w:val="both"/>
        <w:rPr>
          <w:color w:val="000000" w:themeColor="text1"/>
        </w:rPr>
      </w:pPr>
    </w:p>
    <w:p w:rsidR="00C94398" w:rsidRPr="00A91003" w:rsidRDefault="00C94398" w:rsidP="004E23EF">
      <w:pPr>
        <w:pStyle w:val="Normal2"/>
        <w:jc w:val="both"/>
        <w:rPr>
          <w:color w:val="000000" w:themeColor="text1"/>
        </w:rPr>
      </w:pPr>
    </w:p>
    <w:p w:rsidR="00C94398" w:rsidRPr="00A91003" w:rsidRDefault="00C94398" w:rsidP="004E23EF">
      <w:pPr>
        <w:pStyle w:val="Normal2"/>
        <w:jc w:val="both"/>
        <w:rPr>
          <w:color w:val="000000" w:themeColor="text1"/>
        </w:rPr>
      </w:pPr>
    </w:p>
    <w:p w:rsidR="001F612D" w:rsidRPr="00A91003" w:rsidRDefault="001F612D" w:rsidP="004E23EF">
      <w:pPr>
        <w:pStyle w:val="Normal2"/>
        <w:ind w:left="0"/>
        <w:jc w:val="both"/>
        <w:rPr>
          <w:color w:val="000000" w:themeColor="text1"/>
        </w:rPr>
      </w:pPr>
    </w:p>
    <w:p w:rsidR="00C94398" w:rsidRPr="00A91003" w:rsidRDefault="00C94398" w:rsidP="004E23EF">
      <w:pPr>
        <w:pStyle w:val="Normal2"/>
        <w:jc w:val="both"/>
        <w:rPr>
          <w:color w:val="000000" w:themeColor="text1"/>
        </w:rPr>
      </w:pPr>
    </w:p>
    <w:p w:rsidR="00C94398" w:rsidRPr="00A91003" w:rsidRDefault="006E0D5C" w:rsidP="004E23EF">
      <w:pPr>
        <w:pStyle w:val="Heading2"/>
        <w:jc w:val="both"/>
        <w:rPr>
          <w:color w:val="000000" w:themeColor="text1"/>
        </w:rPr>
      </w:pPr>
      <w:bookmarkStart w:id="51" w:name="_Toc404850649"/>
      <w:bookmarkStart w:id="52" w:name="_Toc404862968"/>
      <w:r w:rsidRPr="00A91003">
        <w:rPr>
          <w:color w:val="000000" w:themeColor="text1"/>
        </w:rPr>
        <w:t>Relevance with Network Outcomes Contract</w:t>
      </w:r>
      <w:bookmarkEnd w:id="51"/>
      <w:bookmarkEnd w:id="52"/>
    </w:p>
    <w:p w:rsidR="006E0D5C" w:rsidRPr="00A91003" w:rsidRDefault="006E0D5C" w:rsidP="004E23EF">
      <w:pPr>
        <w:pStyle w:val="BodyText"/>
        <w:jc w:val="both"/>
        <w:rPr>
          <w:color w:val="000000" w:themeColor="text1"/>
        </w:rPr>
      </w:pPr>
      <w:r w:rsidRPr="00A91003">
        <w:rPr>
          <w:color w:val="000000" w:themeColor="text1"/>
        </w:rPr>
        <w:t xml:space="preserve">This document, whilst providing the key activities that should be considered when undertaking any safety related work on </w:t>
      </w:r>
      <w:r w:rsidR="002E3C8B">
        <w:rPr>
          <w:color w:val="000000" w:themeColor="text1"/>
        </w:rPr>
        <w:t>S</w:t>
      </w:r>
      <w:r w:rsidRPr="00A91003">
        <w:rPr>
          <w:color w:val="000000" w:themeColor="text1"/>
        </w:rPr>
        <w:t xml:space="preserve">tate </w:t>
      </w:r>
      <w:r w:rsidR="002E3C8B">
        <w:rPr>
          <w:color w:val="000000" w:themeColor="text1"/>
        </w:rPr>
        <w:t>H</w:t>
      </w:r>
      <w:r w:rsidRPr="00A91003">
        <w:rPr>
          <w:color w:val="000000" w:themeColor="text1"/>
        </w:rPr>
        <w:t>ighways, also provides associated references and summarises requirements with respect to similar deliverables within the N</w:t>
      </w:r>
      <w:r w:rsidR="002E3C8B">
        <w:rPr>
          <w:color w:val="000000" w:themeColor="text1"/>
        </w:rPr>
        <w:t>OC.</w:t>
      </w:r>
    </w:p>
    <w:p w:rsidR="006E0D5C" w:rsidRPr="00A91003" w:rsidRDefault="006E0D5C" w:rsidP="004E23EF">
      <w:pPr>
        <w:pStyle w:val="BodyText"/>
        <w:jc w:val="both"/>
        <w:rPr>
          <w:color w:val="000000" w:themeColor="text1"/>
        </w:rPr>
      </w:pPr>
      <w:r w:rsidRPr="00A91003">
        <w:rPr>
          <w:color w:val="000000" w:themeColor="text1"/>
        </w:rPr>
        <w:t xml:space="preserve">Associated references and requirements are listed within each of the activities and a summary of the comparison between this </w:t>
      </w:r>
      <w:r w:rsidR="00B50A43">
        <w:rPr>
          <w:color w:val="000000" w:themeColor="text1"/>
        </w:rPr>
        <w:t xml:space="preserve">Manual </w:t>
      </w:r>
      <w:r w:rsidRPr="00A91003">
        <w:rPr>
          <w:color w:val="000000" w:themeColor="text1"/>
        </w:rPr>
        <w:t>and the N</w:t>
      </w:r>
      <w:r w:rsidR="002E3C8B">
        <w:rPr>
          <w:color w:val="000000" w:themeColor="text1"/>
        </w:rPr>
        <w:t xml:space="preserve">OC </w:t>
      </w:r>
      <w:r w:rsidRPr="00A91003">
        <w:rPr>
          <w:color w:val="000000" w:themeColor="text1"/>
        </w:rPr>
        <w:t xml:space="preserve">is provided for </w:t>
      </w:r>
      <w:r w:rsidR="000D718C" w:rsidRPr="00A91003">
        <w:rPr>
          <w:color w:val="000000" w:themeColor="text1"/>
        </w:rPr>
        <w:t xml:space="preserve">in </w:t>
      </w:r>
      <w:r w:rsidR="000D718C" w:rsidRPr="00A91003">
        <w:rPr>
          <w:color w:val="000000" w:themeColor="text1"/>
        </w:rPr>
        <w:fldChar w:fldCharType="begin"/>
      </w:r>
      <w:r w:rsidR="000D718C" w:rsidRPr="00A91003">
        <w:rPr>
          <w:color w:val="000000" w:themeColor="text1"/>
        </w:rPr>
        <w:instrText xml:space="preserve"> REF _Ref383162880 \h </w:instrText>
      </w:r>
      <w:r w:rsidR="00D95A56" w:rsidRPr="00A91003">
        <w:rPr>
          <w:color w:val="000000" w:themeColor="text1"/>
        </w:rPr>
        <w:instrText xml:space="preserve"> \* MERGEFORMAT </w:instrText>
      </w:r>
      <w:r w:rsidR="000D718C" w:rsidRPr="00A91003">
        <w:rPr>
          <w:color w:val="000000" w:themeColor="text1"/>
        </w:rPr>
      </w:r>
      <w:r w:rsidR="000D718C" w:rsidRPr="00A91003">
        <w:rPr>
          <w:color w:val="000000" w:themeColor="text1"/>
        </w:rPr>
        <w:fldChar w:fldCharType="separate"/>
      </w:r>
      <w:r w:rsidR="000B7E94" w:rsidRPr="00A91003">
        <w:rPr>
          <w:color w:val="000000" w:themeColor="text1"/>
        </w:rPr>
        <w:t xml:space="preserve">Appendix Table </w:t>
      </w:r>
      <w:r w:rsidR="000B7E94">
        <w:rPr>
          <w:noProof/>
          <w:color w:val="000000" w:themeColor="text1"/>
        </w:rPr>
        <w:t>1</w:t>
      </w:r>
      <w:r w:rsidR="000D718C" w:rsidRPr="00A91003">
        <w:rPr>
          <w:color w:val="000000" w:themeColor="text1"/>
        </w:rPr>
        <w:fldChar w:fldCharType="end"/>
      </w:r>
    </w:p>
    <w:p w:rsidR="006E0D5C" w:rsidRPr="00A91003" w:rsidRDefault="006E0D5C" w:rsidP="004E23EF">
      <w:pPr>
        <w:pStyle w:val="BodyText"/>
        <w:jc w:val="both"/>
        <w:rPr>
          <w:color w:val="000000" w:themeColor="text1"/>
        </w:rPr>
      </w:pPr>
    </w:p>
    <w:p w:rsidR="006E0D5C" w:rsidRPr="00A91003" w:rsidRDefault="006E0D5C" w:rsidP="004E23EF">
      <w:pPr>
        <w:pStyle w:val="BodyText"/>
        <w:jc w:val="both"/>
        <w:rPr>
          <w:color w:val="000000" w:themeColor="text1"/>
        </w:rPr>
        <w:sectPr w:rsidR="006E0D5C" w:rsidRPr="00A91003" w:rsidSect="00F01CD9">
          <w:headerReference w:type="default" r:id="rId26"/>
          <w:pgSz w:w="11907" w:h="16839" w:code="9"/>
          <w:pgMar w:top="1701" w:right="1134" w:bottom="851" w:left="1134" w:header="1134" w:footer="284" w:gutter="0"/>
          <w:cols w:space="708"/>
          <w:docGrid w:linePitch="360"/>
        </w:sectPr>
      </w:pPr>
    </w:p>
    <w:tbl>
      <w:tblPr>
        <w:tblStyle w:val="TableGrid"/>
        <w:tblpPr w:leftFromText="180" w:rightFromText="180" w:vertAnchor="text" w:horzAnchor="margin" w:tblpY="97"/>
        <w:tblOverlap w:val="nev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FBFBF" w:themeFill="background1" w:themeFillShade="BF"/>
        <w:tblLook w:val="04A0" w:firstRow="1" w:lastRow="0" w:firstColumn="1" w:lastColumn="0" w:noHBand="0" w:noVBand="1"/>
      </w:tblPr>
      <w:tblGrid>
        <w:gridCol w:w="3336"/>
        <w:gridCol w:w="1860"/>
        <w:gridCol w:w="851"/>
        <w:gridCol w:w="8003"/>
      </w:tblGrid>
      <w:tr w:rsidR="00D50BDA" w:rsidRPr="00A91003" w:rsidTr="00353F39">
        <w:trPr>
          <w:trHeight w:val="819"/>
        </w:trPr>
        <w:tc>
          <w:tcPr>
            <w:tcW w:w="0" w:type="auto"/>
            <w:vMerge w:val="restart"/>
            <w:shd w:val="clear" w:color="auto" w:fill="auto"/>
          </w:tcPr>
          <w:p w:rsidR="00D50BDA" w:rsidRPr="00A91003" w:rsidRDefault="00D50BDA" w:rsidP="004E23EF">
            <w:pPr>
              <w:pStyle w:val="TableTextSmall"/>
              <w:jc w:val="both"/>
              <w:rPr>
                <w:color w:val="000000" w:themeColor="text1"/>
              </w:rPr>
            </w:pPr>
            <w:r w:rsidRPr="00A91003">
              <w:rPr>
                <w:noProof/>
                <w:color w:val="000000" w:themeColor="text1"/>
              </w:rPr>
              <w:lastRenderedPageBreak/>
              <mc:AlternateContent>
                <mc:Choice Requires="wpg">
                  <w:drawing>
                    <wp:anchor distT="0" distB="0" distL="114300" distR="114300" simplePos="0" relativeHeight="251808768" behindDoc="1" locked="0" layoutInCell="1" allowOverlap="1" wp14:anchorId="1D1889B1" wp14:editId="516703F2">
                      <wp:simplePos x="0" y="0"/>
                      <wp:positionH relativeFrom="column">
                        <wp:posOffset>694454</wp:posOffset>
                      </wp:positionH>
                      <wp:positionV relativeFrom="paragraph">
                        <wp:posOffset>540472</wp:posOffset>
                      </wp:positionV>
                      <wp:extent cx="909527" cy="3877858"/>
                      <wp:effectExtent l="57150" t="38100" r="62230" b="104140"/>
                      <wp:wrapNone/>
                      <wp:docPr id="22" name="Group 22"/>
                      <wp:cNvGraphicFramePr/>
                      <a:graphic xmlns:a="http://schemas.openxmlformats.org/drawingml/2006/main">
                        <a:graphicData uri="http://schemas.microsoft.com/office/word/2010/wordprocessingGroup">
                          <wpg:wgp>
                            <wpg:cNvGrpSpPr/>
                            <wpg:grpSpPr>
                              <a:xfrm>
                                <a:off x="0" y="0"/>
                                <a:ext cx="909527" cy="3877858"/>
                                <a:chOff x="141992" y="323777"/>
                                <a:chExt cx="934332" cy="3657673"/>
                              </a:xfrm>
                            </wpg:grpSpPr>
                            <wps:wsp>
                              <wps:cNvPr id="3" name="Right Arrow 3"/>
                              <wps:cNvSpPr/>
                              <wps:spPr>
                                <a:xfrm>
                                  <a:off x="141992" y="710392"/>
                                  <a:ext cx="323851"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ight Arrow 5"/>
                              <wps:cNvSpPr/>
                              <wps:spPr>
                                <a:xfrm rot="5400000">
                                  <a:off x="804862" y="2024062"/>
                                  <a:ext cx="323850"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Arrow 6"/>
                              <wps:cNvSpPr/>
                              <wps:spPr>
                                <a:xfrm rot="5400000">
                                  <a:off x="804862" y="2833687"/>
                                  <a:ext cx="323850"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rot="5400000">
                                  <a:off x="795337" y="3709987"/>
                                  <a:ext cx="323850"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rot="5400000">
                                  <a:off x="804861" y="376164"/>
                                  <a:ext cx="323850"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Arrow 21"/>
                              <wps:cNvSpPr/>
                              <wps:spPr>
                                <a:xfrm rot="5400000">
                                  <a:off x="795337" y="1140895"/>
                                  <a:ext cx="323850" cy="2190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B47DBA" id="Group 22" o:spid="_x0000_s1026" style="position:absolute;margin-left:54.7pt;margin-top:42.55pt;width:71.6pt;height:305.35pt;z-index:-251507712;mso-width-relative:margin;mso-height-relative:margin" coordorigin="1419,3237" coordsize="934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7" type="#_x0000_t13" style="position:absolute;left:1419;top:7103;width:3239;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uPMMA&#10;AADaAAAADwAAAGRycy9kb3ducmV2LnhtbESPQWvCQBSE70L/w/IKvdWNlahEVxGhJCdBW0Fvj+xr&#10;NjX7Ns2umv77rlDwOMzMN8xi1dtGXKnztWMFo2ECgrh0uuZKwefH++sMhA/IGhvHpOCXPKyWT4MF&#10;ZtrdeEfXfahEhLDPUIEJoc2k9KUhi37oWuLofbnOYoiyq6Tu8BbhtpFvSTKRFmuOCwZb2hgqz/uL&#10;VeAxN7tTno6LNC9+DunRb7+npVIvz/16DiJQHx7h/3ahFYzhfi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uPMMAAADaAAAADwAAAAAAAAAAAAAAAACYAgAAZHJzL2Rv&#10;d25yZXYueG1sUEsFBgAAAAAEAAQA9QAAAIgDAAAAAA==&#10;" adj="14294" fillcolor="#a7bfde [1620]" strokecolor="#4579b8 [3044]">
                        <v:fill color2="#e4ecf5 [500]" rotate="t" angle="180" colors="0 #a3c4ff;22938f #bfd5ff;1 #e5eeff" focus="100%" type="gradient"/>
                        <v:shadow on="t" color="black" opacity="24903f" origin=",.5" offset="0,.55556mm"/>
                      </v:shape>
                      <v:shape id="Right Arrow 5" o:spid="_x0000_s1028" type="#_x0000_t13" style="position:absolute;left:8048;top:20240;width:3239;height:2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E0sUA&#10;AADaAAAADwAAAGRycy9kb3ducmV2LnhtbESPT2sCMRTE70K/Q3iF3jTpQq2sRmkripRe/IN6fGye&#10;u4ubl3UTdeunN0Khx2FmfsOMJq2txIUaXzrW8NpTIIgzZ0rONWzWs+4AhA/IBivHpOGXPEzGT50R&#10;psZdeUmXVchFhLBPUUMRQp1K6bOCLPqeq4mjd3CNxRBlk0vT4DXCbSUTpfrSYslxocCavgrKjquz&#10;1aDc9/vpJ+kP9sn5dJt+7uZqiVutX57bjyGIQG34D/+1F0bDGzyuxBs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QTSxQAAANoAAAAPAAAAAAAAAAAAAAAAAJgCAABkcnMv&#10;ZG93bnJldi54bWxQSwUGAAAAAAQABAD1AAAAigMAAAAA&#10;" adj="14294" fillcolor="#a7bfde [1620]" strokecolor="#4579b8 [3044]">
                        <v:fill color2="#e4ecf5 [500]" rotate="t" angle="180" colors="0 #a3c4ff;22938f #bfd5ff;1 #e5eeff" focus="100%" type="gradient"/>
                        <v:shadow on="t" color="black" opacity="24903f" origin=",.5" offset="0,.55556mm"/>
                      </v:shape>
                      <v:shape id="Right Arrow 6" o:spid="_x0000_s1029" type="#_x0000_t13" style="position:absolute;left:8049;top:28336;width:3238;height:2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pcUA&#10;AADaAAAADwAAAGRycy9kb3ducmV2LnhtbESPT2vCQBTE74V+h+UVemt2m0Mq0VW0paWUXvyDenxk&#10;n0kw+zZmV0399F1B8DjMzG+Y0aS3jThR52vHGl4TBYK4cKbmUsNq+fkyAOEDssHGMWn4Iw+T8ePD&#10;CHPjzjyn0yKUIkLY56ihCqHNpfRFRRZ94lri6O1cZzFE2ZXSdHiOcNvIVKlMWqw5LlTY0ntFxX5x&#10;tBqU+3k7/KbZYJseD5eP2eZLzXGt9fNTPx2CCNSHe/jW/jYaMrheiTd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qlxQAAANoAAAAPAAAAAAAAAAAAAAAAAJgCAABkcnMv&#10;ZG93bnJldi54bWxQSwUGAAAAAAQABAD1AAAAigMAAAAA&#10;" adj="14294" fillcolor="#a7bfde [1620]" strokecolor="#4579b8 [3044]">
                        <v:fill color2="#e4ecf5 [500]" rotate="t" angle="180" colors="0 #a3c4ff;22938f #bfd5ff;1 #e5eeff" focus="100%" type="gradient"/>
                        <v:shadow on="t" color="black" opacity="24903f" origin=",.5" offset="0,.55556mm"/>
                      </v:shape>
                      <v:shape id="Right Arrow 7" o:spid="_x0000_s1030" type="#_x0000_t13" style="position:absolute;left:7953;top:37100;width:3238;height:2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PsQA&#10;AADaAAAADwAAAGRycy9kb3ducmV2LnhtbESPQWsCMRSE74L/ITzBmybdg8rWKK2iiPSilrbHx+Z1&#10;d+nmZd1EXf31jSB4HGbmG2Y6b20lztT40rGGl6ECQZw5U3Ku4fOwGkxA+IBssHJMGq7kYT7rdqaY&#10;GnfhHZ33IRcRwj5FDUUIdSqlzwqy6IeuJo7er2sshiibXJoGLxFuK5koNZIWS44LBda0KCj725+s&#10;BuW24+NHMpr8JKfjbfn+vVY7/NK632vfXkEEasMz/GhvjIYx3K/EG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Pz7EAAAA2gAAAA8AAAAAAAAAAAAAAAAAmAIAAGRycy9k&#10;b3ducmV2LnhtbFBLBQYAAAAABAAEAPUAAACJAwAAAAA=&#10;" adj="14294" fillcolor="#a7bfde [1620]" strokecolor="#4579b8 [3044]">
                        <v:fill color2="#e4ecf5 [500]" rotate="t" angle="180" colors="0 #a3c4ff;22938f #bfd5ff;1 #e5eeff" focus="100%" type="gradient"/>
                        <v:shadow on="t" color="black" opacity="24903f" origin=",.5" offset="0,.55556mm"/>
                      </v:shape>
                      <v:shape id="Right Arrow 10" o:spid="_x0000_s1031" type="#_x0000_t13" style="position:absolute;left:8048;top:3761;width:3239;height:2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A98YA&#10;AADbAAAADwAAAGRycy9kb3ducmV2LnhtbESPT2/CMAzF70j7DpGRdoOEHhjqCGhs2jRNu/BHg6PV&#10;eG1F45QmQLdPPx8mcbP1nt/7eb7sfaMu1MU6sIXJ2IAiLoKrubSw276OZqBiQnbYBCYLPxRhubgb&#10;zDF34cprumxSqSSEY44WqpTaXOtYVOQxjkNLLNp36DwmWbtSuw6vEu4bnRkz1R5rloYKW3quqDhu&#10;zt6CCR8Pp89sOjtk59Pvy2r/Ztb4Ze39sH96BJWoTzfz//W7E3yhl19k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A98YAAADbAAAADwAAAAAAAAAAAAAAAACYAgAAZHJz&#10;L2Rvd25yZXYueG1sUEsFBgAAAAAEAAQA9QAAAIsDAAAAAA==&#10;" adj="14294" fillcolor="#a7bfde [1620]" strokecolor="#4579b8 [3044]">
                        <v:fill color2="#e4ecf5 [500]" rotate="t" angle="180" colors="0 #a3c4ff;22938f #bfd5ff;1 #e5eeff" focus="100%" type="gradient"/>
                        <v:shadow on="t" color="black" opacity="24903f" origin=",.5" offset="0,.55556mm"/>
                      </v:shape>
                      <v:shape id="Right Arrow 21" o:spid="_x0000_s1032" type="#_x0000_t13" style="position:absolute;left:7953;top:11409;width:3238;height:2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v0cUA&#10;AADbAAAADwAAAGRycy9kb3ducmV2LnhtbESPQWvCQBSE70L/w/IKvelucrASXUNbsYh40Yr2+Mi+&#10;JqHZtzG7atpf7xaEHoeZ+YaZ5b1txIU6XzvWkIwUCOLCmZpLDfuP5XACwgdkg41j0vBDHvL5w2CG&#10;mXFX3tJlF0oRIewz1FCF0GZS+qIii37kWuLofbnOYoiyK6Xp8BrhtpGpUmNpsea4UGFLbxUV37uz&#10;1aDc+vm0SceTz/R8+l28Ht/VFg9aPz32L1MQgfrwH763V0ZDmsD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e/RxQAAANsAAAAPAAAAAAAAAAAAAAAAAJgCAABkcnMv&#10;ZG93bnJldi54bWxQSwUGAAAAAAQABAD1AAAAigMAAAAA&#10;" adj="14294" fillcolor="#a7bfde [1620]" strokecolor="#4579b8 [3044]">
                        <v:fill color2="#e4ecf5 [500]" rotate="t" angle="180" colors="0 #a3c4ff;22938f #bfd5ff;1 #e5eeff" focus="100%" type="gradient"/>
                        <v:shadow on="t" color="black" opacity="24903f" origin=",.5" offset="0,.55556mm"/>
                      </v:shape>
                    </v:group>
                  </w:pict>
                </mc:Fallback>
              </mc:AlternateContent>
            </w:r>
            <w:r w:rsidRPr="00A91003">
              <w:rPr>
                <w:noProof/>
                <w:color w:val="000000" w:themeColor="text1"/>
              </w:rPr>
              <w:drawing>
                <wp:inline distT="0" distB="0" distL="0" distR="0" wp14:anchorId="780F410A" wp14:editId="7C3F0C93">
                  <wp:extent cx="1876425" cy="5379720"/>
                  <wp:effectExtent l="76200" t="38100" r="285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rPr>
            </w:pPr>
            <w:r w:rsidRPr="00A91003">
              <w:rPr>
                <w:color w:val="000000" w:themeColor="text1"/>
              </w:rPr>
              <w:t xml:space="preserve">Government Policy Statement(GPS)  </w:t>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rPr>
            </w:pPr>
            <w:r w:rsidRPr="00A91003">
              <w:rPr>
                <w:color w:val="000000" w:themeColor="text1"/>
              </w:rPr>
              <w:t>10 year focus</w:t>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rPr>
            </w:pPr>
            <w:r w:rsidRPr="00A91003">
              <w:rPr>
                <w:color w:val="000000" w:themeColor="text1"/>
              </w:rPr>
              <w:t>The Government Policy Statement on Land Transport Funding (GPS) is the primary document for land transport decision-makers</w:t>
            </w:r>
          </w:p>
        </w:tc>
      </w:tr>
      <w:tr w:rsidR="00D50BDA" w:rsidRPr="00A91003" w:rsidTr="00353F39">
        <w:trPr>
          <w:trHeight w:val="1670"/>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D9D9D9" w:themeFill="background1" w:themeFillShade="D9"/>
          </w:tcPr>
          <w:p w:rsidR="00D50BDA" w:rsidRPr="00A91003" w:rsidRDefault="00D50BDA" w:rsidP="004E23EF">
            <w:pPr>
              <w:pStyle w:val="TableTextSmall"/>
              <w:jc w:val="both"/>
              <w:rPr>
                <w:color w:val="000000" w:themeColor="text1"/>
              </w:rPr>
            </w:pPr>
            <w:r w:rsidRPr="00A91003">
              <w:rPr>
                <w:color w:val="000000" w:themeColor="text1"/>
              </w:rPr>
              <w:t xml:space="preserve">Statement of Intent (SOI) </w:t>
            </w: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r w:rsidRPr="00A91003">
              <w:rPr>
                <w:color w:val="000000" w:themeColor="text1"/>
              </w:rPr>
              <w:t xml:space="preserve">Safer Journeys Strategy </w:t>
            </w:r>
          </w:p>
        </w:tc>
        <w:tc>
          <w:tcPr>
            <w:tcW w:w="0" w:type="auto"/>
            <w:shd w:val="clear" w:color="auto" w:fill="D9D9D9" w:themeFill="background1" w:themeFillShade="D9"/>
          </w:tcPr>
          <w:p w:rsidR="00D50BDA" w:rsidRPr="00A91003" w:rsidRDefault="00D50BDA" w:rsidP="004E23EF">
            <w:pPr>
              <w:pStyle w:val="TableTextSmall"/>
              <w:jc w:val="both"/>
              <w:rPr>
                <w:color w:val="000000" w:themeColor="text1"/>
              </w:rPr>
            </w:pPr>
            <w:r w:rsidRPr="00A91003">
              <w:rPr>
                <w:color w:val="000000" w:themeColor="text1"/>
              </w:rPr>
              <w:t>3 year focus</w:t>
            </w: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p>
          <w:p w:rsidR="00D50BDA" w:rsidRPr="00A91003" w:rsidRDefault="00D50BDA" w:rsidP="004E23EF">
            <w:pPr>
              <w:pStyle w:val="TableTextSmall"/>
              <w:jc w:val="both"/>
              <w:rPr>
                <w:color w:val="000000" w:themeColor="text1"/>
              </w:rPr>
            </w:pPr>
            <w:r w:rsidRPr="00A91003">
              <w:rPr>
                <w:color w:val="000000" w:themeColor="text1"/>
              </w:rPr>
              <w:t>10 year focus</w:t>
            </w:r>
          </w:p>
        </w:tc>
        <w:tc>
          <w:tcPr>
            <w:tcW w:w="0" w:type="auto"/>
            <w:shd w:val="clear" w:color="auto" w:fill="D9D9D9" w:themeFill="background1" w:themeFillShade="D9"/>
          </w:tcPr>
          <w:p w:rsidR="00D50BDA" w:rsidRPr="00A91003" w:rsidRDefault="00D50BDA" w:rsidP="004E23EF">
            <w:pPr>
              <w:pStyle w:val="TableTextSmall"/>
              <w:jc w:val="both"/>
              <w:rPr>
                <w:color w:val="000000" w:themeColor="text1"/>
              </w:rPr>
            </w:pPr>
            <w:r w:rsidRPr="00A91003">
              <w:rPr>
                <w:color w:val="000000" w:themeColor="text1"/>
              </w:rPr>
              <w:t xml:space="preserve">The SOI sets out an approach and course of action for the next three years that will contribute to the delivery of the government's land transport objectives and wider transport vision. It includes performance measures and what is intended to be measured (and how) and details of what is expected to be accomplished. </w:t>
            </w:r>
            <w:r w:rsidRPr="00A91003">
              <w:rPr>
                <w:b/>
                <w:color w:val="000000" w:themeColor="text1"/>
              </w:rPr>
              <w:t>The SOI is a statutory compliance document.</w:t>
            </w:r>
            <w:r w:rsidR="00353F39">
              <w:rPr>
                <w:b/>
                <w:color w:val="000000" w:themeColor="text1"/>
              </w:rPr>
              <w:t xml:space="preserve"> </w:t>
            </w:r>
            <w:r w:rsidRPr="00A91003">
              <w:rPr>
                <w:color w:val="000000" w:themeColor="text1"/>
              </w:rPr>
              <w:t>Safer Journeys is a strategy designed to guide New Zealand's efforts to improve road safety to 2020. Its vision is</w:t>
            </w:r>
            <w:r>
              <w:rPr>
                <w:color w:val="000000" w:themeColor="text1"/>
              </w:rPr>
              <w:t xml:space="preserve"> ‘</w:t>
            </w:r>
            <w:r w:rsidRPr="00A91003">
              <w:rPr>
                <w:color w:val="000000" w:themeColor="text1"/>
              </w:rPr>
              <w:t>A safe road system increasingly free of death and serious injury</w:t>
            </w:r>
            <w:r>
              <w:rPr>
                <w:color w:val="000000" w:themeColor="text1"/>
              </w:rPr>
              <w:t xml:space="preserve">’ </w:t>
            </w:r>
            <w:r w:rsidRPr="00A91003">
              <w:rPr>
                <w:color w:val="000000" w:themeColor="text1"/>
              </w:rPr>
              <w:t>using a Safe System approach.</w:t>
            </w:r>
          </w:p>
        </w:tc>
      </w:tr>
      <w:tr w:rsidR="00D50BDA" w:rsidRPr="00A91003" w:rsidTr="00353F39">
        <w:trPr>
          <w:trHeight w:val="535"/>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D9D9D9" w:themeFill="background1" w:themeFillShade="D9"/>
          </w:tcPr>
          <w:p w:rsidR="00D50BDA" w:rsidRPr="00A91003" w:rsidRDefault="00D50BDA" w:rsidP="004E23EF">
            <w:pPr>
              <w:pStyle w:val="TableTextSmall"/>
              <w:jc w:val="both"/>
              <w:rPr>
                <w:color w:val="000000" w:themeColor="text1"/>
              </w:rPr>
            </w:pPr>
            <w:r w:rsidRPr="00A91003">
              <w:rPr>
                <w:color w:val="000000" w:themeColor="text1"/>
              </w:rPr>
              <w:t xml:space="preserve">Safer Journeys  Action Plans </w:t>
            </w:r>
          </w:p>
        </w:tc>
        <w:tc>
          <w:tcPr>
            <w:tcW w:w="0" w:type="auto"/>
            <w:shd w:val="clear" w:color="auto" w:fill="D9D9D9" w:themeFill="background1" w:themeFillShade="D9"/>
          </w:tcPr>
          <w:p w:rsidR="00D50BDA" w:rsidRPr="00A91003" w:rsidRDefault="00D50BDA" w:rsidP="004E23EF">
            <w:pPr>
              <w:pStyle w:val="TableTextSmall"/>
              <w:jc w:val="both"/>
              <w:rPr>
                <w:color w:val="000000" w:themeColor="text1"/>
              </w:rPr>
            </w:pPr>
            <w:r w:rsidRPr="00A91003">
              <w:rPr>
                <w:color w:val="000000" w:themeColor="text1"/>
              </w:rPr>
              <w:t>3 year focus</w:t>
            </w:r>
          </w:p>
        </w:tc>
        <w:tc>
          <w:tcPr>
            <w:tcW w:w="0" w:type="auto"/>
            <w:shd w:val="clear" w:color="auto" w:fill="D9D9D9" w:themeFill="background1" w:themeFillShade="D9"/>
          </w:tcPr>
          <w:p w:rsidR="00D50BDA" w:rsidRPr="00A91003" w:rsidRDefault="00134A54" w:rsidP="004E23EF">
            <w:pPr>
              <w:pStyle w:val="TableTextSmall"/>
              <w:jc w:val="both"/>
              <w:rPr>
                <w:color w:val="000000" w:themeColor="text1"/>
              </w:rPr>
            </w:pPr>
            <w:hyperlink r:id="rId32" w:history="1">
              <w:r w:rsidR="00D50BDA" w:rsidRPr="00A91003">
                <w:rPr>
                  <w:rStyle w:val="Hyperlink"/>
                  <w:color w:val="000000" w:themeColor="text1"/>
                  <w:u w:val="none"/>
                  <w:lang w:val="en"/>
                </w:rPr>
                <w:t>Safer Journeys Action Plan</w:t>
              </w:r>
            </w:hyperlink>
            <w:r w:rsidR="00D50BDA" w:rsidRPr="00A91003">
              <w:rPr>
                <w:rStyle w:val="Hyperlink"/>
                <w:color w:val="000000" w:themeColor="text1"/>
                <w:u w:val="none"/>
                <w:lang w:val="en"/>
              </w:rPr>
              <w:t>s</w:t>
            </w:r>
            <w:r w:rsidR="00D50BDA" w:rsidRPr="00A91003">
              <w:rPr>
                <w:color w:val="000000" w:themeColor="text1"/>
                <w:lang w:val="en"/>
              </w:rPr>
              <w:t xml:space="preserve"> set out the actions to be taken over this time to address the </w:t>
            </w:r>
            <w:hyperlink r:id="rId33" w:history="1">
              <w:r w:rsidR="00D50BDA" w:rsidRPr="00A91003">
                <w:rPr>
                  <w:rStyle w:val="Hyperlink"/>
                  <w:color w:val="000000" w:themeColor="text1"/>
                  <w:u w:val="none"/>
                  <w:lang w:val="en"/>
                </w:rPr>
                <w:t>areas of concern</w:t>
              </w:r>
            </w:hyperlink>
            <w:r w:rsidR="00D50BDA">
              <w:rPr>
                <w:rStyle w:val="Hyperlink"/>
                <w:color w:val="000000" w:themeColor="text1"/>
                <w:u w:val="none"/>
                <w:lang w:val="en"/>
              </w:rPr>
              <w:t xml:space="preserve"> listed in the Safer Journeys Strategy.</w:t>
            </w:r>
          </w:p>
        </w:tc>
      </w:tr>
      <w:tr w:rsidR="00D50BDA" w:rsidRPr="00A91003" w:rsidTr="00353F39">
        <w:trPr>
          <w:trHeight w:val="843"/>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BFBFBF" w:themeFill="background1" w:themeFillShade="BF"/>
          </w:tcPr>
          <w:p w:rsidR="00D50BDA" w:rsidRPr="00A91003" w:rsidRDefault="005F1993" w:rsidP="004E23EF">
            <w:pPr>
              <w:pStyle w:val="TableTextSmall"/>
              <w:jc w:val="both"/>
              <w:rPr>
                <w:color w:val="000000" w:themeColor="text1"/>
              </w:rPr>
            </w:pPr>
            <w:r>
              <w:rPr>
                <w:color w:val="000000" w:themeColor="text1"/>
              </w:rPr>
              <w:t>T</w:t>
            </w:r>
            <w:r w:rsidR="00D50BDA" w:rsidRPr="00A91003">
              <w:rPr>
                <w:color w:val="000000" w:themeColor="text1"/>
              </w:rPr>
              <w:t xml:space="preserve">he Transport Agency Directions </w:t>
            </w:r>
          </w:p>
          <w:p w:rsidR="00D50BDA" w:rsidRPr="00A91003" w:rsidRDefault="00D50BDA" w:rsidP="004E23EF">
            <w:pPr>
              <w:pStyle w:val="TableTextSmall"/>
              <w:jc w:val="both"/>
              <w:rPr>
                <w:color w:val="000000" w:themeColor="text1"/>
              </w:rPr>
            </w:pP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rPr>
            </w:pPr>
            <w:r w:rsidRPr="00A91003">
              <w:rPr>
                <w:color w:val="000000" w:themeColor="text1"/>
              </w:rPr>
              <w:t>10-30 year focus</w:t>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lang w:val="en"/>
              </w:rPr>
            </w:pPr>
            <w:r w:rsidRPr="00A91003">
              <w:rPr>
                <w:rStyle w:val="Hyperlink"/>
                <w:color w:val="000000" w:themeColor="text1"/>
                <w:u w:val="none"/>
                <w:lang w:val="en"/>
              </w:rPr>
              <w:t>Highways Directions provides a reasoned approach to what we can expect for the level of investment and provides a mechanism for the NZ Transport Agency Senior Management Team to prioritise investment. It has a 10-30 year forward focus and provides direction to the State Highway Asset Management Plan (SHAMP) which prioriti</w:t>
            </w:r>
            <w:r w:rsidR="005F1993">
              <w:rPr>
                <w:rStyle w:val="Hyperlink"/>
                <w:color w:val="000000" w:themeColor="text1"/>
                <w:u w:val="none"/>
                <w:lang w:val="en"/>
              </w:rPr>
              <w:t>s</w:t>
            </w:r>
            <w:r w:rsidRPr="00A91003">
              <w:rPr>
                <w:rStyle w:val="Hyperlink"/>
                <w:color w:val="000000" w:themeColor="text1"/>
                <w:u w:val="none"/>
                <w:lang w:val="en"/>
              </w:rPr>
              <w:t>e</w:t>
            </w:r>
            <w:r w:rsidR="000D0BFE">
              <w:rPr>
                <w:rStyle w:val="Hyperlink"/>
                <w:color w:val="000000" w:themeColor="text1"/>
                <w:u w:val="none"/>
                <w:lang w:val="en"/>
              </w:rPr>
              <w:t xml:space="preserve">s </w:t>
            </w:r>
            <w:r w:rsidRPr="00A91003">
              <w:rPr>
                <w:rStyle w:val="Hyperlink"/>
                <w:color w:val="000000" w:themeColor="text1"/>
                <w:u w:val="none"/>
                <w:lang w:val="en"/>
              </w:rPr>
              <w:t>activities over a 3 year period</w:t>
            </w:r>
          </w:p>
        </w:tc>
      </w:tr>
      <w:tr w:rsidR="00D50BDA" w:rsidRPr="00A91003" w:rsidTr="00353F39">
        <w:trPr>
          <w:trHeight w:val="967"/>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BFBFBF" w:themeFill="background1" w:themeFillShade="BF"/>
          </w:tcPr>
          <w:p w:rsidR="00D50BDA" w:rsidRPr="00A91003" w:rsidRDefault="00D50BDA" w:rsidP="005F1993">
            <w:pPr>
              <w:pStyle w:val="TableTextSmall"/>
              <w:jc w:val="both"/>
              <w:rPr>
                <w:color w:val="000000" w:themeColor="text1"/>
              </w:rPr>
            </w:pPr>
            <w:r w:rsidRPr="00A91003">
              <w:rPr>
                <w:color w:val="000000" w:themeColor="text1"/>
              </w:rPr>
              <w:t>Safe</w:t>
            </w:r>
            <w:r w:rsidR="005F1993">
              <w:rPr>
                <w:color w:val="000000" w:themeColor="text1"/>
              </w:rPr>
              <w:t xml:space="preserve"> Network </w:t>
            </w:r>
            <w:r w:rsidRPr="00A91003">
              <w:rPr>
                <w:color w:val="000000" w:themeColor="text1"/>
              </w:rPr>
              <w:t xml:space="preserve"> Activity Manual</w:t>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rPr>
            </w:pPr>
            <w:r w:rsidRPr="00A91003">
              <w:rPr>
                <w:color w:val="000000" w:themeColor="text1"/>
              </w:rPr>
              <w:t>10-30 year focus</w:t>
            </w:r>
          </w:p>
        </w:tc>
        <w:tc>
          <w:tcPr>
            <w:tcW w:w="0" w:type="auto"/>
            <w:shd w:val="clear" w:color="auto" w:fill="BFBFBF" w:themeFill="background1" w:themeFillShade="BF"/>
          </w:tcPr>
          <w:p w:rsidR="00D50BDA" w:rsidRPr="00A91003" w:rsidRDefault="00D50BDA" w:rsidP="005F1993">
            <w:pPr>
              <w:pStyle w:val="TableTextSmall"/>
              <w:jc w:val="both"/>
              <w:rPr>
                <w:color w:val="000000" w:themeColor="text1"/>
              </w:rPr>
            </w:pPr>
            <w:r w:rsidRPr="00A91003">
              <w:rPr>
                <w:color w:val="000000" w:themeColor="text1"/>
              </w:rPr>
              <w:t xml:space="preserve">The </w:t>
            </w:r>
            <w:r w:rsidR="00C5401F">
              <w:rPr>
                <w:color w:val="000000" w:themeColor="text1"/>
              </w:rPr>
              <w:t>State Highway Safe Network Activity Manual</w:t>
            </w:r>
            <w:r w:rsidRPr="00A91003">
              <w:rPr>
                <w:color w:val="000000" w:themeColor="text1"/>
              </w:rPr>
              <w:t xml:space="preserve"> systematically takes into account road safety issues in the management and operation of the State Highway Network and can be used as a reference</w:t>
            </w:r>
            <w:r>
              <w:rPr>
                <w:color w:val="000000" w:themeColor="text1"/>
              </w:rPr>
              <w:t xml:space="preserve"> guide </w:t>
            </w:r>
            <w:r w:rsidRPr="00A91003">
              <w:rPr>
                <w:color w:val="000000" w:themeColor="text1"/>
              </w:rPr>
              <w:t xml:space="preserve">for other Road Control Authorities. The </w:t>
            </w:r>
            <w:r w:rsidR="005F1993">
              <w:rPr>
                <w:color w:val="000000" w:themeColor="text1"/>
              </w:rPr>
              <w:t>M</w:t>
            </w:r>
            <w:r w:rsidRPr="00A91003">
              <w:rPr>
                <w:color w:val="000000" w:themeColor="text1"/>
              </w:rPr>
              <w:t xml:space="preserve">anual references policies, standards, guidelines, specifications and standard contract documents that the user can refer to and lists the requirements as part </w:t>
            </w:r>
            <w:r>
              <w:rPr>
                <w:color w:val="000000" w:themeColor="text1"/>
              </w:rPr>
              <w:t>of a NOC.</w:t>
            </w:r>
          </w:p>
        </w:tc>
      </w:tr>
      <w:tr w:rsidR="00D50BDA" w:rsidRPr="00A91003" w:rsidTr="00353F39">
        <w:trPr>
          <w:trHeight w:val="819"/>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szCs w:val="20"/>
              </w:rPr>
            </w:pPr>
          </w:p>
          <w:p w:rsidR="00D50BDA" w:rsidRPr="00A91003" w:rsidRDefault="00D50BDA" w:rsidP="004E23EF">
            <w:pPr>
              <w:pStyle w:val="TableTextSmall"/>
              <w:jc w:val="both"/>
              <w:rPr>
                <w:color w:val="000000" w:themeColor="text1"/>
                <w:szCs w:val="20"/>
              </w:rPr>
            </w:pPr>
            <w:r>
              <w:rPr>
                <w:color w:val="000000" w:themeColor="text1"/>
                <w:szCs w:val="20"/>
              </w:rPr>
              <w:t>SHAMP</w:t>
            </w:r>
          </w:p>
          <w:p w:rsidR="00D50BDA" w:rsidRPr="00A91003" w:rsidRDefault="00D50BDA" w:rsidP="004E23EF">
            <w:pPr>
              <w:pStyle w:val="TableTextSmall"/>
              <w:jc w:val="both"/>
              <w:rPr>
                <w:color w:val="000000" w:themeColor="text1"/>
                <w:szCs w:val="20"/>
              </w:rPr>
            </w:pP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szCs w:val="20"/>
              </w:rPr>
            </w:pPr>
            <w:r>
              <w:rPr>
                <w:color w:val="000000" w:themeColor="text1"/>
                <w:szCs w:val="20"/>
              </w:rPr>
              <w:t>10 year focus</w:t>
            </w:r>
          </w:p>
        </w:tc>
        <w:tc>
          <w:tcPr>
            <w:tcW w:w="0" w:type="auto"/>
            <w:shd w:val="clear" w:color="auto" w:fill="BFBFBF" w:themeFill="background1" w:themeFillShade="BF"/>
          </w:tcPr>
          <w:p w:rsidR="00D50BDA" w:rsidRPr="00A91003" w:rsidRDefault="00D50BDA" w:rsidP="005F1993">
            <w:pPr>
              <w:pStyle w:val="BodyText"/>
              <w:jc w:val="both"/>
              <w:rPr>
                <w:color w:val="000000" w:themeColor="text1"/>
                <w:szCs w:val="20"/>
              </w:rPr>
            </w:pPr>
            <w:r w:rsidRPr="00A91003">
              <w:rPr>
                <w:color w:val="000000" w:themeColor="text1"/>
                <w:sz w:val="20"/>
                <w:szCs w:val="20"/>
              </w:rPr>
              <w:t xml:space="preserve">SHAMP - </w:t>
            </w:r>
            <w:r w:rsidRPr="000A75E5">
              <w:rPr>
                <w:color w:val="000000" w:themeColor="text1"/>
                <w:sz w:val="20"/>
                <w:szCs w:val="20"/>
              </w:rPr>
              <w:t xml:space="preserve">This plan describes the services that our </w:t>
            </w:r>
            <w:r w:rsidR="005F1993">
              <w:rPr>
                <w:color w:val="000000" w:themeColor="text1"/>
                <w:sz w:val="20"/>
                <w:szCs w:val="20"/>
              </w:rPr>
              <w:t>S</w:t>
            </w:r>
            <w:r w:rsidRPr="000A75E5">
              <w:rPr>
                <w:color w:val="000000" w:themeColor="text1"/>
                <w:sz w:val="20"/>
                <w:szCs w:val="20"/>
              </w:rPr>
              <w:t xml:space="preserve">tate </w:t>
            </w:r>
            <w:r w:rsidR="005F1993">
              <w:rPr>
                <w:color w:val="000000" w:themeColor="text1"/>
                <w:sz w:val="20"/>
                <w:szCs w:val="20"/>
              </w:rPr>
              <w:t>H</w:t>
            </w:r>
            <w:r w:rsidRPr="000A75E5">
              <w:rPr>
                <w:color w:val="000000" w:themeColor="text1"/>
                <w:sz w:val="20"/>
                <w:szCs w:val="20"/>
              </w:rPr>
              <w:t>ighway system provides now and in the future, how we intend to maintain, renew, operate and improve the network, and how we propose to fund the work that is needed.</w:t>
            </w:r>
          </w:p>
        </w:tc>
      </w:tr>
      <w:tr w:rsidR="00D50BDA" w:rsidRPr="00A91003" w:rsidTr="00353F39">
        <w:trPr>
          <w:trHeight w:val="752"/>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gridSpan w:val="2"/>
            <w:shd w:val="clear" w:color="auto" w:fill="BFBFBF" w:themeFill="background1" w:themeFillShade="BF"/>
          </w:tcPr>
          <w:p w:rsidR="00D50BDA" w:rsidRPr="00A91003" w:rsidRDefault="00D50BDA" w:rsidP="004E23EF">
            <w:pPr>
              <w:pStyle w:val="TableTextSmall"/>
              <w:jc w:val="both"/>
              <w:rPr>
                <w:color w:val="000000" w:themeColor="text1"/>
                <w:szCs w:val="20"/>
              </w:rPr>
            </w:pPr>
            <w:r>
              <w:rPr>
                <w:color w:val="000000" w:themeColor="text1"/>
                <w:szCs w:val="20"/>
              </w:rPr>
              <w:t>NOC</w:t>
            </w:r>
          </w:p>
        </w:tc>
        <w:tc>
          <w:tcPr>
            <w:tcW w:w="0" w:type="auto"/>
            <w:shd w:val="clear" w:color="auto" w:fill="BFBFBF" w:themeFill="background1" w:themeFillShade="BF"/>
          </w:tcPr>
          <w:p w:rsidR="00D50BDA" w:rsidRPr="00A91003" w:rsidRDefault="00D50BDA" w:rsidP="004E23EF">
            <w:pPr>
              <w:pStyle w:val="BodyText"/>
              <w:jc w:val="both"/>
              <w:rPr>
                <w:color w:val="000000" w:themeColor="text1"/>
                <w:sz w:val="20"/>
                <w:szCs w:val="20"/>
              </w:rPr>
            </w:pPr>
            <w:r>
              <w:rPr>
                <w:color w:val="000000" w:themeColor="text1"/>
                <w:sz w:val="20"/>
                <w:szCs w:val="20"/>
              </w:rPr>
              <w:t>Network Outcomes Contract – details the maintenance specification which describes the Principals requirements for the Network management and maintenance of the road Network. It also describes the Contractors and other parties’ obligations under the contract.</w:t>
            </w:r>
          </w:p>
        </w:tc>
      </w:tr>
      <w:tr w:rsidR="00D50BDA" w:rsidRPr="00A91003" w:rsidTr="00353F39">
        <w:trPr>
          <w:trHeight w:val="549"/>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gridSpan w:val="2"/>
            <w:shd w:val="clear" w:color="auto" w:fill="BFBFBF" w:themeFill="background1" w:themeFillShade="BF"/>
          </w:tcPr>
          <w:p w:rsidR="00D50BDA" w:rsidRPr="00A91003" w:rsidRDefault="00D50BDA" w:rsidP="004E23EF">
            <w:pPr>
              <w:pStyle w:val="TableTextSmall"/>
              <w:jc w:val="both"/>
              <w:rPr>
                <w:color w:val="000000" w:themeColor="text1"/>
                <w:szCs w:val="20"/>
              </w:rPr>
            </w:pPr>
            <w:r>
              <w:rPr>
                <w:color w:val="000000" w:themeColor="text1"/>
                <w:szCs w:val="20"/>
              </w:rPr>
              <w:t>Regional Road Safety Strategy</w:t>
            </w:r>
          </w:p>
        </w:tc>
        <w:tc>
          <w:tcPr>
            <w:tcW w:w="0" w:type="auto"/>
            <w:shd w:val="clear" w:color="auto" w:fill="BFBFBF" w:themeFill="background1" w:themeFillShade="BF"/>
          </w:tcPr>
          <w:p w:rsidR="00D50BDA" w:rsidRPr="00A91003" w:rsidRDefault="00D50BDA" w:rsidP="004E23EF">
            <w:pPr>
              <w:pStyle w:val="BodyText"/>
              <w:jc w:val="both"/>
              <w:rPr>
                <w:color w:val="000000" w:themeColor="text1"/>
                <w:sz w:val="20"/>
                <w:szCs w:val="20"/>
              </w:rPr>
            </w:pPr>
            <w:r>
              <w:rPr>
                <w:color w:val="000000" w:themeColor="text1"/>
                <w:sz w:val="20"/>
                <w:szCs w:val="20"/>
              </w:rPr>
              <w:t>Regional authorities must include road safety in regional land transport strategies, plans and programmes</w:t>
            </w:r>
          </w:p>
        </w:tc>
      </w:tr>
      <w:tr w:rsidR="00D50BDA" w:rsidRPr="00A91003" w:rsidTr="00353F39">
        <w:trPr>
          <w:trHeight w:val="543"/>
        </w:trPr>
        <w:tc>
          <w:tcPr>
            <w:tcW w:w="0" w:type="auto"/>
            <w:vMerge/>
            <w:shd w:val="clear" w:color="auto" w:fill="auto"/>
          </w:tcPr>
          <w:p w:rsidR="00D50BDA" w:rsidRPr="00A91003" w:rsidRDefault="00D50BDA" w:rsidP="004E23EF">
            <w:pPr>
              <w:pStyle w:val="TableTextSmall"/>
              <w:jc w:val="both"/>
              <w:rPr>
                <w:color w:val="000000" w:themeColor="text1"/>
              </w:rPr>
            </w:pPr>
          </w:p>
        </w:tc>
        <w:tc>
          <w:tcPr>
            <w:tcW w:w="0" w:type="auto"/>
            <w:shd w:val="clear" w:color="auto" w:fill="BFBFBF" w:themeFill="background1" w:themeFillShade="BF"/>
          </w:tcPr>
          <w:p w:rsidR="00D50BDA" w:rsidRPr="00A91003" w:rsidRDefault="00D50BDA" w:rsidP="005F1993">
            <w:pPr>
              <w:pStyle w:val="TableTextSmall"/>
              <w:jc w:val="both"/>
              <w:rPr>
                <w:color w:val="000000" w:themeColor="text1"/>
                <w:szCs w:val="20"/>
              </w:rPr>
            </w:pPr>
            <w:r>
              <w:rPr>
                <w:color w:val="000000" w:themeColor="text1"/>
                <w:szCs w:val="20"/>
              </w:rPr>
              <w:t>SH Plan</w:t>
            </w:r>
          </w:p>
        </w:tc>
        <w:tc>
          <w:tcPr>
            <w:tcW w:w="0" w:type="auto"/>
            <w:shd w:val="clear" w:color="auto" w:fill="BFBFBF" w:themeFill="background1" w:themeFillShade="BF"/>
          </w:tcPr>
          <w:p w:rsidR="00D50BDA" w:rsidRPr="00A91003" w:rsidRDefault="00D50BDA" w:rsidP="004E23EF">
            <w:pPr>
              <w:pStyle w:val="TableTextSmall"/>
              <w:jc w:val="both"/>
              <w:rPr>
                <w:color w:val="000000" w:themeColor="text1"/>
                <w:szCs w:val="20"/>
              </w:rPr>
            </w:pPr>
            <w:r>
              <w:rPr>
                <w:color w:val="000000" w:themeColor="text1"/>
                <w:szCs w:val="20"/>
              </w:rPr>
              <w:t>1 year focus</w:t>
            </w:r>
          </w:p>
        </w:tc>
        <w:tc>
          <w:tcPr>
            <w:tcW w:w="0" w:type="auto"/>
            <w:shd w:val="clear" w:color="auto" w:fill="BFBFBF" w:themeFill="background1" w:themeFillShade="BF"/>
          </w:tcPr>
          <w:p w:rsidR="00D50BDA" w:rsidRPr="00D50BDA" w:rsidRDefault="00D50BDA" w:rsidP="005F1993">
            <w:pPr>
              <w:pStyle w:val="BodyText"/>
              <w:jc w:val="both"/>
              <w:rPr>
                <w:color w:val="000000" w:themeColor="text1"/>
                <w:sz w:val="20"/>
                <w:szCs w:val="20"/>
              </w:rPr>
            </w:pPr>
            <w:r w:rsidRPr="00D50BDA">
              <w:rPr>
                <w:color w:val="000000" w:themeColor="text1"/>
                <w:sz w:val="20"/>
                <w:szCs w:val="20"/>
              </w:rPr>
              <w:t xml:space="preserve">The key purpose of the SH Plan is to communicate the Transport Agency’s </w:t>
            </w:r>
            <w:r w:rsidR="005F1993">
              <w:rPr>
                <w:color w:val="000000" w:themeColor="text1"/>
                <w:sz w:val="20"/>
                <w:szCs w:val="20"/>
              </w:rPr>
              <w:t>S</w:t>
            </w:r>
            <w:r w:rsidRPr="00D50BDA">
              <w:rPr>
                <w:color w:val="000000" w:themeColor="text1"/>
                <w:sz w:val="20"/>
                <w:szCs w:val="20"/>
              </w:rPr>
              <w:t xml:space="preserve">tate </w:t>
            </w:r>
            <w:r w:rsidR="005F1993">
              <w:rPr>
                <w:color w:val="000000" w:themeColor="text1"/>
                <w:sz w:val="20"/>
                <w:szCs w:val="20"/>
              </w:rPr>
              <w:t>H</w:t>
            </w:r>
            <w:r w:rsidRPr="00D50BDA">
              <w:rPr>
                <w:color w:val="000000" w:themeColor="text1"/>
                <w:sz w:val="20"/>
                <w:szCs w:val="20"/>
              </w:rPr>
              <w:t>ighway annual work programme to their staff and suppliers</w:t>
            </w:r>
          </w:p>
        </w:tc>
      </w:tr>
    </w:tbl>
    <w:p w:rsidR="00C57C7C" w:rsidRPr="00A91003" w:rsidRDefault="00D9039C" w:rsidP="005F1993">
      <w:pPr>
        <w:pStyle w:val="Caption"/>
        <w:rPr>
          <w:color w:val="000000" w:themeColor="text1"/>
        </w:rPr>
        <w:sectPr w:rsidR="00C57C7C" w:rsidRPr="00A91003" w:rsidSect="00F01CD9">
          <w:pgSz w:w="16839" w:h="11907" w:orient="landscape" w:code="9"/>
          <w:pgMar w:top="1134" w:right="1701" w:bottom="851" w:left="1304" w:header="510" w:footer="284" w:gutter="0"/>
          <w:cols w:space="708"/>
          <w:docGrid w:linePitch="360"/>
        </w:sectPr>
      </w:pPr>
      <w:bookmarkStart w:id="53" w:name="_Ref377391179"/>
      <w:r w:rsidRPr="00A91003">
        <w:rPr>
          <w:color w:val="000000" w:themeColor="text1"/>
        </w:rPr>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2</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5</w:t>
      </w:r>
      <w:r w:rsidR="007F7A65" w:rsidRPr="00A91003">
        <w:rPr>
          <w:noProof/>
          <w:color w:val="000000" w:themeColor="text1"/>
        </w:rPr>
        <w:fldChar w:fldCharType="end"/>
      </w:r>
      <w:bookmarkEnd w:id="53"/>
      <w:r w:rsidRPr="00A91003">
        <w:rPr>
          <w:color w:val="000000" w:themeColor="text1"/>
        </w:rPr>
        <w:t>: Inter-relationship of various Government documents</w:t>
      </w:r>
    </w:p>
    <w:p w:rsidR="008D197A" w:rsidRPr="00A91003" w:rsidRDefault="00ED6EE7" w:rsidP="004E23EF">
      <w:pPr>
        <w:pStyle w:val="Heading1"/>
        <w:jc w:val="both"/>
        <w:rPr>
          <w:color w:val="000000" w:themeColor="text1"/>
        </w:rPr>
      </w:pPr>
      <w:bookmarkStart w:id="54" w:name="_Ref369181807"/>
      <w:bookmarkStart w:id="55" w:name="_Toc404850650"/>
      <w:bookmarkStart w:id="56" w:name="_Toc404862969"/>
      <w:r w:rsidRPr="00A91003">
        <w:rPr>
          <w:color w:val="000000" w:themeColor="text1"/>
        </w:rPr>
        <w:lastRenderedPageBreak/>
        <w:t xml:space="preserve">Direction and </w:t>
      </w:r>
      <w:r w:rsidR="004B3375" w:rsidRPr="00A91003">
        <w:rPr>
          <w:color w:val="000000" w:themeColor="text1"/>
        </w:rPr>
        <w:t>Strategy</w:t>
      </w:r>
      <w:bookmarkEnd w:id="54"/>
      <w:bookmarkEnd w:id="55"/>
      <w:bookmarkEnd w:id="56"/>
    </w:p>
    <w:p w:rsidR="007158FB" w:rsidRPr="00A91003" w:rsidRDefault="006C5302" w:rsidP="004E23EF">
      <w:pPr>
        <w:pStyle w:val="Heading2"/>
        <w:jc w:val="both"/>
        <w:rPr>
          <w:color w:val="000000" w:themeColor="text1"/>
        </w:rPr>
      </w:pPr>
      <w:bookmarkStart w:id="57" w:name="_Ref368994102"/>
      <w:bookmarkStart w:id="58" w:name="_Toc404850651"/>
      <w:bookmarkStart w:id="59" w:name="_Toc404862970"/>
      <w:r w:rsidRPr="00A91003">
        <w:rPr>
          <w:color w:val="000000" w:themeColor="text1"/>
        </w:rPr>
        <w:t>T</w:t>
      </w:r>
      <w:r w:rsidR="00E64B47" w:rsidRPr="00A91003">
        <w:rPr>
          <w:color w:val="000000" w:themeColor="text1"/>
        </w:rPr>
        <w:t>he Transport Agency</w:t>
      </w:r>
      <w:r w:rsidR="00B54DFB" w:rsidRPr="00A91003">
        <w:rPr>
          <w:color w:val="000000" w:themeColor="text1"/>
        </w:rPr>
        <w:t xml:space="preserve"> Safety Goals, </w:t>
      </w:r>
      <w:r w:rsidR="007158FB" w:rsidRPr="00A91003">
        <w:rPr>
          <w:color w:val="000000" w:themeColor="text1"/>
        </w:rPr>
        <w:t>Objectives</w:t>
      </w:r>
      <w:r w:rsidR="00B54DFB" w:rsidRPr="00A91003">
        <w:rPr>
          <w:color w:val="000000" w:themeColor="text1"/>
        </w:rPr>
        <w:t xml:space="preserve"> and performance factors</w:t>
      </w:r>
      <w:bookmarkEnd w:id="57"/>
      <w:bookmarkEnd w:id="58"/>
      <w:bookmarkEnd w:id="59"/>
      <w:r w:rsidR="007158FB" w:rsidRPr="00A91003">
        <w:rPr>
          <w:color w:val="000000" w:themeColor="text1"/>
        </w:rPr>
        <w:t xml:space="preserve"> </w:t>
      </w:r>
    </w:p>
    <w:p w:rsidR="00761113" w:rsidRPr="00A91003" w:rsidRDefault="00761113" w:rsidP="004C3919">
      <w:r w:rsidRPr="00A91003">
        <w:t>T</w:t>
      </w:r>
      <w:r w:rsidR="007158FB" w:rsidRPr="00A91003">
        <w:t xml:space="preserve">he </w:t>
      </w:r>
      <w:r w:rsidRPr="00A91003">
        <w:t xml:space="preserve">Safer Journeys vision </w:t>
      </w:r>
      <w:r w:rsidR="00E016BD">
        <w:t xml:space="preserve">is </w:t>
      </w:r>
      <w:r w:rsidRPr="00A91003">
        <w:t xml:space="preserve">of </w:t>
      </w:r>
      <w:r w:rsidR="00E016BD">
        <w:t>‘</w:t>
      </w:r>
      <w:r w:rsidRPr="00A91003">
        <w:t>A safe road system increasingly free of deaths or serious injury’ on N</w:t>
      </w:r>
      <w:r w:rsidR="007158FB" w:rsidRPr="00A91003">
        <w:t>ew Zealand</w:t>
      </w:r>
      <w:r w:rsidR="00033961">
        <w:t>’s</w:t>
      </w:r>
      <w:r w:rsidR="007158FB" w:rsidRPr="00A91003">
        <w:t xml:space="preserve"> roads</w:t>
      </w:r>
      <w:r w:rsidR="00E016BD">
        <w:t xml:space="preserve">. </w:t>
      </w:r>
      <w:r w:rsidR="0022140C" w:rsidRPr="00A91003">
        <w:t>S</w:t>
      </w:r>
      <w:r w:rsidR="00633D10" w:rsidRPr="00A91003">
        <w:t>pecific targets for deaths</w:t>
      </w:r>
      <w:r w:rsidR="0022140C" w:rsidRPr="00A91003">
        <w:t xml:space="preserve"> and hospitalisations are fewer than 95 deaths on </w:t>
      </w:r>
      <w:r w:rsidR="00E016BD">
        <w:t>S</w:t>
      </w:r>
      <w:r w:rsidR="0022140C" w:rsidRPr="00A91003">
        <w:t xml:space="preserve">tate </w:t>
      </w:r>
      <w:r w:rsidR="00E016BD">
        <w:t>H</w:t>
      </w:r>
      <w:r w:rsidR="0022140C" w:rsidRPr="00A91003">
        <w:t>ighways and 80 on local roads and no more than 2000 hospitalisations across the network for 2020.</w:t>
      </w:r>
    </w:p>
    <w:p w:rsidR="00633D10" w:rsidRPr="00A91003" w:rsidRDefault="00633D10" w:rsidP="004C3919"/>
    <w:p w:rsidR="007158FB" w:rsidRPr="00A91003" w:rsidRDefault="007158FB" w:rsidP="004C3919">
      <w:r w:rsidRPr="00A91003">
        <w:t xml:space="preserve">In addition, the goals and objectives are to provide a system wide approach using the Safe System </w:t>
      </w:r>
      <w:r w:rsidR="00E016BD">
        <w:t xml:space="preserve">approach </w:t>
      </w:r>
      <w:r w:rsidRPr="00A91003">
        <w:t xml:space="preserve">and to provide fewer and more specific priorities (Road </w:t>
      </w:r>
      <w:r w:rsidR="00FF5A30" w:rsidRPr="00A91003">
        <w:t xml:space="preserve">Safety Action </w:t>
      </w:r>
      <w:r w:rsidR="00E016BD">
        <w:t>P</w:t>
      </w:r>
      <w:r w:rsidR="00FF5A30" w:rsidRPr="00A91003">
        <w:t xml:space="preserve">lans – </w:t>
      </w:r>
      <w:r w:rsidR="005C1E96">
        <w:t>S</w:t>
      </w:r>
      <w:r w:rsidR="00FF5A30" w:rsidRPr="00A91003">
        <w:t>ection</w:t>
      </w:r>
      <w:r w:rsidR="00007B02" w:rsidRPr="00A91003">
        <w:t xml:space="preserve"> </w:t>
      </w:r>
      <w:r w:rsidR="00007B02" w:rsidRPr="00A91003">
        <w:fldChar w:fldCharType="begin"/>
      </w:r>
      <w:r w:rsidR="00007B02" w:rsidRPr="00A91003">
        <w:instrText xml:space="preserve"> REF _Ref382895764 \r \h </w:instrText>
      </w:r>
      <w:r w:rsidR="00E016BD">
        <w:instrText xml:space="preserve"> \* MERGEFORMAT </w:instrText>
      </w:r>
      <w:r w:rsidR="00007B02" w:rsidRPr="00A91003">
        <w:fldChar w:fldCharType="separate"/>
      </w:r>
      <w:r w:rsidR="000B7E94">
        <w:t>5.4</w:t>
      </w:r>
      <w:r w:rsidR="00007B02" w:rsidRPr="00A91003">
        <w:fldChar w:fldCharType="end"/>
      </w:r>
      <w:r w:rsidRPr="00A91003">
        <w:t>) for where road safety efforts should be focussed.</w:t>
      </w:r>
    </w:p>
    <w:p w:rsidR="007158FB" w:rsidRPr="00A91003" w:rsidRDefault="007158FB" w:rsidP="004C3919"/>
    <w:p w:rsidR="007158FB" w:rsidRDefault="007158FB" w:rsidP="004C3919">
      <w:r w:rsidRPr="00A91003">
        <w:t xml:space="preserve">The </w:t>
      </w:r>
      <w:r w:rsidR="00E64B47" w:rsidRPr="00A91003">
        <w:t>Transport Agency</w:t>
      </w:r>
      <w:r w:rsidR="00E016BD">
        <w:t xml:space="preserve">’s </w:t>
      </w:r>
      <w:r w:rsidRPr="00A91003">
        <w:t xml:space="preserve">SOI lists </w:t>
      </w:r>
      <w:r w:rsidR="00E64B47" w:rsidRPr="00A91003">
        <w:t>the Transport Agency</w:t>
      </w:r>
      <w:r w:rsidRPr="00A91003">
        <w:t xml:space="preserve">’s long, medium and short term goals, objectives and priorities for a safe and responsible network. This is </w:t>
      </w:r>
      <w:r w:rsidR="00E016BD">
        <w:t xml:space="preserve">illustrated </w:t>
      </w:r>
      <w:r w:rsidR="00EB1E3D">
        <w:t>in</w:t>
      </w:r>
      <w:r w:rsidRPr="00A91003">
        <w:t xml:space="preserve"> </w:t>
      </w:r>
      <w:r w:rsidR="00E016BD">
        <w:t xml:space="preserve">Figure </w:t>
      </w:r>
      <w:r w:rsidR="00033961">
        <w:t>3-6</w:t>
      </w:r>
      <w:r w:rsidR="00E016BD">
        <w:t xml:space="preserve">. </w:t>
      </w:r>
    </w:p>
    <w:p w:rsidR="00E016BD" w:rsidRDefault="00E016BD" w:rsidP="004E23EF">
      <w:pPr>
        <w:pStyle w:val="Normal2"/>
        <w:jc w:val="both"/>
        <w:rPr>
          <w:color w:val="000000" w:themeColor="text1"/>
        </w:rPr>
      </w:pPr>
    </w:p>
    <w:p w:rsidR="00033961" w:rsidRPr="00E016BD" w:rsidRDefault="00033961" w:rsidP="00033961">
      <w:pPr>
        <w:pStyle w:val="Normal2"/>
        <w:jc w:val="both"/>
        <w:rPr>
          <w:b/>
          <w:color w:val="000000" w:themeColor="text1"/>
        </w:rPr>
      </w:pPr>
      <w:r w:rsidRPr="00E016BD">
        <w:rPr>
          <w:b/>
          <w:color w:val="000000" w:themeColor="text1"/>
        </w:rPr>
        <w:t xml:space="preserve">Figure </w:t>
      </w:r>
      <w:r w:rsidRPr="00E016BD">
        <w:rPr>
          <w:b/>
          <w:color w:val="000000" w:themeColor="text1"/>
        </w:rPr>
        <w:fldChar w:fldCharType="begin"/>
      </w:r>
      <w:r w:rsidRPr="00E016BD">
        <w:rPr>
          <w:b/>
          <w:color w:val="000000" w:themeColor="text1"/>
        </w:rPr>
        <w:instrText xml:space="preserve"> STYLEREF 1 \s </w:instrText>
      </w:r>
      <w:r w:rsidRPr="00E016BD">
        <w:rPr>
          <w:b/>
          <w:color w:val="000000" w:themeColor="text1"/>
        </w:rPr>
        <w:fldChar w:fldCharType="separate"/>
      </w:r>
      <w:r w:rsidR="000B7E94">
        <w:rPr>
          <w:b/>
          <w:noProof/>
          <w:color w:val="000000" w:themeColor="text1"/>
        </w:rPr>
        <w:t>3</w:t>
      </w:r>
      <w:r w:rsidRPr="00E016BD">
        <w:rPr>
          <w:b/>
          <w:noProof/>
          <w:color w:val="000000" w:themeColor="text1"/>
        </w:rPr>
        <w:fldChar w:fldCharType="end"/>
      </w:r>
      <w:r w:rsidRPr="00E016BD">
        <w:rPr>
          <w:b/>
          <w:color w:val="000000" w:themeColor="text1"/>
        </w:rPr>
        <w:noBreakHyphen/>
        <w:t>6:  Inter-relationship of the NZTA’s long, medium and sh</w:t>
      </w:r>
      <w:r>
        <w:rPr>
          <w:b/>
          <w:color w:val="000000" w:themeColor="text1"/>
        </w:rPr>
        <w:t>o</w:t>
      </w:r>
      <w:r w:rsidRPr="00E016BD">
        <w:rPr>
          <w:b/>
          <w:color w:val="000000" w:themeColor="text1"/>
        </w:rPr>
        <w:t>rt term goals</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98"/>
        <w:gridCol w:w="1701"/>
        <w:gridCol w:w="1984"/>
        <w:gridCol w:w="2136"/>
        <w:gridCol w:w="1799"/>
      </w:tblGrid>
      <w:tr w:rsidR="009D090D" w:rsidRPr="00A91003" w:rsidTr="004C3919">
        <w:trPr>
          <w:trHeight w:val="1295"/>
          <w:jc w:val="center"/>
        </w:trPr>
        <w:tc>
          <w:tcPr>
            <w:tcW w:w="1498" w:type="dxa"/>
            <w:shd w:val="clear" w:color="auto" w:fill="8DB3E2" w:themeFill="text2" w:themeFillTint="66"/>
          </w:tcPr>
          <w:p w:rsidR="007158FB" w:rsidRPr="00A91003" w:rsidRDefault="007158FB" w:rsidP="004E23EF">
            <w:pPr>
              <w:pStyle w:val="TableTextSmall"/>
              <w:jc w:val="both"/>
              <w:rPr>
                <w:b/>
                <w:color w:val="000000" w:themeColor="text1"/>
              </w:rPr>
            </w:pPr>
            <w:r w:rsidRPr="00A91003">
              <w:rPr>
                <w:b/>
                <w:noProof/>
                <w:color w:val="000000" w:themeColor="text1"/>
              </w:rPr>
              <mc:AlternateContent>
                <mc:Choice Requires="wps">
                  <w:drawing>
                    <wp:anchor distT="0" distB="0" distL="114300" distR="114300" simplePos="0" relativeHeight="251698176" behindDoc="0" locked="0" layoutInCell="1" allowOverlap="1" wp14:anchorId="19D24BA1" wp14:editId="33AC2C71">
                      <wp:simplePos x="0" y="0"/>
                      <wp:positionH relativeFrom="column">
                        <wp:posOffset>735965</wp:posOffset>
                      </wp:positionH>
                      <wp:positionV relativeFrom="paragraph">
                        <wp:posOffset>515620</wp:posOffset>
                      </wp:positionV>
                      <wp:extent cx="342900" cy="247650"/>
                      <wp:effectExtent l="57150" t="38100" r="0" b="95250"/>
                      <wp:wrapNone/>
                      <wp:docPr id="11" name="Right Arrow 11"/>
                      <wp:cNvGraphicFramePr/>
                      <a:graphic xmlns:a="http://schemas.openxmlformats.org/drawingml/2006/main">
                        <a:graphicData uri="http://schemas.microsoft.com/office/word/2010/wordprocessingShape">
                          <wps:wsp>
                            <wps:cNvSpPr/>
                            <wps:spPr>
                              <a:xfrm>
                                <a:off x="0" y="0"/>
                                <a:ext cx="342900" cy="2476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E99D45F" id="Right Arrow 11" o:spid="_x0000_s1026" type="#_x0000_t13" style="position:absolute;margin-left:57.95pt;margin-top:40.6pt;width:27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" adj="13800" fillcolor="#a5d5e2 [1624]" strokecolor="#40a7c2 [3048]">
                      <v:fill color2="#e4f2f6 [504]" rotate="t" angle="180" colors="0 #9eeaff;22938f #bbefff;1 #e4f9ff" focus="100%" type="gradient"/>
                      <v:shadow on="t" color="black" opacity="24903f" origin=",.5" offset="0,.55556mm"/>
                    </v:shape>
                  </w:pict>
                </mc:Fallback>
              </mc:AlternateContent>
            </w:r>
            <w:r w:rsidRPr="00A91003">
              <w:rPr>
                <w:b/>
                <w:color w:val="000000" w:themeColor="text1"/>
              </w:rPr>
              <w:t>Desired Outcomes 2013</w:t>
            </w:r>
          </w:p>
        </w:tc>
        <w:tc>
          <w:tcPr>
            <w:tcW w:w="1701" w:type="dxa"/>
            <w:shd w:val="clear" w:color="auto" w:fill="8DB3E2" w:themeFill="text2" w:themeFillTint="66"/>
          </w:tcPr>
          <w:p w:rsidR="007158FB" w:rsidRPr="00A91003" w:rsidRDefault="007158FB" w:rsidP="004E23EF">
            <w:pPr>
              <w:pStyle w:val="TableTextSmall"/>
              <w:jc w:val="both"/>
              <w:rPr>
                <w:b/>
                <w:color w:val="000000" w:themeColor="text1"/>
              </w:rPr>
            </w:pPr>
            <w:r w:rsidRPr="00A91003">
              <w:rPr>
                <w:b/>
                <w:noProof/>
                <w:color w:val="000000" w:themeColor="text1"/>
              </w:rPr>
              <mc:AlternateContent>
                <mc:Choice Requires="wps">
                  <w:drawing>
                    <wp:anchor distT="0" distB="0" distL="114300" distR="114300" simplePos="0" relativeHeight="251699200" behindDoc="0" locked="0" layoutInCell="1" allowOverlap="1" wp14:anchorId="6F31B36E" wp14:editId="60BD6EA2">
                      <wp:simplePos x="0" y="0"/>
                      <wp:positionH relativeFrom="column">
                        <wp:posOffset>845185</wp:posOffset>
                      </wp:positionH>
                      <wp:positionV relativeFrom="paragraph">
                        <wp:posOffset>511175</wp:posOffset>
                      </wp:positionV>
                      <wp:extent cx="342900" cy="247650"/>
                      <wp:effectExtent l="57150" t="38100" r="0" b="95250"/>
                      <wp:wrapNone/>
                      <wp:docPr id="16" name="Right Arrow 16"/>
                      <wp:cNvGraphicFramePr/>
                      <a:graphic xmlns:a="http://schemas.openxmlformats.org/drawingml/2006/main">
                        <a:graphicData uri="http://schemas.microsoft.com/office/word/2010/wordprocessingShape">
                          <wps:wsp>
                            <wps:cNvSpPr/>
                            <wps:spPr>
                              <a:xfrm>
                                <a:off x="0" y="0"/>
                                <a:ext cx="342900" cy="2476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574320" id="Right Arrow 16" o:spid="_x0000_s1026" type="#_x0000_t13" style="position:absolute;margin-left:66.55pt;margin-top:40.25pt;width:27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" adj="13800" fillcolor="#a5d5e2 [1624]" strokecolor="#40a7c2 [3048]">
                      <v:fill color2="#e4f2f6 [504]" rotate="t" angle="180" colors="0 #9eeaff;22938f #bbefff;1 #e4f9ff" focus="100%" type="gradient"/>
                      <v:shadow on="t" color="black" opacity="24903f" origin=",.5" offset="0,.55556mm"/>
                    </v:shape>
                  </w:pict>
                </mc:Fallback>
              </mc:AlternateContent>
            </w:r>
            <w:r w:rsidRPr="00A91003">
              <w:rPr>
                <w:b/>
                <w:color w:val="000000" w:themeColor="text1"/>
              </w:rPr>
              <w:t>Long term goals – 2013 +</w:t>
            </w:r>
          </w:p>
        </w:tc>
        <w:tc>
          <w:tcPr>
            <w:tcW w:w="1984" w:type="dxa"/>
            <w:shd w:val="clear" w:color="auto" w:fill="8DB3E2" w:themeFill="text2" w:themeFillTint="66"/>
          </w:tcPr>
          <w:p w:rsidR="007158FB" w:rsidRPr="00A91003" w:rsidRDefault="007158FB" w:rsidP="004E23EF">
            <w:pPr>
              <w:pStyle w:val="TableTextSmall"/>
              <w:jc w:val="both"/>
              <w:rPr>
                <w:b/>
                <w:color w:val="000000" w:themeColor="text1"/>
              </w:rPr>
            </w:pPr>
            <w:r w:rsidRPr="00A91003">
              <w:rPr>
                <w:b/>
                <w:noProof/>
                <w:color w:val="000000" w:themeColor="text1"/>
              </w:rPr>
              <mc:AlternateContent>
                <mc:Choice Requires="wps">
                  <w:drawing>
                    <wp:anchor distT="0" distB="0" distL="114300" distR="114300" simplePos="0" relativeHeight="251700224" behindDoc="0" locked="0" layoutInCell="1" allowOverlap="1" wp14:anchorId="5E4A1770" wp14:editId="5B7214AE">
                      <wp:simplePos x="0" y="0"/>
                      <wp:positionH relativeFrom="column">
                        <wp:posOffset>1030605</wp:posOffset>
                      </wp:positionH>
                      <wp:positionV relativeFrom="paragraph">
                        <wp:posOffset>511175</wp:posOffset>
                      </wp:positionV>
                      <wp:extent cx="342900" cy="247650"/>
                      <wp:effectExtent l="57150" t="38100" r="0" b="95250"/>
                      <wp:wrapNone/>
                      <wp:docPr id="18" name="Right Arrow 18"/>
                      <wp:cNvGraphicFramePr/>
                      <a:graphic xmlns:a="http://schemas.openxmlformats.org/drawingml/2006/main">
                        <a:graphicData uri="http://schemas.microsoft.com/office/word/2010/wordprocessingShape">
                          <wps:wsp>
                            <wps:cNvSpPr/>
                            <wps:spPr>
                              <a:xfrm>
                                <a:off x="0" y="0"/>
                                <a:ext cx="342900" cy="2476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DFCC45B" id="Right Arrow 18" o:spid="_x0000_s1026" type="#_x0000_t13" style="position:absolute;margin-left:81.15pt;margin-top:40.25pt;width:27pt;height: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" adj="13800" fillcolor="#a5d5e2 [1624]" strokecolor="#40a7c2 [3048]">
                      <v:fill color2="#e4f2f6 [504]" rotate="t" angle="180" colors="0 #9eeaff;22938f #bbefff;1 #e4f9ff" focus="100%" type="gradient"/>
                      <v:shadow on="t" color="black" opacity="24903f" origin=",.5" offset="0,.55556mm"/>
                    </v:shape>
                  </w:pict>
                </mc:Fallback>
              </mc:AlternateContent>
            </w:r>
            <w:r w:rsidRPr="00A91003">
              <w:rPr>
                <w:b/>
                <w:color w:val="000000" w:themeColor="text1"/>
              </w:rPr>
              <w:t>Medium term objectives 2013-2022</w:t>
            </w:r>
          </w:p>
        </w:tc>
        <w:tc>
          <w:tcPr>
            <w:tcW w:w="2136" w:type="dxa"/>
            <w:shd w:val="clear" w:color="auto" w:fill="8DB3E2" w:themeFill="text2" w:themeFillTint="66"/>
          </w:tcPr>
          <w:p w:rsidR="007158FB" w:rsidRPr="00A91003" w:rsidRDefault="007158FB" w:rsidP="004E23EF">
            <w:pPr>
              <w:pStyle w:val="TableTextSmall"/>
              <w:jc w:val="both"/>
              <w:rPr>
                <w:b/>
                <w:color w:val="000000" w:themeColor="text1"/>
              </w:rPr>
            </w:pPr>
            <w:r w:rsidRPr="00A91003">
              <w:rPr>
                <w:b/>
                <w:noProof/>
                <w:color w:val="000000" w:themeColor="text1"/>
              </w:rPr>
              <mc:AlternateContent>
                <mc:Choice Requires="wps">
                  <w:drawing>
                    <wp:anchor distT="0" distB="0" distL="114300" distR="114300" simplePos="0" relativeHeight="251701248" behindDoc="0" locked="0" layoutInCell="1" allowOverlap="1" wp14:anchorId="42902DC1" wp14:editId="30381716">
                      <wp:simplePos x="0" y="0"/>
                      <wp:positionH relativeFrom="column">
                        <wp:posOffset>1146810</wp:posOffset>
                      </wp:positionH>
                      <wp:positionV relativeFrom="paragraph">
                        <wp:posOffset>511810</wp:posOffset>
                      </wp:positionV>
                      <wp:extent cx="342900" cy="247650"/>
                      <wp:effectExtent l="57150" t="38100" r="0" b="95250"/>
                      <wp:wrapNone/>
                      <wp:docPr id="20" name="Right Arrow 20"/>
                      <wp:cNvGraphicFramePr/>
                      <a:graphic xmlns:a="http://schemas.openxmlformats.org/drawingml/2006/main">
                        <a:graphicData uri="http://schemas.microsoft.com/office/word/2010/wordprocessingShape">
                          <wps:wsp>
                            <wps:cNvSpPr/>
                            <wps:spPr>
                              <a:xfrm>
                                <a:off x="0" y="0"/>
                                <a:ext cx="342900" cy="2476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068E58" id="Right Arrow 20" o:spid="_x0000_s1026" type="#_x0000_t13" style="position:absolute;margin-left:90.3pt;margin-top:40.3pt;width:27pt;height: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" adj="13800" fillcolor="#a5d5e2 [1624]" strokecolor="#40a7c2 [3048]">
                      <v:fill color2="#e4f2f6 [504]" rotate="t" angle="180" colors="0 #9eeaff;22938f #bbefff;1 #e4f9ff" focus="100%" type="gradient"/>
                      <v:shadow on="t" color="black" opacity="24903f" origin=",.5" offset="0,.55556mm"/>
                    </v:shape>
                  </w:pict>
                </mc:Fallback>
              </mc:AlternateContent>
            </w:r>
            <w:r w:rsidRPr="00A91003">
              <w:rPr>
                <w:b/>
                <w:color w:val="000000" w:themeColor="text1"/>
              </w:rPr>
              <w:t>Short term priorities – 2013-2016</w:t>
            </w:r>
          </w:p>
        </w:tc>
        <w:tc>
          <w:tcPr>
            <w:tcW w:w="1799" w:type="dxa"/>
            <w:shd w:val="clear" w:color="auto" w:fill="8DB3E2" w:themeFill="text2" w:themeFillTint="66"/>
          </w:tcPr>
          <w:p w:rsidR="007158FB" w:rsidRPr="00A91003" w:rsidRDefault="007158FB" w:rsidP="004E23EF">
            <w:pPr>
              <w:pStyle w:val="TableTextSmall"/>
              <w:jc w:val="both"/>
              <w:rPr>
                <w:b/>
                <w:color w:val="000000" w:themeColor="text1"/>
              </w:rPr>
            </w:pPr>
            <w:r w:rsidRPr="00A91003">
              <w:rPr>
                <w:b/>
                <w:color w:val="000000" w:themeColor="text1"/>
              </w:rPr>
              <w:t>Outputs – 2013+</w:t>
            </w:r>
          </w:p>
        </w:tc>
      </w:tr>
      <w:tr w:rsidR="009D090D" w:rsidRPr="00A91003" w:rsidTr="004C3919">
        <w:trPr>
          <w:jc w:val="center"/>
        </w:trPr>
        <w:tc>
          <w:tcPr>
            <w:tcW w:w="1498" w:type="dxa"/>
            <w:shd w:val="clear" w:color="auto" w:fill="F2F2F2" w:themeFill="background1" w:themeFillShade="F2"/>
          </w:tcPr>
          <w:p w:rsidR="007158FB" w:rsidRPr="00A91003" w:rsidRDefault="007158FB" w:rsidP="004E23EF">
            <w:pPr>
              <w:pStyle w:val="TableTextSmall"/>
              <w:jc w:val="both"/>
              <w:rPr>
                <w:color w:val="000000" w:themeColor="text1"/>
              </w:rPr>
            </w:pPr>
            <w:r w:rsidRPr="00A91003">
              <w:rPr>
                <w:color w:val="000000" w:themeColor="text1"/>
              </w:rPr>
              <w:t>Safe and responsible network</w:t>
            </w:r>
          </w:p>
        </w:tc>
        <w:tc>
          <w:tcPr>
            <w:tcW w:w="1701" w:type="dxa"/>
            <w:shd w:val="clear" w:color="auto" w:fill="F2F2F2" w:themeFill="background1" w:themeFillShade="F2"/>
          </w:tcPr>
          <w:p w:rsidR="007158FB" w:rsidRPr="00A91003" w:rsidRDefault="007158FB" w:rsidP="004E23EF">
            <w:pPr>
              <w:pStyle w:val="TableTextSmall"/>
              <w:jc w:val="both"/>
              <w:rPr>
                <w:color w:val="000000" w:themeColor="text1"/>
              </w:rPr>
            </w:pPr>
            <w:r w:rsidRPr="00A91003">
              <w:rPr>
                <w:color w:val="000000" w:themeColor="text1"/>
              </w:rPr>
              <w:t>Deliver efficient, safe and responsible highway solutions for customers</w:t>
            </w:r>
          </w:p>
        </w:tc>
        <w:tc>
          <w:tcPr>
            <w:tcW w:w="1984" w:type="dxa"/>
            <w:shd w:val="clear" w:color="auto" w:fill="F2F2F2" w:themeFill="background1" w:themeFillShade="F2"/>
          </w:tcPr>
          <w:p w:rsidR="007158FB" w:rsidRPr="00A91003" w:rsidRDefault="007158FB" w:rsidP="004E23EF">
            <w:pPr>
              <w:pStyle w:val="TableTextSmall"/>
              <w:jc w:val="both"/>
              <w:rPr>
                <w:color w:val="000000" w:themeColor="text1"/>
              </w:rPr>
            </w:pPr>
            <w:r w:rsidRPr="00A91003">
              <w:rPr>
                <w:color w:val="000000" w:themeColor="text1"/>
              </w:rPr>
              <w:t>Deliver consistent levels of customer service that meet current expectation</w:t>
            </w:r>
            <w:r w:rsidR="00E016BD">
              <w:rPr>
                <w:color w:val="000000" w:themeColor="text1"/>
              </w:rPr>
              <w:t>s</w:t>
            </w:r>
            <w:r w:rsidRPr="00A91003">
              <w:rPr>
                <w:color w:val="000000" w:themeColor="text1"/>
              </w:rPr>
              <w:t xml:space="preserve"> and anticipate future demand</w:t>
            </w:r>
            <w:r w:rsidR="00E016BD">
              <w:rPr>
                <w:color w:val="000000" w:themeColor="text1"/>
              </w:rPr>
              <w:t>s</w:t>
            </w:r>
          </w:p>
        </w:tc>
        <w:tc>
          <w:tcPr>
            <w:tcW w:w="2136" w:type="dxa"/>
            <w:shd w:val="clear" w:color="auto" w:fill="F2F2F2" w:themeFill="background1" w:themeFillShade="F2"/>
          </w:tcPr>
          <w:p w:rsidR="007158FB" w:rsidRPr="00A91003" w:rsidRDefault="007158FB" w:rsidP="004E23EF">
            <w:pPr>
              <w:pStyle w:val="TableTextSmall"/>
              <w:jc w:val="both"/>
              <w:rPr>
                <w:color w:val="000000" w:themeColor="text1"/>
              </w:rPr>
            </w:pPr>
            <w:r w:rsidRPr="00A91003">
              <w:rPr>
                <w:color w:val="000000" w:themeColor="text1"/>
              </w:rPr>
              <w:t>Safe speeds to reduce deaths and serious injuries</w:t>
            </w:r>
          </w:p>
          <w:p w:rsidR="007158FB" w:rsidRPr="00A91003" w:rsidRDefault="007158FB" w:rsidP="004E23EF">
            <w:pPr>
              <w:pStyle w:val="TableTextSmall"/>
              <w:jc w:val="both"/>
              <w:rPr>
                <w:color w:val="000000" w:themeColor="text1"/>
              </w:rPr>
            </w:pPr>
          </w:p>
          <w:p w:rsidR="007158FB" w:rsidRPr="00A91003" w:rsidRDefault="007158FB" w:rsidP="004E23EF">
            <w:pPr>
              <w:pStyle w:val="TableTextSmall"/>
              <w:jc w:val="both"/>
              <w:rPr>
                <w:color w:val="000000" w:themeColor="text1"/>
              </w:rPr>
            </w:pPr>
            <w:r w:rsidRPr="00A91003">
              <w:rPr>
                <w:color w:val="000000" w:themeColor="text1"/>
              </w:rPr>
              <w:t>Efficient road maintenance and delivery</w:t>
            </w:r>
          </w:p>
        </w:tc>
        <w:tc>
          <w:tcPr>
            <w:tcW w:w="1799" w:type="dxa"/>
            <w:shd w:val="clear" w:color="auto" w:fill="F2F2F2" w:themeFill="background1" w:themeFillShade="F2"/>
          </w:tcPr>
          <w:p w:rsidR="007158FB" w:rsidRPr="00A91003" w:rsidRDefault="007158FB" w:rsidP="004E23EF">
            <w:pPr>
              <w:pStyle w:val="TableTextSmall"/>
              <w:jc w:val="both"/>
              <w:rPr>
                <w:color w:val="000000" w:themeColor="text1"/>
              </w:rPr>
            </w:pPr>
            <w:r w:rsidRPr="00A91003">
              <w:rPr>
                <w:color w:val="000000" w:themeColor="text1"/>
              </w:rPr>
              <w:t>Managing the network and investing in land transport output classes</w:t>
            </w:r>
          </w:p>
        </w:tc>
      </w:tr>
    </w:tbl>
    <w:p w:rsidR="00E016BD" w:rsidRDefault="00E016BD" w:rsidP="004E23EF">
      <w:pPr>
        <w:pStyle w:val="Normal2"/>
        <w:jc w:val="both"/>
        <w:rPr>
          <w:color w:val="000000" w:themeColor="text1"/>
        </w:rPr>
      </w:pPr>
    </w:p>
    <w:p w:rsidR="00E016BD" w:rsidRPr="00A91003" w:rsidRDefault="00E016BD" w:rsidP="004C3919">
      <w:r w:rsidRPr="00A91003">
        <w:t xml:space="preserve">For a full list of all the priorities that encompasses the four desired outcomes of effective, efficient, safe and responsible and resilient networks, refer to the SOI reference below. </w:t>
      </w:r>
    </w:p>
    <w:p w:rsidR="007158FB" w:rsidRPr="00A91003" w:rsidRDefault="007158FB"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6945"/>
      </w:tblGrid>
      <w:tr w:rsidR="009D090D" w:rsidRPr="00A91003" w:rsidTr="004C3919">
        <w:trPr>
          <w:trHeight w:val="325"/>
          <w:jc w:val="center"/>
        </w:trPr>
        <w:tc>
          <w:tcPr>
            <w:tcW w:w="1985" w:type="dxa"/>
            <w:shd w:val="clear" w:color="auto" w:fill="8DB3E2" w:themeFill="text2" w:themeFillTint="66"/>
            <w:vAlign w:val="center"/>
          </w:tcPr>
          <w:p w:rsidR="007158FB" w:rsidRPr="00A91003" w:rsidRDefault="007158FB"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7158FB" w:rsidRPr="00A91003" w:rsidRDefault="007158FB" w:rsidP="004E23EF">
            <w:pPr>
              <w:pStyle w:val="TableTextSmall"/>
              <w:jc w:val="both"/>
              <w:rPr>
                <w:b/>
                <w:color w:val="000000" w:themeColor="text1"/>
              </w:rPr>
            </w:pPr>
            <w:r w:rsidRPr="00A91003">
              <w:rPr>
                <w:b/>
                <w:color w:val="000000" w:themeColor="text1"/>
              </w:rPr>
              <w:t>Web address</w:t>
            </w:r>
          </w:p>
        </w:tc>
      </w:tr>
      <w:tr w:rsidR="009D090D" w:rsidRPr="00A91003" w:rsidTr="004C3919">
        <w:trPr>
          <w:trHeight w:val="387"/>
          <w:jc w:val="center"/>
        </w:trPr>
        <w:tc>
          <w:tcPr>
            <w:tcW w:w="1985" w:type="dxa"/>
            <w:shd w:val="clear" w:color="auto" w:fill="D9D9D9" w:themeFill="background1" w:themeFillShade="D9"/>
            <w:vAlign w:val="center"/>
          </w:tcPr>
          <w:p w:rsidR="007158FB" w:rsidRPr="00A91003" w:rsidRDefault="007158FB" w:rsidP="004E23EF">
            <w:pPr>
              <w:pStyle w:val="TableTextSmall"/>
              <w:jc w:val="both"/>
              <w:rPr>
                <w:color w:val="000000" w:themeColor="text1"/>
              </w:rPr>
            </w:pPr>
            <w:r w:rsidRPr="00A91003">
              <w:rPr>
                <w:color w:val="000000" w:themeColor="text1"/>
              </w:rPr>
              <w:t>NZ Government</w:t>
            </w:r>
          </w:p>
        </w:tc>
        <w:tc>
          <w:tcPr>
            <w:tcW w:w="6945" w:type="dxa"/>
            <w:shd w:val="clear" w:color="auto" w:fill="D9D9D9" w:themeFill="background1" w:themeFillShade="D9"/>
            <w:vAlign w:val="center"/>
          </w:tcPr>
          <w:p w:rsidR="007158FB" w:rsidRPr="00A91003" w:rsidRDefault="007158FB" w:rsidP="004E23EF">
            <w:pPr>
              <w:pStyle w:val="TableTextSmall"/>
              <w:jc w:val="both"/>
              <w:rPr>
                <w:color w:val="000000" w:themeColor="text1"/>
              </w:rPr>
            </w:pPr>
            <w:r w:rsidRPr="00A91003">
              <w:rPr>
                <w:color w:val="000000" w:themeColor="text1"/>
              </w:rPr>
              <w:t>http://www.saferjourneys.govt.nz/</w:t>
            </w:r>
          </w:p>
        </w:tc>
      </w:tr>
      <w:tr w:rsidR="009D090D" w:rsidRPr="00A91003" w:rsidTr="004C3919">
        <w:trPr>
          <w:trHeight w:val="387"/>
          <w:jc w:val="center"/>
        </w:trPr>
        <w:tc>
          <w:tcPr>
            <w:tcW w:w="1985" w:type="dxa"/>
            <w:shd w:val="clear" w:color="auto" w:fill="D9D9D9" w:themeFill="background1" w:themeFillShade="D9"/>
            <w:vAlign w:val="center"/>
          </w:tcPr>
          <w:p w:rsidR="007158FB" w:rsidRPr="00A91003" w:rsidRDefault="00E64B47" w:rsidP="004E23EF">
            <w:pPr>
              <w:pStyle w:val="TableTextSmall"/>
              <w:jc w:val="both"/>
              <w:rPr>
                <w:color w:val="000000" w:themeColor="text1"/>
              </w:rPr>
            </w:pPr>
            <w:r w:rsidRPr="00A91003">
              <w:rPr>
                <w:color w:val="000000" w:themeColor="text1"/>
              </w:rPr>
              <w:t>the Transport Agency</w:t>
            </w:r>
            <w:r w:rsidR="007158FB" w:rsidRPr="00A91003">
              <w:rPr>
                <w:color w:val="000000" w:themeColor="text1"/>
              </w:rPr>
              <w:t xml:space="preserve"> - SOI</w:t>
            </w:r>
          </w:p>
        </w:tc>
        <w:tc>
          <w:tcPr>
            <w:tcW w:w="6945" w:type="dxa"/>
            <w:shd w:val="clear" w:color="auto" w:fill="D9D9D9" w:themeFill="background1" w:themeFillShade="D9"/>
            <w:vAlign w:val="center"/>
          </w:tcPr>
          <w:p w:rsidR="007158FB" w:rsidRPr="00A91003" w:rsidRDefault="00D22CCC" w:rsidP="004E23EF">
            <w:pPr>
              <w:pStyle w:val="TableTextSmall"/>
              <w:jc w:val="both"/>
              <w:rPr>
                <w:color w:val="000000" w:themeColor="text1"/>
              </w:rPr>
            </w:pPr>
            <w:r w:rsidRPr="00D22CCC">
              <w:rPr>
                <w:color w:val="000000" w:themeColor="text1"/>
              </w:rPr>
              <w:t>http://www.nzta.govt.nz/resources/statement-of-intent/docs/SOI-2014-18-web.pdf</w:t>
            </w:r>
          </w:p>
        </w:tc>
      </w:tr>
    </w:tbl>
    <w:p w:rsidR="007158FB" w:rsidRPr="00A91003" w:rsidRDefault="007158FB" w:rsidP="004E23EF">
      <w:pPr>
        <w:pStyle w:val="Normal2"/>
        <w:jc w:val="both"/>
        <w:rPr>
          <w:color w:val="000000" w:themeColor="text1"/>
        </w:rPr>
      </w:pPr>
    </w:p>
    <w:p w:rsidR="00707C0A" w:rsidRPr="00A91003" w:rsidRDefault="00707C0A" w:rsidP="004E23EF">
      <w:pPr>
        <w:pStyle w:val="Normal2"/>
        <w:jc w:val="both"/>
        <w:rPr>
          <w:color w:val="000000" w:themeColor="text1"/>
        </w:rPr>
      </w:pPr>
    </w:p>
    <w:p w:rsidR="00D3159C" w:rsidRPr="00A91003" w:rsidRDefault="00D3159C" w:rsidP="004E23EF">
      <w:pPr>
        <w:pStyle w:val="Heading3"/>
        <w:jc w:val="both"/>
        <w:rPr>
          <w:color w:val="000000" w:themeColor="text1"/>
        </w:rPr>
      </w:pPr>
      <w:bookmarkStart w:id="60" w:name="_Toc404850652"/>
      <w:bookmarkStart w:id="61" w:name="_Toc404862971"/>
      <w:r w:rsidRPr="00A91003">
        <w:rPr>
          <w:color w:val="000000" w:themeColor="text1"/>
        </w:rPr>
        <w:t>Outcomes</w:t>
      </w:r>
      <w:r w:rsidR="00E016BD">
        <w:rPr>
          <w:color w:val="000000" w:themeColor="text1"/>
        </w:rPr>
        <w:t xml:space="preserve">, </w:t>
      </w:r>
      <w:r w:rsidR="0042655C" w:rsidRPr="00A91003">
        <w:rPr>
          <w:color w:val="000000" w:themeColor="text1"/>
        </w:rPr>
        <w:t xml:space="preserve">Performance </w:t>
      </w:r>
      <w:r w:rsidR="00B91593" w:rsidRPr="00A91003">
        <w:rPr>
          <w:color w:val="000000" w:themeColor="text1"/>
        </w:rPr>
        <w:t>Indicators</w:t>
      </w:r>
      <w:r w:rsidR="00E016BD">
        <w:rPr>
          <w:color w:val="000000" w:themeColor="text1"/>
        </w:rPr>
        <w:t xml:space="preserve"> and Actions</w:t>
      </w:r>
      <w:bookmarkEnd w:id="60"/>
      <w:bookmarkEnd w:id="61"/>
      <w:r w:rsidR="00B91593" w:rsidRPr="00A91003">
        <w:rPr>
          <w:color w:val="000000" w:themeColor="text1"/>
        </w:rPr>
        <w:t xml:space="preserve"> </w:t>
      </w:r>
    </w:p>
    <w:p w:rsidR="0042655C" w:rsidRDefault="0042655C" w:rsidP="004C3919">
      <w:r w:rsidRPr="00A91003">
        <w:t xml:space="preserve">In addition to the desired outcomes and goals identified by the SOI </w:t>
      </w:r>
      <w:r w:rsidR="00E016BD">
        <w:t>(</w:t>
      </w:r>
      <w:r w:rsidR="00FC6833">
        <w:t>S</w:t>
      </w:r>
      <w:r w:rsidRPr="00A91003">
        <w:t xml:space="preserve">ection </w:t>
      </w:r>
      <w:r w:rsidRPr="00A91003">
        <w:fldChar w:fldCharType="begin"/>
      </w:r>
      <w:r w:rsidRPr="00A91003">
        <w:instrText xml:space="preserve"> REF _Ref368994102 \r \h  \* MERGEFORMAT </w:instrText>
      </w:r>
      <w:r w:rsidRPr="00A91003">
        <w:fldChar w:fldCharType="separate"/>
      </w:r>
      <w:r w:rsidR="000B7E94">
        <w:t>3.1</w:t>
      </w:r>
      <w:r w:rsidRPr="00A91003">
        <w:fldChar w:fldCharType="end"/>
      </w:r>
      <w:r w:rsidR="00E016BD">
        <w:t>)</w:t>
      </w:r>
      <w:r w:rsidRPr="00A91003">
        <w:t xml:space="preserve"> it is important that further </w:t>
      </w:r>
      <w:r w:rsidR="00635CAD" w:rsidRPr="00A91003">
        <w:t>outcomes (</w:t>
      </w:r>
      <w:r w:rsidR="005C1E96">
        <w:t>S</w:t>
      </w:r>
      <w:r w:rsidR="00635CAD" w:rsidRPr="00A91003">
        <w:t xml:space="preserve">ection </w:t>
      </w:r>
      <w:r w:rsidR="00635CAD" w:rsidRPr="00A91003">
        <w:fldChar w:fldCharType="begin"/>
      </w:r>
      <w:r w:rsidR="00635CAD" w:rsidRPr="00A91003">
        <w:instrText xml:space="preserve"> REF _Ref372008468 \w \h </w:instrText>
      </w:r>
      <w:r w:rsidR="00BA04EF" w:rsidRPr="00A91003">
        <w:instrText xml:space="preserve"> \* MERGEFORMAT </w:instrText>
      </w:r>
      <w:r w:rsidR="00635CAD" w:rsidRPr="00A91003">
        <w:fldChar w:fldCharType="separate"/>
      </w:r>
      <w:r w:rsidR="000B7E94">
        <w:t>3.1.1.1</w:t>
      </w:r>
      <w:r w:rsidR="00635CAD" w:rsidRPr="00A91003">
        <w:fldChar w:fldCharType="end"/>
      </w:r>
      <w:r w:rsidR="00635CAD" w:rsidRPr="00A91003">
        <w:t>) and performance indicators (</w:t>
      </w:r>
      <w:r w:rsidR="00FC6833">
        <w:t>S</w:t>
      </w:r>
      <w:r w:rsidR="00635CAD" w:rsidRPr="00A91003">
        <w:t xml:space="preserve">ection </w:t>
      </w:r>
      <w:r w:rsidR="00635CAD" w:rsidRPr="00A91003">
        <w:fldChar w:fldCharType="begin"/>
      </w:r>
      <w:r w:rsidR="00635CAD" w:rsidRPr="00A91003">
        <w:instrText xml:space="preserve"> REF _Ref372006591 \w \h </w:instrText>
      </w:r>
      <w:r w:rsidR="00BA04EF" w:rsidRPr="00A91003">
        <w:instrText xml:space="preserve"> \* MERGEFORMAT </w:instrText>
      </w:r>
      <w:r w:rsidR="00635CAD" w:rsidRPr="00A91003">
        <w:fldChar w:fldCharType="separate"/>
      </w:r>
      <w:r w:rsidR="000B7E94">
        <w:t>3.1.1.2</w:t>
      </w:r>
      <w:r w:rsidR="00635CAD" w:rsidRPr="00A91003">
        <w:fldChar w:fldCharType="end"/>
      </w:r>
      <w:r w:rsidR="00635CAD" w:rsidRPr="00A91003">
        <w:t xml:space="preserve">) </w:t>
      </w:r>
      <w:r w:rsidRPr="00A91003">
        <w:t>are identified and evaluated to determine whether a Safe System is being achieved</w:t>
      </w:r>
      <w:r w:rsidR="00154B19" w:rsidRPr="00A91003">
        <w:t>.</w:t>
      </w:r>
    </w:p>
    <w:p w:rsidR="004C3919" w:rsidRPr="00A91003" w:rsidRDefault="004C3919" w:rsidP="004C3919"/>
    <w:p w:rsidR="0042655C" w:rsidRPr="00A91003" w:rsidRDefault="0042655C" w:rsidP="00565FD7">
      <w:pPr>
        <w:pStyle w:val="Heading4"/>
      </w:pPr>
      <w:bookmarkStart w:id="62" w:name="_Ref372008468"/>
      <w:bookmarkStart w:id="63" w:name="_Toc404850653"/>
      <w:r w:rsidRPr="00A91003">
        <w:t>Outcomes</w:t>
      </w:r>
      <w:bookmarkEnd w:id="62"/>
      <w:bookmarkEnd w:id="63"/>
    </w:p>
    <w:p w:rsidR="002B4447" w:rsidRDefault="0042655C" w:rsidP="004C3919">
      <w:r w:rsidRPr="00A91003">
        <w:t>An outcome is defined as a desired result</w:t>
      </w:r>
      <w:r w:rsidR="00FC6833">
        <w:t xml:space="preserve"> as </w:t>
      </w:r>
      <w:r w:rsidR="00014C16" w:rsidRPr="00A91003">
        <w:t xml:space="preserve">described within the Transport Agency’s </w:t>
      </w:r>
      <w:r w:rsidR="00D12D52">
        <w:t>H</w:t>
      </w:r>
      <w:r w:rsidR="00014C16" w:rsidRPr="00A91003">
        <w:t>igh</w:t>
      </w:r>
      <w:r w:rsidR="00FC6833">
        <w:t xml:space="preserve"> </w:t>
      </w:r>
      <w:r w:rsidR="00D12D52">
        <w:t>R</w:t>
      </w:r>
      <w:r w:rsidR="00014C16" w:rsidRPr="00A91003">
        <w:t>i</w:t>
      </w:r>
      <w:r w:rsidRPr="00A91003">
        <w:t xml:space="preserve">sk </w:t>
      </w:r>
      <w:r w:rsidR="00D12D52">
        <w:t>G</w:t>
      </w:r>
      <w:r w:rsidRPr="00A91003">
        <w:t xml:space="preserve">uides, there </w:t>
      </w:r>
      <w:r w:rsidR="00AB64AA" w:rsidRPr="00A91003">
        <w:t>are</w:t>
      </w:r>
      <w:r w:rsidRPr="00A91003">
        <w:t xml:space="preserve"> </w:t>
      </w:r>
      <w:r w:rsidR="00241A82" w:rsidRPr="00A91003">
        <w:t xml:space="preserve">two types of </w:t>
      </w:r>
      <w:r w:rsidR="002B4447" w:rsidRPr="00A91003">
        <w:t>outcomes</w:t>
      </w:r>
      <w:r w:rsidR="00986BEA" w:rsidRPr="00A91003">
        <w:t>:</w:t>
      </w:r>
    </w:p>
    <w:p w:rsidR="002031ED" w:rsidRPr="00A91003" w:rsidRDefault="002031ED" w:rsidP="004E23EF">
      <w:pPr>
        <w:pStyle w:val="Normal2"/>
        <w:jc w:val="both"/>
        <w:rPr>
          <w:color w:val="000000" w:themeColor="text1"/>
        </w:rPr>
      </w:pPr>
    </w:p>
    <w:p w:rsidR="002B4447" w:rsidRPr="00FC6833" w:rsidRDefault="00FC6833" w:rsidP="004C3919">
      <w:pPr>
        <w:pStyle w:val="ListBullet"/>
      </w:pPr>
      <w:r w:rsidRPr="00FC6833">
        <w:lastRenderedPageBreak/>
        <w:t>P</w:t>
      </w:r>
      <w:r w:rsidR="002B4447" w:rsidRPr="00FC6833">
        <w:t>rimary outcome</w:t>
      </w:r>
      <w:r w:rsidR="00986BEA" w:rsidRPr="00FC6833">
        <w:t xml:space="preserve"> - the reduction in the number of people killed or seriously injured as a result of road trauma</w:t>
      </w:r>
      <w:r w:rsidR="00AD5C11" w:rsidRPr="00FC6833">
        <w:t>; and</w:t>
      </w:r>
    </w:p>
    <w:p w:rsidR="00257067" w:rsidRDefault="00FC6833" w:rsidP="004C3919">
      <w:pPr>
        <w:pStyle w:val="ListBullet"/>
      </w:pPr>
      <w:r w:rsidRPr="00FC6833">
        <w:t>S</w:t>
      </w:r>
      <w:r w:rsidR="00424AD0" w:rsidRPr="00FC6833">
        <w:t>econdary outcomes</w:t>
      </w:r>
      <w:r w:rsidR="00257067" w:rsidRPr="00FC6833">
        <w:t xml:space="preserve"> - such as reductions in the collective </w:t>
      </w:r>
      <w:r w:rsidR="00FB160D" w:rsidRPr="00FC6833">
        <w:t>and personal risk (actual or predicted).</w:t>
      </w:r>
      <w:r w:rsidR="00257067" w:rsidRPr="00FC6833">
        <w:t xml:space="preserve"> They </w:t>
      </w:r>
      <w:r w:rsidR="00FB160D" w:rsidRPr="00FC6833">
        <w:t xml:space="preserve">are </w:t>
      </w:r>
      <w:r w:rsidR="00257067" w:rsidRPr="00FC6833">
        <w:t>measured in terms of reported crash numbers</w:t>
      </w:r>
      <w:r w:rsidR="00FB160D" w:rsidRPr="00FC6833">
        <w:t>, crash rates, level of safety service</w:t>
      </w:r>
      <w:r w:rsidR="00257067" w:rsidRPr="00FC6833">
        <w:t xml:space="preserve"> and patterns of crash types and factors. For Safer Roads and Roadside issues, reductions in predictive collective and personal risk scores are most useful. The measures can also be expressed in terms of the amount of traffic</w:t>
      </w:r>
      <w:r w:rsidR="00F54C33" w:rsidRPr="00FC6833">
        <w:t>/people</w:t>
      </w:r>
      <w:r w:rsidR="00257067" w:rsidRPr="00FC6833">
        <w:t xml:space="preserve"> exposed to specified high-risk situations.</w:t>
      </w:r>
    </w:p>
    <w:p w:rsidR="00FC6833" w:rsidRPr="00FC6833" w:rsidRDefault="00FC6833" w:rsidP="00FC6833">
      <w:pPr>
        <w:pStyle w:val="TableBullet0"/>
        <w:ind w:left="709"/>
        <w:rPr>
          <w:sz w:val="22"/>
          <w:szCs w:val="22"/>
        </w:rPr>
      </w:pPr>
    </w:p>
    <w:p w:rsidR="0042655C" w:rsidRDefault="00B44F2F" w:rsidP="00565FD7">
      <w:pPr>
        <w:pStyle w:val="Heading4"/>
      </w:pPr>
      <w:bookmarkStart w:id="64" w:name="_Ref372006591"/>
      <w:bookmarkStart w:id="65" w:name="_Toc404850654"/>
      <w:r w:rsidRPr="00A91003">
        <w:t>L</w:t>
      </w:r>
      <w:r w:rsidR="0042655C" w:rsidRPr="00A91003">
        <w:t xml:space="preserve">ead </w:t>
      </w:r>
      <w:r w:rsidR="00635CAD" w:rsidRPr="00A91003">
        <w:t xml:space="preserve">and secondary </w:t>
      </w:r>
      <w:r w:rsidR="00257067" w:rsidRPr="00A91003">
        <w:t xml:space="preserve">performance </w:t>
      </w:r>
      <w:r w:rsidR="0042655C" w:rsidRPr="00A91003">
        <w:t>indicators</w:t>
      </w:r>
      <w:bookmarkEnd w:id="64"/>
      <w:bookmarkEnd w:id="65"/>
      <w:r w:rsidR="00424AD0" w:rsidRPr="00A91003">
        <w:t xml:space="preserve"> </w:t>
      </w:r>
    </w:p>
    <w:p w:rsidR="0000127D" w:rsidRPr="00A91003" w:rsidRDefault="0000127D" w:rsidP="004C3919">
      <w:r w:rsidRPr="00A91003">
        <w:t>Performance indictors provide a number of targets/benchmarks that will assist in achieving the specific outcomes (</w:t>
      </w:r>
      <w:r w:rsidR="005C1E96">
        <w:t>S</w:t>
      </w:r>
      <w:r w:rsidRPr="00A91003">
        <w:t xml:space="preserve">ection </w:t>
      </w:r>
      <w:r w:rsidRPr="00A91003">
        <w:fldChar w:fldCharType="begin"/>
      </w:r>
      <w:r w:rsidRPr="00A91003">
        <w:instrText xml:space="preserve"> REF _Ref372008468 \r \h  \* MERGEFORMAT </w:instrText>
      </w:r>
      <w:r w:rsidRPr="00A91003">
        <w:fldChar w:fldCharType="separate"/>
      </w:r>
      <w:r w:rsidR="000B7E94">
        <w:t>3.1.1.1</w:t>
      </w:r>
      <w:r w:rsidRPr="00A91003">
        <w:fldChar w:fldCharType="end"/>
      </w:r>
      <w:r w:rsidRPr="00A91003">
        <w:t>). These include:</w:t>
      </w:r>
    </w:p>
    <w:p w:rsidR="0000127D" w:rsidRPr="00A91003" w:rsidRDefault="0000127D" w:rsidP="004C3919"/>
    <w:p w:rsidR="0000127D" w:rsidRDefault="0000127D" w:rsidP="004C3919">
      <w:r w:rsidRPr="00342D20">
        <w:t>Lead performance indicators to encourage a Safe System approach in all activities undertaken on the network.  They describe the improvements to the road, road environment, speed or other features that have a known impact on road safety. These output measures are known to directly impact safety outcomes.</w:t>
      </w:r>
    </w:p>
    <w:p w:rsidR="00CF156F" w:rsidRPr="00342D20" w:rsidRDefault="00CF156F" w:rsidP="004C3919"/>
    <w:p w:rsidR="0000127D" w:rsidRPr="00342D20" w:rsidRDefault="0000127D" w:rsidP="004C3919">
      <w:r w:rsidRPr="00342D20">
        <w:t>Secondary performance indicators – other measures of performance which may not be directly linked to crash outcomes but improve the overall delivery of the system and customer satisfaction of the Transport Agency</w:t>
      </w:r>
    </w:p>
    <w:p w:rsidR="00FC6833" w:rsidRPr="00A91003" w:rsidRDefault="00FC6833" w:rsidP="00FC6833">
      <w:pPr>
        <w:pStyle w:val="TableBullet0"/>
        <w:ind w:left="709"/>
      </w:pPr>
    </w:p>
    <w:p w:rsidR="0000127D" w:rsidRDefault="0000127D" w:rsidP="00565FD7">
      <w:pPr>
        <w:pStyle w:val="Heading4"/>
      </w:pPr>
      <w:bookmarkStart w:id="66" w:name="_Toc404850655"/>
      <w:r>
        <w:t>Actions</w:t>
      </w:r>
      <w:bookmarkEnd w:id="66"/>
      <w:r w:rsidRPr="00A91003">
        <w:t xml:space="preserve"> </w:t>
      </w:r>
    </w:p>
    <w:p w:rsidR="00AB6EDD" w:rsidRPr="00A91003" w:rsidRDefault="00C11981" w:rsidP="004C3919">
      <w:r w:rsidRPr="00A91003">
        <w:t>Actions are those items that have been listed within the Safer Journeys action plans to help achieve those key outcomes and performance indicators.</w:t>
      </w:r>
    </w:p>
    <w:p w:rsidR="00C11981" w:rsidRPr="00A91003" w:rsidRDefault="00C11981" w:rsidP="004C3919"/>
    <w:p w:rsidR="0000127D" w:rsidRDefault="00C11981" w:rsidP="004C3919">
      <w:r w:rsidRPr="00A91003">
        <w:t>A summary of the types of lead indicators and outcomes from the high-risk guides</w:t>
      </w:r>
      <w:r w:rsidRPr="00A91003">
        <w:rPr>
          <w:rStyle w:val="FootnoteReference"/>
          <w:color w:val="000000" w:themeColor="text1"/>
        </w:rPr>
        <w:footnoteReference w:id="3"/>
      </w:r>
      <w:r w:rsidRPr="00A91003">
        <w:t xml:space="preserve">, those defined by the SOI, and list of those measures detailed within the Safer Journeys Action plans for Safe Speeds and Safe Roads and Roadsides are provided in </w:t>
      </w:r>
      <w:r w:rsidR="0000127D">
        <w:t>Table 3-1. Note that:</w:t>
      </w:r>
    </w:p>
    <w:p w:rsidR="004C3919" w:rsidRDefault="004C3919" w:rsidP="004C3919"/>
    <w:p w:rsidR="0000127D" w:rsidRDefault="0000127D" w:rsidP="004C3919">
      <w:pPr>
        <w:pStyle w:val="ListBullet"/>
      </w:pPr>
      <w:r>
        <w:t>W</w:t>
      </w:r>
      <w:r w:rsidR="00C11981" w:rsidRPr="00A91003">
        <w:t>hilst this list is substantial it does not imply that all of the indicators should be used.</w:t>
      </w:r>
    </w:p>
    <w:p w:rsidR="0000127D" w:rsidRDefault="00C11981" w:rsidP="004C3919">
      <w:pPr>
        <w:pStyle w:val="ListBullet"/>
      </w:pPr>
      <w:r w:rsidRPr="00A91003">
        <w:t xml:space="preserve">It is important that when developing the Safety Strategy and Plan (Section </w:t>
      </w:r>
      <w:r w:rsidRPr="00A91003">
        <w:fldChar w:fldCharType="begin"/>
      </w:r>
      <w:r w:rsidRPr="00A91003">
        <w:instrText xml:space="preserve"> REF _Ref377470215 \r \h  \* MERGEFORMAT </w:instrText>
      </w:r>
      <w:r w:rsidRPr="00A91003">
        <w:fldChar w:fldCharType="separate"/>
      </w:r>
      <w:r w:rsidR="000B7E94">
        <w:t>2.4</w:t>
      </w:r>
      <w:r w:rsidRPr="00A91003">
        <w:fldChar w:fldCharType="end"/>
      </w:r>
      <w:r w:rsidRPr="00A91003">
        <w:t xml:space="preserve">) the types of indicators reflect the network </w:t>
      </w:r>
      <w:r w:rsidR="00FC6833">
        <w:t>the plans/ strategies are being developed for.</w:t>
      </w:r>
      <w:r w:rsidRPr="00A91003">
        <w:t xml:space="preserve"> </w:t>
      </w:r>
    </w:p>
    <w:p w:rsidR="00C11981" w:rsidRPr="00A91003" w:rsidRDefault="00C11981" w:rsidP="004C3919">
      <w:pPr>
        <w:pStyle w:val="ListBullet"/>
      </w:pPr>
      <w:r w:rsidRPr="00A91003">
        <w:t>The primary outcome of ‘reduction in deaths and serious injuries’ should however be included in all safety strategies and plans.</w:t>
      </w:r>
    </w:p>
    <w:p w:rsidR="00782BB9" w:rsidRPr="00A91003" w:rsidRDefault="00782BB9" w:rsidP="004E23EF">
      <w:pPr>
        <w:pStyle w:val="BodyText"/>
        <w:tabs>
          <w:tab w:val="left" w:pos="3195"/>
        </w:tabs>
        <w:jc w:val="both"/>
        <w:rPr>
          <w:color w:val="000000" w:themeColor="text1"/>
        </w:rPr>
      </w:pPr>
    </w:p>
    <w:p w:rsidR="00154B19" w:rsidRPr="00A91003" w:rsidRDefault="00154B19" w:rsidP="004E23EF">
      <w:pPr>
        <w:pStyle w:val="BodyText"/>
        <w:jc w:val="both"/>
        <w:rPr>
          <w:color w:val="000000" w:themeColor="text1"/>
        </w:rPr>
      </w:pPr>
    </w:p>
    <w:p w:rsidR="003D2740" w:rsidRPr="00A91003" w:rsidRDefault="003D2740" w:rsidP="004E23EF">
      <w:pPr>
        <w:pStyle w:val="BodyText"/>
        <w:jc w:val="both"/>
        <w:rPr>
          <w:color w:val="000000" w:themeColor="text1"/>
        </w:rPr>
      </w:pPr>
    </w:p>
    <w:p w:rsidR="00F54C33" w:rsidRPr="00A91003" w:rsidRDefault="00F54C33" w:rsidP="004E23EF">
      <w:pPr>
        <w:spacing w:after="200"/>
        <w:jc w:val="both"/>
        <w:rPr>
          <w:b/>
          <w:bCs/>
          <w:color w:val="000000" w:themeColor="text1"/>
          <w:szCs w:val="18"/>
        </w:rPr>
      </w:pPr>
      <w:bookmarkStart w:id="67" w:name="_Ref372009067"/>
      <w:r w:rsidRPr="00A91003">
        <w:rPr>
          <w:color w:val="000000" w:themeColor="text1"/>
        </w:rPr>
        <w:br w:type="page"/>
      </w:r>
    </w:p>
    <w:p w:rsidR="00154B19" w:rsidRPr="00A91003" w:rsidRDefault="00154B19" w:rsidP="004E23EF">
      <w:pPr>
        <w:pStyle w:val="Caption"/>
        <w:jc w:val="both"/>
        <w:rPr>
          <w:color w:val="000000" w:themeColor="text1"/>
        </w:rPr>
      </w:pPr>
      <w:bookmarkStart w:id="68" w:name="_Ref382891309"/>
      <w:r w:rsidRPr="00A91003">
        <w:rPr>
          <w:color w:val="000000" w:themeColor="text1"/>
        </w:rPr>
        <w:lastRenderedPageBreak/>
        <w:t xml:space="preserve">Table </w:t>
      </w:r>
      <w:r w:rsidR="00E41094" w:rsidRPr="00A91003">
        <w:rPr>
          <w:color w:val="000000" w:themeColor="text1"/>
        </w:rPr>
        <w:fldChar w:fldCharType="begin"/>
      </w:r>
      <w:r w:rsidR="00E41094" w:rsidRPr="00A91003">
        <w:rPr>
          <w:color w:val="000000" w:themeColor="text1"/>
        </w:rPr>
        <w:instrText xml:space="preserve"> STYLEREF 1 \s </w:instrText>
      </w:r>
      <w:r w:rsidR="00E41094" w:rsidRPr="00A91003">
        <w:rPr>
          <w:color w:val="000000" w:themeColor="text1"/>
        </w:rPr>
        <w:fldChar w:fldCharType="separate"/>
      </w:r>
      <w:r w:rsidR="000B7E94">
        <w:rPr>
          <w:noProof/>
          <w:color w:val="000000" w:themeColor="text1"/>
        </w:rPr>
        <w:t>3</w:t>
      </w:r>
      <w:r w:rsidR="00E41094" w:rsidRPr="00A91003">
        <w:rPr>
          <w:color w:val="000000" w:themeColor="text1"/>
        </w:rPr>
        <w:fldChar w:fldCharType="end"/>
      </w:r>
      <w:r w:rsidR="00E41094" w:rsidRPr="00A91003">
        <w:rPr>
          <w:color w:val="000000" w:themeColor="text1"/>
        </w:rPr>
        <w:noBreakHyphen/>
      </w:r>
      <w:r w:rsidR="00E41094" w:rsidRPr="00A91003">
        <w:rPr>
          <w:color w:val="000000" w:themeColor="text1"/>
        </w:rPr>
        <w:fldChar w:fldCharType="begin"/>
      </w:r>
      <w:r w:rsidR="00E41094" w:rsidRPr="00A91003">
        <w:rPr>
          <w:color w:val="000000" w:themeColor="text1"/>
        </w:rPr>
        <w:instrText xml:space="preserve"> SEQ Table \* ARABIC \s 1 </w:instrText>
      </w:r>
      <w:r w:rsidR="00E41094" w:rsidRPr="00A91003">
        <w:rPr>
          <w:color w:val="000000" w:themeColor="text1"/>
        </w:rPr>
        <w:fldChar w:fldCharType="separate"/>
      </w:r>
      <w:r w:rsidR="000B7E94">
        <w:rPr>
          <w:noProof/>
          <w:color w:val="000000" w:themeColor="text1"/>
        </w:rPr>
        <w:t>1</w:t>
      </w:r>
      <w:r w:rsidR="00E41094" w:rsidRPr="00A91003">
        <w:rPr>
          <w:color w:val="000000" w:themeColor="text1"/>
        </w:rPr>
        <w:fldChar w:fldCharType="end"/>
      </w:r>
      <w:bookmarkEnd w:id="67"/>
      <w:bookmarkEnd w:id="68"/>
      <w:r w:rsidRPr="00A91003">
        <w:rPr>
          <w:color w:val="000000" w:themeColor="text1"/>
        </w:rPr>
        <w:t xml:space="preserve">: </w:t>
      </w:r>
      <w:r w:rsidR="00C82CC2" w:rsidRPr="00A91003">
        <w:rPr>
          <w:color w:val="000000" w:themeColor="text1"/>
        </w:rPr>
        <w:t xml:space="preserve">Types of </w:t>
      </w:r>
      <w:r w:rsidRPr="00A91003">
        <w:rPr>
          <w:color w:val="000000" w:themeColor="text1"/>
        </w:rPr>
        <w:t xml:space="preserve">key </w:t>
      </w:r>
      <w:r w:rsidR="0000127D">
        <w:rPr>
          <w:color w:val="000000" w:themeColor="text1"/>
        </w:rPr>
        <w:t>O</w:t>
      </w:r>
      <w:r w:rsidR="00A05704" w:rsidRPr="00A91003">
        <w:rPr>
          <w:color w:val="000000" w:themeColor="text1"/>
        </w:rPr>
        <w:t xml:space="preserve">utcomes, </w:t>
      </w:r>
      <w:r w:rsidR="0000127D">
        <w:rPr>
          <w:color w:val="000000" w:themeColor="text1"/>
        </w:rPr>
        <w:t>P</w:t>
      </w:r>
      <w:r w:rsidR="00AB6EDD" w:rsidRPr="00A91003">
        <w:rPr>
          <w:color w:val="000000" w:themeColor="text1"/>
        </w:rPr>
        <w:t xml:space="preserve">erformance </w:t>
      </w:r>
      <w:r w:rsidR="0000127D">
        <w:rPr>
          <w:color w:val="000000" w:themeColor="text1"/>
        </w:rPr>
        <w:t>I</w:t>
      </w:r>
      <w:r w:rsidR="00AB6EDD" w:rsidRPr="00A91003">
        <w:rPr>
          <w:color w:val="000000" w:themeColor="text1"/>
        </w:rPr>
        <w:t>ndicators</w:t>
      </w:r>
      <w:r w:rsidR="00A05704" w:rsidRPr="00A91003">
        <w:rPr>
          <w:color w:val="000000" w:themeColor="text1"/>
        </w:rPr>
        <w:t xml:space="preserve"> and </w:t>
      </w:r>
      <w:r w:rsidR="0000127D">
        <w:rPr>
          <w:color w:val="000000" w:themeColor="text1"/>
        </w:rPr>
        <w:t>A</w:t>
      </w:r>
      <w:r w:rsidR="00A05704" w:rsidRPr="00A91003">
        <w:rPr>
          <w:color w:val="000000" w:themeColor="text1"/>
        </w:rPr>
        <w:t>ctions</w:t>
      </w:r>
    </w:p>
    <w:tbl>
      <w:tblPr>
        <w:tblStyle w:val="TableGrid"/>
        <w:tblW w:w="1005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45"/>
        <w:gridCol w:w="5939"/>
        <w:gridCol w:w="1290"/>
        <w:gridCol w:w="1276"/>
      </w:tblGrid>
      <w:tr w:rsidR="00FB160D" w:rsidRPr="00A91003" w:rsidTr="00034CB3">
        <w:trPr>
          <w:trHeight w:val="280"/>
          <w:jc w:val="center"/>
        </w:trPr>
        <w:tc>
          <w:tcPr>
            <w:tcW w:w="1545"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Outcome Type</w:t>
            </w:r>
          </w:p>
        </w:tc>
        <w:tc>
          <w:tcPr>
            <w:tcW w:w="5939"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Outcome</w:t>
            </w:r>
          </w:p>
        </w:tc>
        <w:tc>
          <w:tcPr>
            <w:tcW w:w="1290"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Outcome Source</w:t>
            </w:r>
          </w:p>
        </w:tc>
        <w:tc>
          <w:tcPr>
            <w:tcW w:w="1276"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Key NZ Indicators</w:t>
            </w:r>
            <w:r w:rsidRPr="00A91003">
              <w:rPr>
                <w:rStyle w:val="FootnoteReference"/>
                <w:b/>
                <w:color w:val="000000" w:themeColor="text1"/>
                <w:szCs w:val="20"/>
              </w:rPr>
              <w:footnoteReference w:id="4"/>
            </w:r>
          </w:p>
        </w:tc>
      </w:tr>
      <w:tr w:rsidR="00FB160D" w:rsidRPr="00A91003" w:rsidTr="00C65ED9">
        <w:trPr>
          <w:trHeight w:val="817"/>
          <w:jc w:val="center"/>
        </w:trPr>
        <w:tc>
          <w:tcPr>
            <w:tcW w:w="1545" w:type="dxa"/>
            <w:shd w:val="clear" w:color="auto" w:fill="D9D9D9" w:themeFill="background1" w:themeFillShade="D9"/>
            <w:vAlign w:val="center"/>
          </w:tcPr>
          <w:p w:rsidR="00FB160D" w:rsidRPr="00A91003" w:rsidRDefault="003D2309" w:rsidP="003D2309">
            <w:pPr>
              <w:pStyle w:val="TableTextSmall"/>
              <w:jc w:val="both"/>
              <w:rPr>
                <w:color w:val="000000" w:themeColor="text1"/>
                <w:szCs w:val="20"/>
              </w:rPr>
            </w:pPr>
            <w:r>
              <w:rPr>
                <w:color w:val="000000" w:themeColor="text1"/>
                <w:szCs w:val="20"/>
              </w:rPr>
              <w:t>P</w:t>
            </w:r>
            <w:r w:rsidR="00FB160D" w:rsidRPr="00A91003">
              <w:rPr>
                <w:color w:val="000000" w:themeColor="text1"/>
                <w:szCs w:val="20"/>
              </w:rPr>
              <w:t>rimary outcome</w:t>
            </w:r>
          </w:p>
        </w:tc>
        <w:tc>
          <w:tcPr>
            <w:tcW w:w="5939" w:type="dxa"/>
            <w:shd w:val="clear" w:color="auto" w:fill="D9D9D9" w:themeFill="background1" w:themeFillShade="D9"/>
          </w:tcPr>
          <w:p w:rsidR="00FB160D" w:rsidRPr="00A91003" w:rsidRDefault="00FB160D" w:rsidP="004E23EF">
            <w:pPr>
              <w:pStyle w:val="TableBullet0"/>
              <w:jc w:val="both"/>
              <w:rPr>
                <w:rFonts w:asciiTheme="minorHAnsi" w:hAnsiTheme="minorHAnsi"/>
                <w:color w:val="000000" w:themeColor="text1"/>
              </w:rPr>
            </w:pPr>
          </w:p>
          <w:p w:rsidR="00FB160D" w:rsidRPr="00A91003" w:rsidRDefault="00FB160D" w:rsidP="004E23EF">
            <w:pPr>
              <w:pStyle w:val="TableBullet0"/>
              <w:ind w:left="360"/>
              <w:jc w:val="both"/>
              <w:rPr>
                <w:rFonts w:asciiTheme="minorHAnsi" w:hAnsiTheme="minorHAnsi"/>
                <w:color w:val="000000" w:themeColor="text1"/>
              </w:rPr>
            </w:pPr>
            <w:r w:rsidRPr="00A91003">
              <w:rPr>
                <w:color w:val="000000" w:themeColor="text1"/>
              </w:rPr>
              <w:t>Reduction in deaths and serious injuries</w:t>
            </w:r>
          </w:p>
        </w:tc>
        <w:tc>
          <w:tcPr>
            <w:tcW w:w="1290" w:type="dxa"/>
            <w:shd w:val="clear" w:color="auto" w:fill="D9D9D9" w:themeFill="background1" w:themeFillShade="D9"/>
          </w:tcPr>
          <w:p w:rsidR="00FB160D" w:rsidRPr="00A91003" w:rsidRDefault="00FB160D" w:rsidP="004E23EF">
            <w:pPr>
              <w:pStyle w:val="TableTextSmall"/>
              <w:jc w:val="both"/>
              <w:rPr>
                <w:color w:val="000000" w:themeColor="text1"/>
                <w:szCs w:val="20"/>
              </w:rPr>
            </w:pPr>
            <w:r w:rsidRPr="00A91003">
              <w:rPr>
                <w:color w:val="000000" w:themeColor="text1"/>
                <w:szCs w:val="20"/>
              </w:rPr>
              <w:t xml:space="preserve">Safer Journeys Vision </w:t>
            </w:r>
          </w:p>
        </w:tc>
        <w:tc>
          <w:tcPr>
            <w:tcW w:w="1276" w:type="dxa"/>
            <w:shd w:val="clear" w:color="auto" w:fill="D9D9D9" w:themeFill="background1" w:themeFillShade="D9"/>
          </w:tcPr>
          <w:p w:rsidR="00FB160D" w:rsidRPr="00A91003" w:rsidRDefault="00FB160D" w:rsidP="004E23EF">
            <w:pPr>
              <w:pStyle w:val="TableTextSmall"/>
              <w:jc w:val="both"/>
              <w:rPr>
                <w:color w:val="000000" w:themeColor="text1"/>
                <w:sz w:val="24"/>
                <w:szCs w:val="24"/>
              </w:rPr>
            </w:pPr>
          </w:p>
          <w:p w:rsidR="00FB160D" w:rsidRPr="00A91003" w:rsidRDefault="00FB160D" w:rsidP="004E23EF">
            <w:pPr>
              <w:pStyle w:val="TableTextSmall"/>
              <w:jc w:val="both"/>
              <w:rPr>
                <w:b/>
                <w:color w:val="000000" w:themeColor="text1"/>
                <w:sz w:val="24"/>
                <w:szCs w:val="24"/>
              </w:rPr>
            </w:pPr>
            <w:r w:rsidRPr="00A91003">
              <w:rPr>
                <w:b/>
                <w:color w:val="000000" w:themeColor="text1"/>
                <w:sz w:val="24"/>
                <w:szCs w:val="24"/>
              </w:rPr>
              <w:sym w:font="Wingdings 2" w:char="F050"/>
            </w:r>
          </w:p>
        </w:tc>
      </w:tr>
      <w:tr w:rsidR="00FB160D" w:rsidRPr="00A91003" w:rsidTr="00C65ED9">
        <w:trPr>
          <w:trHeight w:val="2527"/>
          <w:jc w:val="center"/>
        </w:trPr>
        <w:tc>
          <w:tcPr>
            <w:tcW w:w="1545" w:type="dxa"/>
            <w:shd w:val="clear" w:color="auto" w:fill="F2F2F2" w:themeFill="background1" w:themeFillShade="F2"/>
            <w:vAlign w:val="center"/>
          </w:tcPr>
          <w:p w:rsidR="00FB160D" w:rsidRPr="00A91003" w:rsidRDefault="003D2309" w:rsidP="004E23EF">
            <w:pPr>
              <w:pStyle w:val="Normal2"/>
              <w:ind w:left="0"/>
              <w:jc w:val="both"/>
              <w:rPr>
                <w:color w:val="000000" w:themeColor="text1"/>
                <w:sz w:val="20"/>
                <w:szCs w:val="20"/>
              </w:rPr>
            </w:pPr>
            <w:r>
              <w:rPr>
                <w:color w:val="000000" w:themeColor="text1"/>
                <w:sz w:val="20"/>
                <w:szCs w:val="20"/>
              </w:rPr>
              <w:t>S</w:t>
            </w:r>
            <w:r w:rsidR="00FB160D" w:rsidRPr="00A91003">
              <w:rPr>
                <w:color w:val="000000" w:themeColor="text1"/>
                <w:sz w:val="20"/>
                <w:szCs w:val="20"/>
              </w:rPr>
              <w:t>econdary outcomes</w:t>
            </w:r>
          </w:p>
          <w:p w:rsidR="00FB160D" w:rsidRPr="00A91003" w:rsidRDefault="00FB160D" w:rsidP="004E23EF">
            <w:pPr>
              <w:pStyle w:val="Normal2"/>
              <w:ind w:left="0"/>
              <w:jc w:val="both"/>
              <w:rPr>
                <w:color w:val="000000" w:themeColor="text1"/>
                <w:sz w:val="20"/>
                <w:szCs w:val="20"/>
              </w:rPr>
            </w:pPr>
          </w:p>
        </w:tc>
        <w:tc>
          <w:tcPr>
            <w:tcW w:w="5939" w:type="dxa"/>
            <w:shd w:val="clear" w:color="auto" w:fill="F2F2F2" w:themeFill="background1" w:themeFillShade="F2"/>
          </w:tcPr>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N</w:t>
            </w:r>
            <w:r w:rsidR="00FB160D" w:rsidRPr="00342D20">
              <w:rPr>
                <w:color w:val="000000" w:themeColor="text1"/>
                <w:sz w:val="20"/>
                <w:szCs w:val="20"/>
              </w:rPr>
              <w:t>umber and severity of run-off-road crashes</w:t>
            </w:r>
          </w:p>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N</w:t>
            </w:r>
            <w:r w:rsidR="00FB160D" w:rsidRPr="00342D20">
              <w:rPr>
                <w:color w:val="000000" w:themeColor="text1"/>
                <w:sz w:val="20"/>
                <w:szCs w:val="20"/>
              </w:rPr>
              <w:t>umber and severity of head-on crashes</w:t>
            </w:r>
          </w:p>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N</w:t>
            </w:r>
            <w:r w:rsidR="00FB160D" w:rsidRPr="00342D20">
              <w:rPr>
                <w:color w:val="000000" w:themeColor="text1"/>
                <w:sz w:val="20"/>
                <w:szCs w:val="20"/>
              </w:rPr>
              <w:t>umber and severity of intersection crashes</w:t>
            </w:r>
          </w:p>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N</w:t>
            </w:r>
            <w:r w:rsidR="00FB160D" w:rsidRPr="00342D20">
              <w:rPr>
                <w:color w:val="000000" w:themeColor="text1"/>
                <w:sz w:val="20"/>
                <w:szCs w:val="20"/>
              </w:rPr>
              <w:t>umber and proportion of crashes on wet roads</w:t>
            </w:r>
          </w:p>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N</w:t>
            </w:r>
            <w:r w:rsidR="00FB160D" w:rsidRPr="00342D20">
              <w:rPr>
                <w:color w:val="000000" w:themeColor="text1"/>
                <w:sz w:val="20"/>
                <w:szCs w:val="20"/>
              </w:rPr>
              <w:t>umber and proportion of crashes in darkness</w:t>
            </w:r>
          </w:p>
          <w:p w:rsidR="00003592"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I</w:t>
            </w:r>
            <w:r w:rsidR="00FB160D" w:rsidRPr="00342D20">
              <w:rPr>
                <w:color w:val="000000" w:themeColor="text1"/>
                <w:sz w:val="20"/>
                <w:szCs w:val="20"/>
              </w:rPr>
              <w:t xml:space="preserve">njuries to road user groups such as cyclists and pedestrians </w:t>
            </w:r>
          </w:p>
          <w:p w:rsidR="00003592"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R</w:t>
            </w:r>
            <w:r w:rsidR="00003592" w:rsidRPr="00342D20">
              <w:rPr>
                <w:color w:val="000000" w:themeColor="text1"/>
                <w:sz w:val="20"/>
                <w:szCs w:val="20"/>
              </w:rPr>
              <w:t xml:space="preserve">eductions </w:t>
            </w:r>
            <w:r w:rsidR="00FB160D" w:rsidRPr="00342D20">
              <w:rPr>
                <w:color w:val="000000" w:themeColor="text1"/>
                <w:sz w:val="20"/>
                <w:szCs w:val="20"/>
              </w:rPr>
              <w:t xml:space="preserve">predictive personal and </w:t>
            </w:r>
            <w:r w:rsidR="00C65ED9" w:rsidRPr="00342D20">
              <w:rPr>
                <w:color w:val="000000" w:themeColor="text1"/>
                <w:sz w:val="20"/>
                <w:szCs w:val="20"/>
              </w:rPr>
              <w:t xml:space="preserve">collective risk scores for </w:t>
            </w:r>
            <w:r w:rsidR="00FB160D" w:rsidRPr="00342D20">
              <w:rPr>
                <w:color w:val="000000" w:themeColor="text1"/>
                <w:sz w:val="20"/>
                <w:szCs w:val="20"/>
              </w:rPr>
              <w:t>main crash type</w:t>
            </w:r>
            <w:r w:rsidR="00C65ED9" w:rsidRPr="00342D20">
              <w:rPr>
                <w:color w:val="000000" w:themeColor="text1"/>
                <w:sz w:val="20"/>
                <w:szCs w:val="20"/>
              </w:rPr>
              <w:t>s</w:t>
            </w:r>
          </w:p>
          <w:p w:rsidR="00FB160D" w:rsidRPr="00342D20" w:rsidRDefault="003D2309"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T</w:t>
            </w:r>
            <w:r w:rsidR="00FB160D" w:rsidRPr="00342D20">
              <w:rPr>
                <w:color w:val="000000" w:themeColor="text1"/>
                <w:sz w:val="20"/>
                <w:szCs w:val="20"/>
              </w:rPr>
              <w:t>raffic (VKT) exposed to risk scores above a threshold</w:t>
            </w:r>
          </w:p>
          <w:p w:rsidR="00FB160D" w:rsidRPr="00A91003" w:rsidRDefault="003D2309" w:rsidP="00342D20">
            <w:pPr>
              <w:pStyle w:val="ListParagraph"/>
              <w:numPr>
                <w:ilvl w:val="0"/>
                <w:numId w:val="14"/>
              </w:numPr>
              <w:autoSpaceDE w:val="0"/>
              <w:autoSpaceDN w:val="0"/>
              <w:adjustRightInd w:val="0"/>
              <w:jc w:val="both"/>
              <w:rPr>
                <w:color w:val="000000" w:themeColor="text1"/>
              </w:rPr>
            </w:pPr>
            <w:r w:rsidRPr="00342D20">
              <w:rPr>
                <w:color w:val="000000" w:themeColor="text1"/>
                <w:sz w:val="20"/>
                <w:szCs w:val="20"/>
              </w:rPr>
              <w:t>T</w:t>
            </w:r>
            <w:r w:rsidR="00FB160D" w:rsidRPr="00342D20">
              <w:rPr>
                <w:color w:val="000000" w:themeColor="text1"/>
                <w:sz w:val="20"/>
                <w:szCs w:val="20"/>
              </w:rPr>
              <w:t>he length of route (through realignment</w:t>
            </w:r>
            <w:r w:rsidR="00C11981" w:rsidRPr="00342D20">
              <w:rPr>
                <w:color w:val="000000" w:themeColor="text1"/>
                <w:sz w:val="20"/>
                <w:szCs w:val="20"/>
              </w:rPr>
              <w:t>)</w:t>
            </w:r>
          </w:p>
        </w:tc>
        <w:tc>
          <w:tcPr>
            <w:tcW w:w="1290" w:type="dxa"/>
            <w:shd w:val="clear" w:color="auto" w:fill="F2F2F2" w:themeFill="background1" w:themeFillShade="F2"/>
          </w:tcPr>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p w:rsidR="00FB160D" w:rsidRPr="00A91003" w:rsidRDefault="00FB160D" w:rsidP="004E23EF">
            <w:pPr>
              <w:pStyle w:val="TableTextSmall"/>
              <w:jc w:val="both"/>
              <w:rPr>
                <w:color w:val="000000" w:themeColor="text1"/>
                <w:szCs w:val="20"/>
              </w:rPr>
            </w:pPr>
            <w:r w:rsidRPr="00A91003">
              <w:rPr>
                <w:color w:val="000000" w:themeColor="text1"/>
                <w:szCs w:val="20"/>
              </w:rPr>
              <w:t>HRRRG</w:t>
            </w:r>
          </w:p>
        </w:tc>
        <w:tc>
          <w:tcPr>
            <w:tcW w:w="1276" w:type="dxa"/>
            <w:shd w:val="clear" w:color="auto" w:fill="F2F2F2" w:themeFill="background1" w:themeFillShade="F2"/>
          </w:tcPr>
          <w:p w:rsidR="00FB160D" w:rsidRPr="00A91003" w:rsidRDefault="00FB160D" w:rsidP="004E23EF">
            <w:pPr>
              <w:pStyle w:val="TableTextSmall"/>
              <w:jc w:val="both"/>
              <w:rPr>
                <w:b/>
                <w:color w:val="000000" w:themeColor="text1"/>
                <w:sz w:val="24"/>
                <w:szCs w:val="24"/>
              </w:rPr>
            </w:pPr>
            <w:r w:rsidRPr="00A91003">
              <w:rPr>
                <w:b/>
                <w:color w:val="000000" w:themeColor="text1"/>
                <w:sz w:val="24"/>
                <w:szCs w:val="24"/>
              </w:rPr>
              <w:sym w:font="Wingdings 2" w:char="F050"/>
            </w:r>
          </w:p>
          <w:p w:rsidR="00FB160D" w:rsidRPr="00A91003" w:rsidRDefault="00FB160D" w:rsidP="004E23EF">
            <w:pPr>
              <w:pStyle w:val="TableTextSmall"/>
              <w:jc w:val="both"/>
              <w:rPr>
                <w:b/>
                <w:color w:val="000000" w:themeColor="text1"/>
                <w:sz w:val="24"/>
                <w:szCs w:val="24"/>
              </w:rPr>
            </w:pPr>
            <w:r w:rsidRPr="00A91003">
              <w:rPr>
                <w:b/>
                <w:color w:val="000000" w:themeColor="text1"/>
                <w:sz w:val="24"/>
                <w:szCs w:val="24"/>
              </w:rPr>
              <w:sym w:font="Wingdings 2" w:char="F050"/>
            </w:r>
          </w:p>
          <w:p w:rsidR="00FB160D" w:rsidRPr="00A91003" w:rsidRDefault="00FB160D" w:rsidP="004E23EF">
            <w:pPr>
              <w:pStyle w:val="TableTextSmall"/>
              <w:jc w:val="both"/>
              <w:rPr>
                <w:b/>
                <w:color w:val="000000" w:themeColor="text1"/>
                <w:szCs w:val="20"/>
              </w:rPr>
            </w:pPr>
            <w:r w:rsidRPr="00A91003">
              <w:rPr>
                <w:b/>
                <w:color w:val="000000" w:themeColor="text1"/>
                <w:sz w:val="24"/>
                <w:szCs w:val="24"/>
              </w:rPr>
              <w:sym w:font="Wingdings 2" w:char="F050"/>
            </w:r>
          </w:p>
        </w:tc>
      </w:tr>
      <w:tr w:rsidR="00FB160D" w:rsidRPr="00A91003" w:rsidTr="00C65ED9">
        <w:trPr>
          <w:trHeight w:val="325"/>
          <w:jc w:val="center"/>
        </w:trPr>
        <w:tc>
          <w:tcPr>
            <w:tcW w:w="1545"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Performance indicator Type</w:t>
            </w:r>
          </w:p>
        </w:tc>
        <w:tc>
          <w:tcPr>
            <w:tcW w:w="5939" w:type="dxa"/>
            <w:shd w:val="clear" w:color="auto" w:fill="8DB3E2" w:themeFill="text2" w:themeFillTint="66"/>
          </w:tcPr>
          <w:p w:rsidR="00034CB3" w:rsidRDefault="00034CB3" w:rsidP="00034CB3">
            <w:pPr>
              <w:pStyle w:val="TableTextSmall"/>
              <w:jc w:val="center"/>
              <w:rPr>
                <w:b/>
                <w:color w:val="000000" w:themeColor="text1"/>
                <w:szCs w:val="20"/>
              </w:rPr>
            </w:pPr>
          </w:p>
          <w:p w:rsidR="00FB160D" w:rsidRPr="00A91003" w:rsidRDefault="00FB160D" w:rsidP="00034CB3">
            <w:pPr>
              <w:pStyle w:val="TableTextSmall"/>
              <w:jc w:val="center"/>
              <w:rPr>
                <w:b/>
                <w:color w:val="000000" w:themeColor="text1"/>
                <w:szCs w:val="20"/>
              </w:rPr>
            </w:pPr>
            <w:r w:rsidRPr="00A91003">
              <w:rPr>
                <w:b/>
                <w:color w:val="000000" w:themeColor="text1"/>
                <w:szCs w:val="20"/>
              </w:rPr>
              <w:t>Indicator</w:t>
            </w:r>
          </w:p>
        </w:tc>
        <w:tc>
          <w:tcPr>
            <w:tcW w:w="1290" w:type="dxa"/>
            <w:shd w:val="clear" w:color="auto" w:fill="8DB3E2" w:themeFill="text2" w:themeFillTint="66"/>
          </w:tcPr>
          <w:p w:rsidR="00FB160D" w:rsidRPr="00A91003" w:rsidRDefault="00FB160D" w:rsidP="00034CB3">
            <w:pPr>
              <w:pStyle w:val="TableTextSmall"/>
              <w:jc w:val="center"/>
              <w:rPr>
                <w:b/>
                <w:color w:val="000000" w:themeColor="text1"/>
                <w:szCs w:val="20"/>
              </w:rPr>
            </w:pPr>
            <w:r w:rsidRPr="00A91003">
              <w:rPr>
                <w:b/>
                <w:color w:val="000000" w:themeColor="text1"/>
                <w:szCs w:val="20"/>
              </w:rPr>
              <w:t>Performance Indicator Source</w:t>
            </w:r>
          </w:p>
        </w:tc>
        <w:tc>
          <w:tcPr>
            <w:tcW w:w="1276" w:type="dxa"/>
            <w:shd w:val="clear" w:color="auto" w:fill="8DB3E2" w:themeFill="text2" w:themeFillTint="66"/>
          </w:tcPr>
          <w:p w:rsidR="00FB160D" w:rsidRPr="00A91003" w:rsidRDefault="00FB160D" w:rsidP="00034CB3">
            <w:pPr>
              <w:pStyle w:val="TableTextSmall"/>
              <w:jc w:val="center"/>
              <w:rPr>
                <w:b/>
                <w:color w:val="000000" w:themeColor="text1"/>
                <w:szCs w:val="20"/>
              </w:rPr>
            </w:pPr>
          </w:p>
        </w:tc>
      </w:tr>
      <w:tr w:rsidR="00FB160D" w:rsidRPr="00A91003" w:rsidTr="00C65ED9">
        <w:trPr>
          <w:trHeight w:val="4180"/>
          <w:jc w:val="center"/>
        </w:trPr>
        <w:tc>
          <w:tcPr>
            <w:tcW w:w="1545" w:type="dxa"/>
            <w:shd w:val="clear" w:color="auto" w:fill="D9D9D9" w:themeFill="background1" w:themeFillShade="D9"/>
            <w:vAlign w:val="center"/>
          </w:tcPr>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Lead performance indicators</w:t>
            </w:r>
          </w:p>
        </w:tc>
        <w:tc>
          <w:tcPr>
            <w:tcW w:w="5939" w:type="dxa"/>
            <w:shd w:val="clear" w:color="auto" w:fill="D9D9D9" w:themeFill="background1" w:themeFillShade="D9"/>
          </w:tcPr>
          <w:p w:rsidR="00003592" w:rsidRPr="00342D20" w:rsidRDefault="00003592"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Increase in star rating</w:t>
            </w:r>
          </w:p>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Proportion o</w:t>
            </w:r>
            <w:r w:rsidR="00AD5C11" w:rsidRPr="00342D20">
              <w:rPr>
                <w:color w:val="000000" w:themeColor="text1"/>
                <w:sz w:val="20"/>
                <w:szCs w:val="20"/>
              </w:rPr>
              <w:t xml:space="preserve">f road (or travel on </w:t>
            </w:r>
            <w:r w:rsidRPr="00342D20">
              <w:rPr>
                <w:color w:val="000000" w:themeColor="text1"/>
                <w:sz w:val="20"/>
                <w:szCs w:val="20"/>
              </w:rPr>
              <w:t>roads</w:t>
            </w:r>
            <w:r w:rsidR="00AD5C11" w:rsidRPr="00342D20">
              <w:rPr>
                <w:color w:val="000000" w:themeColor="text1"/>
                <w:sz w:val="20"/>
                <w:szCs w:val="20"/>
              </w:rPr>
              <w:t>)</w:t>
            </w:r>
            <w:r w:rsidRPr="00342D20">
              <w:rPr>
                <w:color w:val="000000" w:themeColor="text1"/>
                <w:sz w:val="20"/>
                <w:szCs w:val="20"/>
              </w:rPr>
              <w:t xml:space="preserve"> over 12,000 vehicles per day with median barriers</w:t>
            </w:r>
          </w:p>
          <w:p w:rsidR="00FB160D" w:rsidRPr="00342D20" w:rsidRDefault="00AD5C11"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 xml:space="preserve">Proportion of road (or travel on roads) </w:t>
            </w:r>
            <w:r w:rsidR="00FB160D" w:rsidRPr="00342D20">
              <w:rPr>
                <w:color w:val="000000" w:themeColor="text1"/>
                <w:sz w:val="20"/>
                <w:szCs w:val="20"/>
              </w:rPr>
              <w:t>with roadside barriers or hazard reduction</w:t>
            </w:r>
          </w:p>
          <w:p w:rsidR="00FB160D" w:rsidRPr="00342D20" w:rsidRDefault="00AD5C11"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 xml:space="preserve">Proportion of road (or travel on roads) </w:t>
            </w:r>
            <w:r w:rsidR="00FB160D" w:rsidRPr="00342D20">
              <w:rPr>
                <w:color w:val="000000" w:themeColor="text1"/>
                <w:sz w:val="20"/>
                <w:szCs w:val="20"/>
              </w:rPr>
              <w:t>with lane widths of at least 3.5m. It could also include a measure of the width deficiency for each length</w:t>
            </w:r>
          </w:p>
          <w:p w:rsidR="00FB160D" w:rsidRPr="00342D20" w:rsidRDefault="00AD5C11"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Proportion of road (or travel on road</w:t>
            </w:r>
            <w:r w:rsidR="00FB160D" w:rsidRPr="00342D20">
              <w:rPr>
                <w:color w:val="000000" w:themeColor="text1"/>
                <w:sz w:val="20"/>
                <w:szCs w:val="20"/>
              </w:rPr>
              <w:t>) with sealed shoulder widths of at least 1m</w:t>
            </w:r>
          </w:p>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The number or percentage increase in roundabouts</w:t>
            </w:r>
          </w:p>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The length of routes subject to speed zoning below the default limit or under active speed management</w:t>
            </w:r>
          </w:p>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The change in network mean and/or 85th percentile speed (measured by the MoT)</w:t>
            </w:r>
          </w:p>
          <w:p w:rsidR="00FB160D" w:rsidRPr="00342D20" w:rsidRDefault="00EA556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 xml:space="preserve">% changes of modified </w:t>
            </w:r>
            <w:r w:rsidR="00FB160D" w:rsidRPr="00342D20">
              <w:rPr>
                <w:color w:val="000000" w:themeColor="text1"/>
                <w:sz w:val="20"/>
                <w:szCs w:val="20"/>
              </w:rPr>
              <w:t>centreline</w:t>
            </w:r>
            <w:r w:rsidRPr="00342D20">
              <w:rPr>
                <w:color w:val="000000" w:themeColor="text1"/>
                <w:sz w:val="20"/>
                <w:szCs w:val="20"/>
              </w:rPr>
              <w:t xml:space="preserve"> (wide) </w:t>
            </w:r>
            <w:r w:rsidR="00FB160D" w:rsidRPr="00342D20">
              <w:rPr>
                <w:color w:val="000000" w:themeColor="text1"/>
                <w:sz w:val="20"/>
                <w:szCs w:val="20"/>
              </w:rPr>
              <w:t xml:space="preserve"> or </w:t>
            </w:r>
            <w:r w:rsidR="0000127D" w:rsidRPr="00342D20">
              <w:rPr>
                <w:color w:val="000000" w:themeColor="text1"/>
                <w:sz w:val="20"/>
                <w:szCs w:val="20"/>
              </w:rPr>
              <w:t>edge line</w:t>
            </w:r>
            <w:r w:rsidR="00FB160D" w:rsidRPr="00342D20">
              <w:rPr>
                <w:color w:val="000000" w:themeColor="text1"/>
                <w:sz w:val="20"/>
                <w:szCs w:val="20"/>
              </w:rPr>
              <w:t xml:space="preserve"> </w:t>
            </w:r>
            <w:r w:rsidRPr="00342D20">
              <w:rPr>
                <w:color w:val="000000" w:themeColor="text1"/>
                <w:sz w:val="20"/>
                <w:szCs w:val="20"/>
              </w:rPr>
              <w:t>(wide/ATP)</w:t>
            </w:r>
          </w:p>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 of travel on network above skid threshold</w:t>
            </w:r>
          </w:p>
          <w:p w:rsidR="00FB160D" w:rsidRPr="00A91003" w:rsidRDefault="00FB160D" w:rsidP="00342D20">
            <w:pPr>
              <w:pStyle w:val="ListParagraph"/>
              <w:numPr>
                <w:ilvl w:val="0"/>
                <w:numId w:val="14"/>
              </w:numPr>
              <w:autoSpaceDE w:val="0"/>
              <w:autoSpaceDN w:val="0"/>
              <w:adjustRightInd w:val="0"/>
              <w:jc w:val="both"/>
              <w:rPr>
                <w:color w:val="000000" w:themeColor="text1"/>
              </w:rPr>
            </w:pPr>
            <w:r w:rsidRPr="00342D20">
              <w:rPr>
                <w:color w:val="000000" w:themeColor="text1"/>
                <w:sz w:val="20"/>
                <w:szCs w:val="20"/>
              </w:rPr>
              <w:t>% of rutting &gt;20mm over the state highway network</w:t>
            </w:r>
          </w:p>
        </w:tc>
        <w:tc>
          <w:tcPr>
            <w:tcW w:w="1290" w:type="dxa"/>
            <w:shd w:val="clear" w:color="auto" w:fill="D9D9D9" w:themeFill="background1" w:themeFillShade="D9"/>
          </w:tcPr>
          <w:p w:rsidR="00003592" w:rsidRPr="00A91003" w:rsidRDefault="00003592"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HRRRG</w:t>
            </w:r>
          </w:p>
        </w:tc>
        <w:tc>
          <w:tcPr>
            <w:tcW w:w="1276" w:type="dxa"/>
            <w:shd w:val="clear" w:color="auto" w:fill="D9D9D9" w:themeFill="background1" w:themeFillShade="D9"/>
          </w:tcPr>
          <w:p w:rsidR="00FB160D" w:rsidRPr="00A91003" w:rsidRDefault="00FB160D" w:rsidP="004E23EF">
            <w:pPr>
              <w:autoSpaceDE w:val="0"/>
              <w:autoSpaceDN w:val="0"/>
              <w:adjustRightInd w:val="0"/>
              <w:jc w:val="both"/>
              <w:rPr>
                <w:color w:val="000000" w:themeColor="text1"/>
                <w:sz w:val="20"/>
                <w:szCs w:val="20"/>
              </w:rPr>
            </w:pPr>
          </w:p>
        </w:tc>
      </w:tr>
      <w:tr w:rsidR="00FB160D" w:rsidRPr="00A91003" w:rsidTr="00C65ED9">
        <w:trPr>
          <w:trHeight w:val="804"/>
          <w:jc w:val="center"/>
        </w:trPr>
        <w:tc>
          <w:tcPr>
            <w:tcW w:w="1545" w:type="dxa"/>
            <w:shd w:val="clear" w:color="auto" w:fill="D9D9D9" w:themeFill="background1" w:themeFillShade="D9"/>
            <w:vAlign w:val="center"/>
          </w:tcPr>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Secondary performance indicators</w:t>
            </w:r>
          </w:p>
        </w:tc>
        <w:tc>
          <w:tcPr>
            <w:tcW w:w="5939" w:type="dxa"/>
            <w:shd w:val="clear" w:color="auto" w:fill="D9D9D9" w:themeFill="background1" w:themeFillShade="D9"/>
          </w:tcPr>
          <w:p w:rsidR="00FB160D" w:rsidRPr="00342D20" w:rsidRDefault="00FB160D" w:rsidP="00342D20">
            <w:pPr>
              <w:pStyle w:val="ListParagraph"/>
              <w:numPr>
                <w:ilvl w:val="0"/>
                <w:numId w:val="14"/>
              </w:numPr>
              <w:autoSpaceDE w:val="0"/>
              <w:autoSpaceDN w:val="0"/>
              <w:adjustRightInd w:val="0"/>
              <w:jc w:val="both"/>
              <w:rPr>
                <w:color w:val="000000" w:themeColor="text1"/>
                <w:sz w:val="20"/>
                <w:szCs w:val="20"/>
              </w:rPr>
            </w:pPr>
            <w:r w:rsidRPr="00342D20">
              <w:rPr>
                <w:color w:val="000000" w:themeColor="text1"/>
                <w:sz w:val="20"/>
                <w:szCs w:val="20"/>
              </w:rPr>
              <w:t>% of activities that are delivered to agreed standards and timeframes</w:t>
            </w:r>
          </w:p>
          <w:p w:rsidR="00FB160D" w:rsidRPr="00A91003" w:rsidRDefault="00FB160D" w:rsidP="00342D20">
            <w:pPr>
              <w:pStyle w:val="ListParagraph"/>
              <w:numPr>
                <w:ilvl w:val="0"/>
                <w:numId w:val="14"/>
              </w:numPr>
              <w:autoSpaceDE w:val="0"/>
              <w:autoSpaceDN w:val="0"/>
              <w:adjustRightInd w:val="0"/>
              <w:jc w:val="both"/>
              <w:rPr>
                <w:color w:val="000000" w:themeColor="text1"/>
              </w:rPr>
            </w:pPr>
            <w:r w:rsidRPr="00342D20">
              <w:rPr>
                <w:color w:val="000000" w:themeColor="text1"/>
                <w:sz w:val="20"/>
                <w:szCs w:val="20"/>
              </w:rPr>
              <w:t>% customer satisfaction</w:t>
            </w:r>
          </w:p>
        </w:tc>
        <w:tc>
          <w:tcPr>
            <w:tcW w:w="1290" w:type="dxa"/>
            <w:shd w:val="clear" w:color="auto" w:fill="D9D9D9" w:themeFill="background1" w:themeFillShade="D9"/>
          </w:tcPr>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SOI</w:t>
            </w:r>
          </w:p>
          <w:p w:rsidR="00FB160D" w:rsidRPr="00A91003" w:rsidRDefault="00FB160D" w:rsidP="004E23EF">
            <w:pPr>
              <w:autoSpaceDE w:val="0"/>
              <w:autoSpaceDN w:val="0"/>
              <w:adjustRightInd w:val="0"/>
              <w:jc w:val="both"/>
              <w:rPr>
                <w:color w:val="000000" w:themeColor="text1"/>
                <w:sz w:val="20"/>
                <w:szCs w:val="20"/>
              </w:rPr>
            </w:pPr>
          </w:p>
          <w:p w:rsidR="00FB160D" w:rsidRPr="00A91003" w:rsidRDefault="00FB160D" w:rsidP="004E23EF">
            <w:pPr>
              <w:autoSpaceDE w:val="0"/>
              <w:autoSpaceDN w:val="0"/>
              <w:adjustRightInd w:val="0"/>
              <w:jc w:val="both"/>
              <w:rPr>
                <w:color w:val="000000" w:themeColor="text1"/>
                <w:sz w:val="20"/>
                <w:szCs w:val="20"/>
              </w:rPr>
            </w:pPr>
            <w:r w:rsidRPr="00A91003">
              <w:rPr>
                <w:color w:val="000000" w:themeColor="text1"/>
                <w:sz w:val="20"/>
                <w:szCs w:val="20"/>
              </w:rPr>
              <w:t>SOI</w:t>
            </w:r>
          </w:p>
        </w:tc>
        <w:tc>
          <w:tcPr>
            <w:tcW w:w="1276" w:type="dxa"/>
            <w:shd w:val="clear" w:color="auto" w:fill="D9D9D9" w:themeFill="background1" w:themeFillShade="D9"/>
          </w:tcPr>
          <w:p w:rsidR="00FB160D" w:rsidRPr="00A91003" w:rsidRDefault="00FB160D" w:rsidP="004E23EF">
            <w:pPr>
              <w:autoSpaceDE w:val="0"/>
              <w:autoSpaceDN w:val="0"/>
              <w:adjustRightInd w:val="0"/>
              <w:jc w:val="both"/>
              <w:rPr>
                <w:color w:val="000000" w:themeColor="text1"/>
                <w:sz w:val="20"/>
                <w:szCs w:val="20"/>
              </w:rPr>
            </w:pPr>
          </w:p>
        </w:tc>
      </w:tr>
      <w:tr w:rsidR="00FB160D" w:rsidRPr="00A91003" w:rsidTr="00034CB3">
        <w:trPr>
          <w:trHeight w:val="325"/>
          <w:jc w:val="center"/>
        </w:trPr>
        <w:tc>
          <w:tcPr>
            <w:tcW w:w="1545"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Action Type</w:t>
            </w:r>
          </w:p>
        </w:tc>
        <w:tc>
          <w:tcPr>
            <w:tcW w:w="5939"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Action</w:t>
            </w:r>
          </w:p>
        </w:tc>
        <w:tc>
          <w:tcPr>
            <w:tcW w:w="1290"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r w:rsidRPr="00A91003">
              <w:rPr>
                <w:b/>
                <w:color w:val="000000" w:themeColor="text1"/>
                <w:szCs w:val="20"/>
              </w:rPr>
              <w:t>Action Source</w:t>
            </w:r>
          </w:p>
        </w:tc>
        <w:tc>
          <w:tcPr>
            <w:tcW w:w="1276" w:type="dxa"/>
            <w:shd w:val="clear" w:color="auto" w:fill="8DB3E2" w:themeFill="text2" w:themeFillTint="66"/>
            <w:vAlign w:val="center"/>
          </w:tcPr>
          <w:p w:rsidR="00FB160D" w:rsidRPr="00A91003" w:rsidRDefault="00FB160D" w:rsidP="00034CB3">
            <w:pPr>
              <w:pStyle w:val="TableTextSmall"/>
              <w:jc w:val="center"/>
              <w:rPr>
                <w:b/>
                <w:color w:val="000000" w:themeColor="text1"/>
                <w:szCs w:val="20"/>
              </w:rPr>
            </w:pPr>
          </w:p>
        </w:tc>
      </w:tr>
      <w:tr w:rsidR="00C65ED9" w:rsidRPr="00A91003" w:rsidTr="00C65ED9">
        <w:trPr>
          <w:trHeight w:val="2537"/>
          <w:jc w:val="center"/>
        </w:trPr>
        <w:tc>
          <w:tcPr>
            <w:tcW w:w="1545" w:type="dxa"/>
            <w:shd w:val="clear" w:color="auto" w:fill="D9D9D9" w:themeFill="background1" w:themeFillShade="D9"/>
            <w:vAlign w:val="center"/>
          </w:tcPr>
          <w:p w:rsidR="00C65ED9" w:rsidRPr="00A91003" w:rsidRDefault="00C65ED9" w:rsidP="004E23EF">
            <w:pPr>
              <w:autoSpaceDE w:val="0"/>
              <w:autoSpaceDN w:val="0"/>
              <w:adjustRightInd w:val="0"/>
              <w:jc w:val="both"/>
              <w:rPr>
                <w:color w:val="000000" w:themeColor="text1"/>
                <w:sz w:val="20"/>
                <w:szCs w:val="20"/>
              </w:rPr>
            </w:pPr>
            <w:r w:rsidRPr="00A91003">
              <w:rPr>
                <w:color w:val="000000" w:themeColor="text1"/>
                <w:sz w:val="20"/>
                <w:szCs w:val="20"/>
              </w:rPr>
              <w:t>Actions</w:t>
            </w:r>
          </w:p>
          <w:p w:rsidR="00C65ED9" w:rsidRPr="00A91003" w:rsidRDefault="00C65ED9" w:rsidP="004E23EF">
            <w:pPr>
              <w:autoSpaceDE w:val="0"/>
              <w:autoSpaceDN w:val="0"/>
              <w:adjustRightInd w:val="0"/>
              <w:jc w:val="both"/>
              <w:rPr>
                <w:color w:val="000000" w:themeColor="text1"/>
                <w:sz w:val="20"/>
                <w:szCs w:val="20"/>
              </w:rPr>
            </w:pPr>
          </w:p>
        </w:tc>
        <w:tc>
          <w:tcPr>
            <w:tcW w:w="5939" w:type="dxa"/>
            <w:shd w:val="clear" w:color="auto" w:fill="D9D9D9" w:themeFill="background1" w:themeFillShade="D9"/>
          </w:tcPr>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Development of  safer speeds programme</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Enhance automated enforcement</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Speed Enforcement including fixed cameras</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Advertising, education and training programmes</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 xml:space="preserve">Improve high-risk intersections </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Improve high-risk rural roads</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Extend risk-targeting</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Reduce risk on high-risk motorcycling routes</w:t>
            </w:r>
          </w:p>
          <w:p w:rsidR="00C65ED9" w:rsidRPr="00A91003" w:rsidRDefault="00C65ED9" w:rsidP="006F72FE">
            <w:pPr>
              <w:pStyle w:val="ListParagraph"/>
              <w:numPr>
                <w:ilvl w:val="0"/>
                <w:numId w:val="14"/>
              </w:numPr>
              <w:autoSpaceDE w:val="0"/>
              <w:autoSpaceDN w:val="0"/>
              <w:adjustRightInd w:val="0"/>
              <w:jc w:val="both"/>
              <w:rPr>
                <w:color w:val="000000" w:themeColor="text1"/>
                <w:sz w:val="20"/>
                <w:szCs w:val="20"/>
              </w:rPr>
            </w:pPr>
            <w:r w:rsidRPr="00A91003">
              <w:rPr>
                <w:color w:val="000000" w:themeColor="text1"/>
                <w:sz w:val="20"/>
                <w:szCs w:val="20"/>
              </w:rPr>
              <w:t>Ensure optimal road safety benefits by prioritising investment in operations and maintenance</w:t>
            </w:r>
          </w:p>
        </w:tc>
        <w:tc>
          <w:tcPr>
            <w:tcW w:w="1290" w:type="dxa"/>
            <w:shd w:val="clear" w:color="auto" w:fill="D9D9D9" w:themeFill="background1" w:themeFillShade="D9"/>
          </w:tcPr>
          <w:p w:rsidR="00C65ED9" w:rsidRPr="00A91003" w:rsidRDefault="00C65ED9" w:rsidP="004E23EF">
            <w:pPr>
              <w:autoSpaceDE w:val="0"/>
              <w:autoSpaceDN w:val="0"/>
              <w:adjustRightInd w:val="0"/>
              <w:jc w:val="both"/>
              <w:rPr>
                <w:color w:val="000000" w:themeColor="text1"/>
                <w:sz w:val="20"/>
                <w:szCs w:val="20"/>
              </w:rPr>
            </w:pPr>
          </w:p>
          <w:p w:rsidR="00C65ED9" w:rsidRPr="00A91003" w:rsidRDefault="00C65ED9" w:rsidP="004E23EF">
            <w:pPr>
              <w:autoSpaceDE w:val="0"/>
              <w:autoSpaceDN w:val="0"/>
              <w:adjustRightInd w:val="0"/>
              <w:jc w:val="both"/>
              <w:rPr>
                <w:color w:val="000000" w:themeColor="text1"/>
                <w:sz w:val="20"/>
                <w:szCs w:val="20"/>
              </w:rPr>
            </w:pPr>
          </w:p>
          <w:p w:rsidR="00C65ED9" w:rsidRPr="00A91003" w:rsidRDefault="00C65ED9" w:rsidP="004E23EF">
            <w:pPr>
              <w:autoSpaceDE w:val="0"/>
              <w:autoSpaceDN w:val="0"/>
              <w:adjustRightInd w:val="0"/>
              <w:jc w:val="both"/>
              <w:rPr>
                <w:color w:val="000000" w:themeColor="text1"/>
                <w:sz w:val="20"/>
                <w:szCs w:val="20"/>
              </w:rPr>
            </w:pPr>
          </w:p>
          <w:p w:rsidR="00C65ED9" w:rsidRPr="00A91003" w:rsidRDefault="00C65ED9" w:rsidP="004E23EF">
            <w:pPr>
              <w:autoSpaceDE w:val="0"/>
              <w:autoSpaceDN w:val="0"/>
              <w:adjustRightInd w:val="0"/>
              <w:jc w:val="both"/>
              <w:rPr>
                <w:color w:val="000000" w:themeColor="text1"/>
                <w:sz w:val="20"/>
                <w:szCs w:val="20"/>
              </w:rPr>
            </w:pPr>
            <w:r w:rsidRPr="00A91003">
              <w:rPr>
                <w:color w:val="000000" w:themeColor="text1"/>
                <w:sz w:val="20"/>
                <w:szCs w:val="20"/>
              </w:rPr>
              <w:t xml:space="preserve">Safer Journeys Action Plan </w:t>
            </w:r>
          </w:p>
          <w:p w:rsidR="00C65ED9" w:rsidRPr="00A91003" w:rsidRDefault="00C65ED9" w:rsidP="004E23EF">
            <w:pPr>
              <w:autoSpaceDE w:val="0"/>
              <w:autoSpaceDN w:val="0"/>
              <w:adjustRightInd w:val="0"/>
              <w:jc w:val="both"/>
              <w:rPr>
                <w:color w:val="000000" w:themeColor="text1"/>
                <w:sz w:val="20"/>
                <w:szCs w:val="20"/>
              </w:rPr>
            </w:pPr>
          </w:p>
        </w:tc>
        <w:tc>
          <w:tcPr>
            <w:tcW w:w="1276" w:type="dxa"/>
            <w:shd w:val="clear" w:color="auto" w:fill="D9D9D9" w:themeFill="background1" w:themeFillShade="D9"/>
          </w:tcPr>
          <w:p w:rsidR="00C65ED9" w:rsidRPr="00A91003" w:rsidRDefault="00C65ED9" w:rsidP="004E23EF">
            <w:pPr>
              <w:autoSpaceDE w:val="0"/>
              <w:autoSpaceDN w:val="0"/>
              <w:adjustRightInd w:val="0"/>
              <w:jc w:val="both"/>
              <w:rPr>
                <w:color w:val="000000" w:themeColor="text1"/>
                <w:sz w:val="20"/>
                <w:szCs w:val="20"/>
              </w:rPr>
            </w:pPr>
          </w:p>
        </w:tc>
      </w:tr>
    </w:tbl>
    <w:p w:rsidR="0029331C" w:rsidRPr="00A91003" w:rsidRDefault="00D3159C" w:rsidP="004C3919">
      <w:r w:rsidRPr="00A91003">
        <w:lastRenderedPageBreak/>
        <w:t>More specific measures of different types of outcomes for specific issues can be found within the Tran</w:t>
      </w:r>
      <w:r w:rsidR="00007B02" w:rsidRPr="00A91003">
        <w:t xml:space="preserve">sport Agency’s </w:t>
      </w:r>
      <w:r w:rsidR="006F5BE5">
        <w:t>H</w:t>
      </w:r>
      <w:r w:rsidR="00007B02" w:rsidRPr="00A91003">
        <w:t>igh</w:t>
      </w:r>
      <w:r w:rsidR="006F5BE5">
        <w:t xml:space="preserve"> R</w:t>
      </w:r>
      <w:r w:rsidR="00007B02" w:rsidRPr="00A91003">
        <w:t xml:space="preserve">isk guides. </w:t>
      </w:r>
      <w:r w:rsidR="0029331C" w:rsidRPr="00A91003">
        <w:t>Once the key outcomes</w:t>
      </w:r>
      <w:r w:rsidR="00A63288" w:rsidRPr="00A91003">
        <w:t xml:space="preserve"> and performance indicators</w:t>
      </w:r>
      <w:r w:rsidR="0029331C" w:rsidRPr="00A91003">
        <w:t xml:space="preserve"> have been developed</w:t>
      </w:r>
      <w:r w:rsidR="00CC5ACC" w:rsidRPr="00A91003">
        <w:t xml:space="preserve">, </w:t>
      </w:r>
      <w:r w:rsidR="0029331C" w:rsidRPr="00A91003">
        <w:t xml:space="preserve">a process for measuring these should be undertaken.  The process for monitoring and evaluation of these </w:t>
      </w:r>
      <w:r w:rsidR="00AB1194" w:rsidRPr="00A91003">
        <w:t xml:space="preserve">outcomes </w:t>
      </w:r>
      <w:r w:rsidR="00F54C33" w:rsidRPr="00A91003">
        <w:t>and performance indicators</w:t>
      </w:r>
      <w:r w:rsidR="00BD1000" w:rsidRPr="00A91003">
        <w:t xml:space="preserve"> and how they are progressing towards achieving the Safe System</w:t>
      </w:r>
      <w:r w:rsidR="0029331C" w:rsidRPr="00A91003">
        <w:t xml:space="preserve"> is provided for in Section </w:t>
      </w:r>
      <w:r w:rsidR="0029331C" w:rsidRPr="00A91003">
        <w:fldChar w:fldCharType="begin"/>
      </w:r>
      <w:r w:rsidR="0029331C" w:rsidRPr="00A91003">
        <w:instrText xml:space="preserve"> REF _Ref368993391 \r \h </w:instrText>
      </w:r>
      <w:r w:rsidR="00BA04EF" w:rsidRPr="00A91003">
        <w:instrText xml:space="preserve"> \* MERGEFORMAT </w:instrText>
      </w:r>
      <w:r w:rsidR="0029331C" w:rsidRPr="00A91003">
        <w:fldChar w:fldCharType="separate"/>
      </w:r>
      <w:r w:rsidR="000B7E94">
        <w:t>8.1</w:t>
      </w:r>
      <w:r w:rsidR="0029331C" w:rsidRPr="00A91003">
        <w:fldChar w:fldCharType="end"/>
      </w:r>
      <w:r w:rsidR="0029331C" w:rsidRPr="00A91003">
        <w:t xml:space="preserve">. </w:t>
      </w:r>
    </w:p>
    <w:p w:rsidR="000B10E9" w:rsidRPr="00A91003" w:rsidRDefault="000B10E9" w:rsidP="004C3919"/>
    <w:p w:rsidR="000B10E9" w:rsidRPr="00A91003" w:rsidRDefault="00AB64AA" w:rsidP="004C3919">
      <w:r w:rsidRPr="00A91003">
        <w:t xml:space="preserve">Further information on minimum data outputs for the network safety trend </w:t>
      </w:r>
      <w:r w:rsidR="00FA7C51" w:rsidRPr="00A91003">
        <w:t>and monitoring reporting</w:t>
      </w:r>
      <w:r w:rsidR="00007B02" w:rsidRPr="00A91003">
        <w:t xml:space="preserve"> as part of the </w:t>
      </w:r>
      <w:r w:rsidR="00B07F1D" w:rsidRPr="00A91003">
        <w:t xml:space="preserve">maintenance specification within the </w:t>
      </w:r>
      <w:r w:rsidR="00007B02" w:rsidRPr="00A91003">
        <w:t>Network Outcomes Contract</w:t>
      </w:r>
      <w:r w:rsidR="00FA7C51" w:rsidRPr="00A91003">
        <w:t xml:space="preserve"> </w:t>
      </w:r>
      <w:r w:rsidRPr="00A91003">
        <w:t xml:space="preserve">is provided within section </w:t>
      </w:r>
      <w:r w:rsidR="00007B02" w:rsidRPr="00A91003">
        <w:fldChar w:fldCharType="begin"/>
      </w:r>
      <w:r w:rsidR="00007B02" w:rsidRPr="00A91003">
        <w:instrText xml:space="preserve"> REF _Ref382895780 \r \h </w:instrText>
      </w:r>
      <w:r w:rsidR="00692EAB">
        <w:instrText xml:space="preserve"> \* MERGEFORMAT </w:instrText>
      </w:r>
      <w:r w:rsidR="00007B02" w:rsidRPr="00A91003">
        <w:fldChar w:fldCharType="separate"/>
      </w:r>
      <w:r w:rsidR="000B7E94">
        <w:t>5.6.2</w:t>
      </w:r>
      <w:r w:rsidR="00007B02" w:rsidRPr="00A91003">
        <w:fldChar w:fldCharType="end"/>
      </w:r>
      <w:r w:rsidR="00007B02" w:rsidRPr="00A91003">
        <w:t xml:space="preserve"> of this Manual.</w:t>
      </w:r>
      <w:r w:rsidR="00F01CD9" w:rsidRPr="00A91003">
        <w:t xml:space="preserve"> </w:t>
      </w:r>
      <w:r w:rsidR="00B07F1D" w:rsidRPr="00A91003">
        <w:t>Data outputs to assist with safety performance of the networks are also provided by the NZ Transport Agency head office to the Regions.</w:t>
      </w:r>
    </w:p>
    <w:p w:rsidR="00F01CD9" w:rsidRPr="00A91003" w:rsidRDefault="00F01CD9" w:rsidP="004E23EF">
      <w:pPr>
        <w:pStyle w:val="Normal2"/>
        <w:jc w:val="both"/>
        <w:rPr>
          <w:color w:val="000000" w:themeColor="text1"/>
        </w:rPr>
      </w:pPr>
    </w:p>
    <w:p w:rsidR="00D3159C" w:rsidRPr="00A91003" w:rsidRDefault="00D3159C" w:rsidP="004E23EF">
      <w:pPr>
        <w:pStyle w:val="Heading3"/>
        <w:jc w:val="both"/>
        <w:rPr>
          <w:color w:val="000000" w:themeColor="text1"/>
        </w:rPr>
      </w:pPr>
      <w:bookmarkStart w:id="69" w:name="_Toc404850656"/>
      <w:bookmarkStart w:id="70" w:name="_Toc404862972"/>
      <w:r w:rsidRPr="00A91003">
        <w:rPr>
          <w:color w:val="000000" w:themeColor="text1"/>
        </w:rPr>
        <w:t>Responsibility for achieving Outcomes</w:t>
      </w:r>
      <w:r w:rsidR="001A54DE" w:rsidRPr="00A91003">
        <w:rPr>
          <w:color w:val="000000" w:themeColor="text1"/>
        </w:rPr>
        <w:t xml:space="preserve"> and Performance Indicators</w:t>
      </w:r>
      <w:bookmarkEnd w:id="69"/>
      <w:bookmarkEnd w:id="70"/>
    </w:p>
    <w:p w:rsidR="00BD1000" w:rsidRPr="00A91003" w:rsidRDefault="00CF156F" w:rsidP="004C3919">
      <w:r>
        <w:t>The overall r</w:t>
      </w:r>
      <w:r w:rsidR="0029331C" w:rsidRPr="00A91003">
        <w:t>esponsibilit</w:t>
      </w:r>
      <w:r>
        <w:t>y</w:t>
      </w:r>
      <w:r w:rsidR="0029331C" w:rsidRPr="00A91003">
        <w:t xml:space="preserve"> for ensuring these</w:t>
      </w:r>
      <w:r>
        <w:t xml:space="preserve"> high level</w:t>
      </w:r>
      <w:r w:rsidR="0029331C" w:rsidRPr="00A91003">
        <w:t xml:space="preserve"> </w:t>
      </w:r>
      <w:r w:rsidR="001A54DE" w:rsidRPr="00A91003">
        <w:t>outcomes and performance indicators</w:t>
      </w:r>
      <w:r w:rsidR="0029331C" w:rsidRPr="00A91003">
        <w:t xml:space="preserve"> are completed and evaluated and provision of supporting information to meet the goals and objectives are </w:t>
      </w:r>
      <w:r w:rsidR="00BD1000" w:rsidRPr="00A91003">
        <w:t>with the Ministry of Transport</w:t>
      </w:r>
      <w:r w:rsidR="004C3919">
        <w:t>. The Ministry of Transport</w:t>
      </w:r>
      <w:r w:rsidR="00BD1000" w:rsidRPr="00A91003">
        <w:t xml:space="preserve"> monitors the national trends in </w:t>
      </w:r>
      <w:r>
        <w:t xml:space="preserve">primary outcomes; specifically </w:t>
      </w:r>
      <w:r w:rsidR="00BD1000" w:rsidRPr="00A91003">
        <w:t>the number</w:t>
      </w:r>
      <w:r>
        <w:t xml:space="preserve"> of people</w:t>
      </w:r>
      <w:r w:rsidR="00BD1000" w:rsidRPr="00A91003">
        <w:t xml:space="preserve"> killed or seriously injured</w:t>
      </w:r>
      <w:r>
        <w:t>.</w:t>
      </w:r>
      <w:r w:rsidR="00BD1000" w:rsidRPr="00A91003">
        <w:t xml:space="preserve"> However, the network contract managers</w:t>
      </w:r>
      <w:r>
        <w:t xml:space="preserve">, </w:t>
      </w:r>
      <w:r w:rsidR="00BD1000" w:rsidRPr="00A91003">
        <w:t>s</w:t>
      </w:r>
      <w:r w:rsidR="004C3919">
        <w:t>hould also be monitoring these</w:t>
      </w:r>
      <w:r>
        <w:t xml:space="preserve"> primary</w:t>
      </w:r>
      <w:r w:rsidR="004C3919">
        <w:t xml:space="preserve"> </w:t>
      </w:r>
      <w:r w:rsidR="00BD1000" w:rsidRPr="00A91003">
        <w:t>outcomes</w:t>
      </w:r>
      <w:r w:rsidR="00F54C33" w:rsidRPr="00A91003">
        <w:t xml:space="preserve"> (Network Outcomes Contract section 5.5.3)</w:t>
      </w:r>
      <w:r w:rsidR="00843739">
        <w:t xml:space="preserve"> with respect to the network they are responsible for</w:t>
      </w:r>
      <w:r w:rsidR="000B10E9" w:rsidRPr="00A91003">
        <w:t>.</w:t>
      </w:r>
      <w:r w:rsidR="004C3919">
        <w:t xml:space="preserve"> In</w:t>
      </w:r>
      <w:r>
        <w:t xml:space="preserve"> addition with any new projects or programmes the national and regional Transport Agency safety engineers </w:t>
      </w:r>
      <w:r w:rsidRPr="00A91003">
        <w:t xml:space="preserve">should also be </w:t>
      </w:r>
      <w:r>
        <w:t xml:space="preserve">developing and </w:t>
      </w:r>
      <w:r w:rsidRPr="00A91003">
        <w:t>monitoring these outcomes</w:t>
      </w:r>
      <w:r>
        <w:t xml:space="preserve"> in conjunction with the project teams and key stakeholders.</w:t>
      </w:r>
    </w:p>
    <w:p w:rsidR="000B10E9" w:rsidRPr="00A91003" w:rsidRDefault="000B10E9" w:rsidP="004E23EF">
      <w:pPr>
        <w:pStyle w:val="Normal2"/>
        <w:jc w:val="both"/>
        <w:rPr>
          <w:color w:val="000000" w:themeColor="text1"/>
        </w:rPr>
      </w:pPr>
    </w:p>
    <w:p w:rsidR="008D4EA3" w:rsidRPr="00A91003" w:rsidRDefault="00692EAB" w:rsidP="004E23EF">
      <w:pPr>
        <w:pStyle w:val="Heading2"/>
        <w:jc w:val="both"/>
        <w:rPr>
          <w:color w:val="000000" w:themeColor="text1"/>
        </w:rPr>
      </w:pPr>
      <w:bookmarkStart w:id="71" w:name="_Ref377471813"/>
      <w:bookmarkStart w:id="72" w:name="_Toc404850657"/>
      <w:bookmarkStart w:id="73" w:name="_Toc404862973"/>
      <w:bookmarkStart w:id="74" w:name="_Ref369181899"/>
      <w:r>
        <w:rPr>
          <w:color w:val="000000" w:themeColor="text1"/>
        </w:rPr>
        <w:t>C</w:t>
      </w:r>
      <w:bookmarkEnd w:id="71"/>
      <w:r w:rsidRPr="00A91003">
        <w:rPr>
          <w:color w:val="000000" w:themeColor="text1"/>
        </w:rPr>
        <w:t>onfirming and updating treatment philosophies</w:t>
      </w:r>
      <w:bookmarkEnd w:id="72"/>
      <w:bookmarkEnd w:id="73"/>
    </w:p>
    <w:p w:rsidR="00D51A81" w:rsidRPr="00A91003" w:rsidRDefault="00D351B2" w:rsidP="004C3919">
      <w:bookmarkStart w:id="75" w:name="_Ref369181824"/>
      <w:bookmarkEnd w:id="74"/>
      <w:r w:rsidRPr="00A91003">
        <w:t xml:space="preserve">The contractor and/or consultant </w:t>
      </w:r>
      <w:r w:rsidR="00BC1D60" w:rsidRPr="00A91003">
        <w:t xml:space="preserve">along with the Transport Agency’s regional safety engineers </w:t>
      </w:r>
      <w:r w:rsidRPr="00A91003">
        <w:t xml:space="preserve">should confirm the </w:t>
      </w:r>
      <w:r w:rsidR="00692EAB">
        <w:t xml:space="preserve">actions using the </w:t>
      </w:r>
      <w:r w:rsidRPr="00A91003">
        <w:t xml:space="preserve">Safe System treatment philosophies using KiwiRAP, SafetyNET, the Transport Agency high-risk guides tools, consultation with key partners and public feedback as a basis (see </w:t>
      </w:r>
      <w:r w:rsidR="005C1E96">
        <w:t>S</w:t>
      </w:r>
      <w:r w:rsidRPr="00A91003">
        <w:t xml:space="preserve">ection </w:t>
      </w:r>
      <w:r w:rsidR="00D80D51" w:rsidRPr="00A91003">
        <w:fldChar w:fldCharType="begin"/>
      </w:r>
      <w:r w:rsidR="00D80D51" w:rsidRPr="00A91003">
        <w:instrText xml:space="preserve"> REF _Ref369264974 \r \h </w:instrText>
      </w:r>
      <w:r w:rsidR="00692EAB">
        <w:instrText xml:space="preserve"> \* MERGEFORMAT </w:instrText>
      </w:r>
      <w:r w:rsidR="00D80D51" w:rsidRPr="00A91003">
        <w:fldChar w:fldCharType="separate"/>
      </w:r>
      <w:r w:rsidR="000B7E94">
        <w:t>6.2</w:t>
      </w:r>
      <w:r w:rsidR="00D80D51" w:rsidRPr="00A91003">
        <w:fldChar w:fldCharType="end"/>
      </w:r>
      <w:r w:rsidR="00D80D51" w:rsidRPr="00A91003">
        <w:t xml:space="preserve"> – tools and resources) </w:t>
      </w:r>
      <w:r w:rsidRPr="00A91003">
        <w:t>for the network. These philosophies should be updated on a 3-yearly basis.</w:t>
      </w:r>
      <w:r w:rsidR="00D51A81" w:rsidRPr="00A91003">
        <w:br w:type="page"/>
      </w:r>
    </w:p>
    <w:p w:rsidR="008D197A" w:rsidRPr="00A91003" w:rsidRDefault="00614CB7" w:rsidP="004E23EF">
      <w:pPr>
        <w:pStyle w:val="Heading1"/>
        <w:jc w:val="both"/>
        <w:rPr>
          <w:color w:val="000000" w:themeColor="text1"/>
        </w:rPr>
      </w:pPr>
      <w:bookmarkStart w:id="76" w:name="_Ref382247409"/>
      <w:bookmarkStart w:id="77" w:name="_Toc404850658"/>
      <w:bookmarkStart w:id="78" w:name="_Toc404862974"/>
      <w:r w:rsidRPr="00A91003">
        <w:rPr>
          <w:color w:val="000000" w:themeColor="text1"/>
        </w:rPr>
        <w:lastRenderedPageBreak/>
        <w:t xml:space="preserve">Safety </w:t>
      </w:r>
      <w:r w:rsidR="00D45F3A">
        <w:rPr>
          <w:color w:val="000000" w:themeColor="text1"/>
        </w:rPr>
        <w:t xml:space="preserve">Management </w:t>
      </w:r>
      <w:r w:rsidRPr="00A91003">
        <w:rPr>
          <w:color w:val="000000" w:themeColor="text1"/>
        </w:rPr>
        <w:t xml:space="preserve">Plan Development and </w:t>
      </w:r>
      <w:r w:rsidR="008D197A" w:rsidRPr="00A91003">
        <w:rPr>
          <w:color w:val="000000" w:themeColor="text1"/>
        </w:rPr>
        <w:t>Delivery</w:t>
      </w:r>
      <w:bookmarkEnd w:id="75"/>
      <w:bookmarkEnd w:id="76"/>
      <w:bookmarkEnd w:id="77"/>
      <w:bookmarkEnd w:id="78"/>
    </w:p>
    <w:p w:rsidR="00700871" w:rsidRDefault="00B35FE1" w:rsidP="004E23EF">
      <w:pPr>
        <w:jc w:val="both"/>
      </w:pPr>
      <w:r w:rsidRPr="00A91003">
        <w:t xml:space="preserve">This section includes the </w:t>
      </w:r>
      <w:r w:rsidR="006607DB" w:rsidRPr="00A91003">
        <w:t>processes rel</w:t>
      </w:r>
      <w:r w:rsidR="002C12D7" w:rsidRPr="00A91003">
        <w:t xml:space="preserve">ated to </w:t>
      </w:r>
      <w:r w:rsidR="00CF77F9" w:rsidRPr="00A91003">
        <w:t>the development</w:t>
      </w:r>
      <w:r w:rsidR="00614CB7" w:rsidRPr="00A91003">
        <w:t xml:space="preserve"> </w:t>
      </w:r>
      <w:r w:rsidR="00CF77F9" w:rsidRPr="00A91003">
        <w:t>and</w:t>
      </w:r>
      <w:r w:rsidR="00A14BB3" w:rsidRPr="00A91003">
        <w:t xml:space="preserve"> delivery of </w:t>
      </w:r>
      <w:r w:rsidR="00614CB7" w:rsidRPr="00A91003">
        <w:t xml:space="preserve">a </w:t>
      </w:r>
      <w:r w:rsidR="002C12D7" w:rsidRPr="00A91003">
        <w:t xml:space="preserve">Safety </w:t>
      </w:r>
      <w:r w:rsidR="00D45F3A">
        <w:t xml:space="preserve">Management </w:t>
      </w:r>
      <w:r w:rsidR="00614CB7" w:rsidRPr="00A91003">
        <w:t>Plan</w:t>
      </w:r>
      <w:r w:rsidR="00700871" w:rsidRPr="00A91003">
        <w:t xml:space="preserve"> (see definition in </w:t>
      </w:r>
      <w:r w:rsidR="00D45F3A">
        <w:t>Table 2-2</w:t>
      </w:r>
      <w:r w:rsidR="00700871" w:rsidRPr="00A91003">
        <w:t>)</w:t>
      </w:r>
      <w:r w:rsidR="00614CB7" w:rsidRPr="00A91003">
        <w:t xml:space="preserve"> for the</w:t>
      </w:r>
      <w:r w:rsidR="002C12D7" w:rsidRPr="00A91003">
        <w:t xml:space="preserve"> Network.</w:t>
      </w:r>
      <w:r w:rsidR="00614CB7" w:rsidRPr="00A91003">
        <w:t xml:space="preserve"> </w:t>
      </w:r>
      <w:r w:rsidR="00357AEF" w:rsidRPr="00A91003">
        <w:t>It is important that</w:t>
      </w:r>
      <w:r w:rsidR="00D45F3A">
        <w:t xml:space="preserve"> the Safety Management Plan </w:t>
      </w:r>
      <w:r w:rsidR="00A0337D">
        <w:t xml:space="preserve">is </w:t>
      </w:r>
      <w:r w:rsidR="00700871" w:rsidRPr="00A91003">
        <w:t xml:space="preserve">developed </w:t>
      </w:r>
      <w:r w:rsidR="003A4819">
        <w:t xml:space="preserve">by the </w:t>
      </w:r>
      <w:r w:rsidR="00A0337D">
        <w:t>C</w:t>
      </w:r>
      <w:r w:rsidR="00700871" w:rsidRPr="00A91003">
        <w:t>ontract</w:t>
      </w:r>
      <w:r w:rsidR="003A4819">
        <w:t>or</w:t>
      </w:r>
      <w:r w:rsidR="00357AEF" w:rsidRPr="00A91003">
        <w:t xml:space="preserve"> to incorporate all of the activities and deliverables as outline</w:t>
      </w:r>
      <w:r w:rsidR="00A0337D">
        <w:t>d</w:t>
      </w:r>
      <w:r w:rsidR="00357AEF" w:rsidRPr="00A91003">
        <w:t xml:space="preserve"> within this document and the </w:t>
      </w:r>
      <w:r w:rsidR="00A0337D">
        <w:t>N</w:t>
      </w:r>
      <w:r w:rsidR="00357AEF" w:rsidRPr="00A91003">
        <w:t xml:space="preserve">etwork </w:t>
      </w:r>
      <w:r w:rsidR="00A0337D">
        <w:t>O</w:t>
      </w:r>
      <w:r w:rsidR="00357AEF" w:rsidRPr="00A91003">
        <w:t xml:space="preserve">utcomes </w:t>
      </w:r>
      <w:r w:rsidR="00A0337D">
        <w:t>C</w:t>
      </w:r>
      <w:r w:rsidR="00357AEF" w:rsidRPr="00A91003">
        <w:t>ontract.</w:t>
      </w:r>
    </w:p>
    <w:p w:rsidR="0069648E" w:rsidRDefault="0069648E" w:rsidP="004E23EF">
      <w:pPr>
        <w:jc w:val="both"/>
      </w:pPr>
    </w:p>
    <w:p w:rsidR="0069648E" w:rsidRDefault="0069648E" w:rsidP="004E23EF">
      <w:pPr>
        <w:jc w:val="both"/>
      </w:pPr>
      <w:r w:rsidRPr="0069648E">
        <w:t>The purpose of the SMP is to foster a responsible attitude towards the Principal’s objective on achieving network safety.</w:t>
      </w:r>
    </w:p>
    <w:p w:rsidR="00273436" w:rsidRPr="0069648E" w:rsidRDefault="00273436" w:rsidP="004E23EF">
      <w:pPr>
        <w:jc w:val="both"/>
      </w:pPr>
    </w:p>
    <w:p w:rsidR="0069648E" w:rsidRDefault="0069648E" w:rsidP="004E23EF">
      <w:pPr>
        <w:jc w:val="both"/>
      </w:pPr>
      <w:r w:rsidRPr="0069648E">
        <w:t xml:space="preserve">The SMP is to integrate the contract standard and performance framework requirements of the Contract Documents with the Contractor’s systems to ensure the </w:t>
      </w:r>
      <w:r>
        <w:t>S</w:t>
      </w:r>
      <w:r w:rsidR="003A4819">
        <w:t xml:space="preserve">OI </w:t>
      </w:r>
      <w:r>
        <w:t>and associated measures detailed within the Safer Journeys Action plans for Safe Speeds and Safe Roads and Roadsides</w:t>
      </w:r>
      <w:r w:rsidRPr="0069648E">
        <w:t xml:space="preserve"> </w:t>
      </w:r>
      <w:r>
        <w:t>are being achieved</w:t>
      </w:r>
      <w:r w:rsidRPr="0069648E">
        <w:t>.</w:t>
      </w:r>
      <w:r w:rsidR="005303DA">
        <w:t xml:space="preserve"> </w:t>
      </w:r>
      <w:r w:rsidRPr="0069648E">
        <w:t xml:space="preserve">When developing the SMP the types of indicators detailed in the Principal’s </w:t>
      </w:r>
      <w:r w:rsidR="00C5401F">
        <w:t>State Highway Safe Network Activity Manual</w:t>
      </w:r>
      <w:r w:rsidRPr="0069648E">
        <w:t xml:space="preserve"> should be selected to reflect the Networks dynamic and complexity. However, the primary outcome is a ‘reduction in deaths and serious injuries’ and this indicator should always be included in all SMP’s</w:t>
      </w:r>
      <w:r w:rsidR="009F3BA5">
        <w:t>.</w:t>
      </w:r>
    </w:p>
    <w:p w:rsidR="005303DA" w:rsidRPr="0069648E" w:rsidRDefault="005303DA" w:rsidP="004E23EF">
      <w:pPr>
        <w:jc w:val="both"/>
      </w:pPr>
    </w:p>
    <w:p w:rsidR="0069648E" w:rsidRDefault="0069648E" w:rsidP="004E23EF">
      <w:pPr>
        <w:jc w:val="both"/>
      </w:pPr>
      <w:r w:rsidRPr="0069648E">
        <w:t xml:space="preserve">The SMP should establish clear lines of responsibilities between the Principal, Contractor and Stakeholders regarding protocols, communication and </w:t>
      </w:r>
      <w:r w:rsidR="00C40F2E" w:rsidRPr="0069648E">
        <w:t>interactions. There</w:t>
      </w:r>
      <w:r w:rsidRPr="0069648E">
        <w:t xml:space="preserve"> are a number of processes and specific activities relating to the development and delivery of the SMP including col</w:t>
      </w:r>
      <w:r w:rsidR="000D0BFE">
        <w:t xml:space="preserve">lecting data, analysis of data, </w:t>
      </w:r>
      <w:r w:rsidRPr="0069648E">
        <w:t>development of a plan or programme of works, delivery of works and</w:t>
      </w:r>
      <w:r w:rsidR="009F3BA5">
        <w:t xml:space="preserve"> the </w:t>
      </w:r>
      <w:r w:rsidRPr="0069648E">
        <w:t>evaluation of the effectiveness of work.</w:t>
      </w:r>
    </w:p>
    <w:p w:rsidR="0069648E" w:rsidRPr="0069648E" w:rsidRDefault="0069648E" w:rsidP="004E23EF">
      <w:pPr>
        <w:jc w:val="both"/>
      </w:pPr>
    </w:p>
    <w:p w:rsidR="0069648E" w:rsidRPr="0069648E" w:rsidRDefault="0069648E" w:rsidP="004E23EF">
      <w:pPr>
        <w:jc w:val="both"/>
      </w:pPr>
      <w:r w:rsidRPr="0069648E">
        <w:t xml:space="preserve">The Contractor can expect that there will be changes in </w:t>
      </w:r>
      <w:r w:rsidR="003A4819">
        <w:t xml:space="preserve">the </w:t>
      </w:r>
      <w:r w:rsidRPr="0069648E">
        <w:t>safety management best practice over the duration of the contract. To this end, the Principal encourages open communication to ensure that such changes positively enhance the management of safety outcomes.</w:t>
      </w:r>
    </w:p>
    <w:p w:rsidR="0069648E" w:rsidRDefault="0069648E" w:rsidP="004E23EF">
      <w:pPr>
        <w:jc w:val="both"/>
      </w:pPr>
    </w:p>
    <w:p w:rsidR="0069648E" w:rsidRDefault="0069648E" w:rsidP="004E23EF">
      <w:pPr>
        <w:jc w:val="both"/>
      </w:pPr>
      <w:r w:rsidRPr="0069648E">
        <w:t xml:space="preserve">The SMP must support the Principal’s </w:t>
      </w:r>
      <w:r w:rsidR="00C5401F">
        <w:t>State Highway Safe Network Activity Manual</w:t>
      </w:r>
      <w:r w:rsidRPr="0069648E">
        <w:t>.</w:t>
      </w:r>
      <w:r w:rsidR="006C0D15">
        <w:t xml:space="preserve"> </w:t>
      </w:r>
      <w:r w:rsidRPr="0069648E">
        <w:t xml:space="preserve">Typical </w:t>
      </w:r>
      <w:r w:rsidR="00A0337D">
        <w:t>d</w:t>
      </w:r>
      <w:r w:rsidRPr="0069648E">
        <w:t>etails of what could be included in a SMP are included i</w:t>
      </w:r>
      <w:r w:rsidRPr="007C4A4F">
        <w:t>n App</w:t>
      </w:r>
      <w:r w:rsidR="00273436" w:rsidRPr="007C4A4F">
        <w:t>endix A.</w:t>
      </w:r>
    </w:p>
    <w:p w:rsidR="0069648E" w:rsidRPr="0069648E" w:rsidRDefault="0069648E" w:rsidP="004E23EF">
      <w:pPr>
        <w:jc w:val="both"/>
      </w:pPr>
    </w:p>
    <w:p w:rsidR="00D13A4C" w:rsidRDefault="00614CB7" w:rsidP="004E23EF">
      <w:pPr>
        <w:jc w:val="both"/>
      </w:pPr>
      <w:r w:rsidRPr="00A91003">
        <w:t xml:space="preserve">There are </w:t>
      </w:r>
      <w:r w:rsidR="00CF77F9" w:rsidRPr="00A91003">
        <w:t xml:space="preserve">a number of processes </w:t>
      </w:r>
      <w:r w:rsidR="00566345" w:rsidRPr="00A91003">
        <w:t xml:space="preserve">and specific activities </w:t>
      </w:r>
      <w:r w:rsidR="00CF77F9" w:rsidRPr="00A91003">
        <w:t>relating to th</w:t>
      </w:r>
      <w:r w:rsidR="00A0337D">
        <w:t xml:space="preserve">e </w:t>
      </w:r>
      <w:r w:rsidR="00CF77F9" w:rsidRPr="00A91003">
        <w:t xml:space="preserve">development and delivery in relation to the key outcomes defined within the </w:t>
      </w:r>
      <w:r w:rsidR="00A0337D">
        <w:t>Safety S</w:t>
      </w:r>
      <w:r w:rsidR="00CF77F9" w:rsidRPr="00A91003">
        <w:t xml:space="preserve">trategy (Section </w:t>
      </w:r>
      <w:r w:rsidR="00CF77F9" w:rsidRPr="00A91003">
        <w:fldChar w:fldCharType="begin"/>
      </w:r>
      <w:r w:rsidR="00CF77F9" w:rsidRPr="00A91003">
        <w:instrText xml:space="preserve"> REF _Ref377470215 \r \h </w:instrText>
      </w:r>
      <w:r w:rsidR="00BA04EF" w:rsidRPr="00A91003">
        <w:instrText xml:space="preserve"> \* MERGEFORMAT </w:instrText>
      </w:r>
      <w:r w:rsidR="00CF77F9" w:rsidRPr="00A91003">
        <w:fldChar w:fldCharType="separate"/>
      </w:r>
      <w:r w:rsidR="000B7E94">
        <w:t>2.4</w:t>
      </w:r>
      <w:r w:rsidR="00CF77F9" w:rsidRPr="00A91003">
        <w:fldChar w:fldCharType="end"/>
      </w:r>
      <w:r w:rsidR="00CF77F9" w:rsidRPr="00A91003">
        <w:t xml:space="preserve">). </w:t>
      </w:r>
      <w:r w:rsidR="0095456F" w:rsidRPr="00A91003">
        <w:t>This</w:t>
      </w:r>
      <w:r w:rsidR="00062E78" w:rsidRPr="00A91003">
        <w:t xml:space="preserve"> process </w:t>
      </w:r>
      <w:r w:rsidR="00A14BB3" w:rsidRPr="00A91003">
        <w:t xml:space="preserve">is illustrated in </w:t>
      </w:r>
      <w:r w:rsidR="00A0337D">
        <w:t>Figure 4-1.</w:t>
      </w:r>
    </w:p>
    <w:p w:rsidR="0069648E" w:rsidRPr="00A91003" w:rsidRDefault="0069648E" w:rsidP="004E23EF">
      <w:pPr>
        <w:jc w:val="both"/>
      </w:pPr>
    </w:p>
    <w:p w:rsidR="00CF77F9" w:rsidRPr="00A91003" w:rsidRDefault="00062E78" w:rsidP="004E23EF">
      <w:pPr>
        <w:pStyle w:val="Caption"/>
        <w:jc w:val="both"/>
        <w:rPr>
          <w:color w:val="000000" w:themeColor="text1"/>
        </w:rPr>
      </w:pPr>
      <w:bookmarkStart w:id="79" w:name="_Ref377470555"/>
      <w:r w:rsidRPr="00A91003">
        <w:rPr>
          <w:color w:val="000000" w:themeColor="text1"/>
        </w:rPr>
        <w:t xml:space="preserve">Figure </w:t>
      </w:r>
      <w:r w:rsidR="007F7A65" w:rsidRPr="00A91003">
        <w:rPr>
          <w:color w:val="000000" w:themeColor="text1"/>
        </w:rPr>
        <w:fldChar w:fldCharType="begin"/>
      </w:r>
      <w:r w:rsidR="007F7A65" w:rsidRPr="00A91003">
        <w:rPr>
          <w:color w:val="000000" w:themeColor="text1"/>
        </w:rPr>
        <w:instrText xml:space="preserve"> STYLEREF 1 \s </w:instrText>
      </w:r>
      <w:r w:rsidR="007F7A65" w:rsidRPr="00A91003">
        <w:rPr>
          <w:color w:val="000000" w:themeColor="text1"/>
        </w:rPr>
        <w:fldChar w:fldCharType="separate"/>
      </w:r>
      <w:r w:rsidR="000B7E94">
        <w:rPr>
          <w:noProof/>
          <w:color w:val="000000" w:themeColor="text1"/>
        </w:rPr>
        <w:t>4</w:t>
      </w:r>
      <w:r w:rsidR="007F7A65" w:rsidRPr="00A91003">
        <w:rPr>
          <w:noProof/>
          <w:color w:val="000000" w:themeColor="text1"/>
        </w:rPr>
        <w:fldChar w:fldCharType="end"/>
      </w:r>
      <w:r w:rsidR="003C28AD" w:rsidRPr="00A91003">
        <w:rPr>
          <w:color w:val="000000" w:themeColor="text1"/>
        </w:rPr>
        <w:noBreakHyphen/>
      </w:r>
      <w:r w:rsidR="007F7A65" w:rsidRPr="00A91003">
        <w:rPr>
          <w:color w:val="000000" w:themeColor="text1"/>
        </w:rPr>
        <w:fldChar w:fldCharType="begin"/>
      </w:r>
      <w:r w:rsidR="007F7A65" w:rsidRPr="00A91003">
        <w:rPr>
          <w:color w:val="000000" w:themeColor="text1"/>
        </w:rPr>
        <w:instrText xml:space="preserve"> SEQ Figure \* ARABIC \s 1 </w:instrText>
      </w:r>
      <w:r w:rsidR="007F7A65" w:rsidRPr="00A91003">
        <w:rPr>
          <w:color w:val="000000" w:themeColor="text1"/>
        </w:rPr>
        <w:fldChar w:fldCharType="separate"/>
      </w:r>
      <w:r w:rsidR="000B7E94">
        <w:rPr>
          <w:noProof/>
          <w:color w:val="000000" w:themeColor="text1"/>
        </w:rPr>
        <w:t>1</w:t>
      </w:r>
      <w:r w:rsidR="007F7A65" w:rsidRPr="00A91003">
        <w:rPr>
          <w:noProof/>
          <w:color w:val="000000" w:themeColor="text1"/>
        </w:rPr>
        <w:fldChar w:fldCharType="end"/>
      </w:r>
      <w:bookmarkEnd w:id="79"/>
      <w:r w:rsidRPr="00A91003">
        <w:rPr>
          <w:color w:val="000000" w:themeColor="text1"/>
        </w:rPr>
        <w:t>: Safety Plan Development and Delivery process</w:t>
      </w:r>
    </w:p>
    <w:p w:rsidR="00062E78" w:rsidRPr="00A91003" w:rsidRDefault="00062E78" w:rsidP="004E23EF">
      <w:pPr>
        <w:jc w:val="both"/>
        <w:rPr>
          <w:color w:val="000000" w:themeColor="text1"/>
        </w:rPr>
      </w:pPr>
      <w:r w:rsidRPr="00A91003">
        <w:rPr>
          <w:noProof/>
          <w:color w:val="000000" w:themeColor="text1"/>
        </w:rPr>
        <w:drawing>
          <wp:inline distT="0" distB="0" distL="0" distR="0" wp14:anchorId="72DA75E4" wp14:editId="41E98FEF">
            <wp:extent cx="5998845" cy="815340"/>
            <wp:effectExtent l="0" t="0" r="2095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0289F" w:rsidRPr="00A91003" w:rsidRDefault="0070289F" w:rsidP="004E23EF">
      <w:pPr>
        <w:pStyle w:val="BodyText"/>
        <w:jc w:val="both"/>
        <w:rPr>
          <w:color w:val="000000" w:themeColor="text1"/>
        </w:rPr>
      </w:pPr>
      <w:r w:rsidRPr="00A91003">
        <w:rPr>
          <w:color w:val="000000" w:themeColor="text1"/>
        </w:rPr>
        <w:t xml:space="preserve">Each of these steps are further clarified within </w:t>
      </w:r>
      <w:r w:rsidR="003A4819">
        <w:rPr>
          <w:color w:val="000000" w:themeColor="text1"/>
        </w:rPr>
        <w:t>S</w:t>
      </w:r>
      <w:r w:rsidR="003C0955" w:rsidRPr="00A91003">
        <w:rPr>
          <w:color w:val="000000" w:themeColor="text1"/>
        </w:rPr>
        <w:t xml:space="preserve">ections </w:t>
      </w:r>
      <w:r w:rsidR="003C0955" w:rsidRPr="00A91003">
        <w:rPr>
          <w:color w:val="000000" w:themeColor="text1"/>
        </w:rPr>
        <w:fldChar w:fldCharType="begin"/>
      </w:r>
      <w:r w:rsidR="003C0955" w:rsidRPr="00A91003">
        <w:rPr>
          <w:color w:val="000000" w:themeColor="text1"/>
        </w:rPr>
        <w:instrText xml:space="preserve"> REF _Ref378851157 \r \h  \* MERGEFORMAT </w:instrText>
      </w:r>
      <w:r w:rsidR="003C0955" w:rsidRPr="00A91003">
        <w:rPr>
          <w:color w:val="000000" w:themeColor="text1"/>
        </w:rPr>
      </w:r>
      <w:r w:rsidR="003C0955" w:rsidRPr="00A91003">
        <w:rPr>
          <w:color w:val="000000" w:themeColor="text1"/>
        </w:rPr>
        <w:fldChar w:fldCharType="separate"/>
      </w:r>
      <w:r w:rsidR="000B7E94">
        <w:rPr>
          <w:color w:val="000000" w:themeColor="text1"/>
        </w:rPr>
        <w:t>4.1</w:t>
      </w:r>
      <w:r w:rsidR="003C0955" w:rsidRPr="00A91003">
        <w:rPr>
          <w:color w:val="000000" w:themeColor="text1"/>
        </w:rPr>
        <w:fldChar w:fldCharType="end"/>
      </w:r>
      <w:r w:rsidR="003C0955" w:rsidRPr="00A91003">
        <w:rPr>
          <w:color w:val="000000" w:themeColor="text1"/>
        </w:rPr>
        <w:t xml:space="preserve"> </w:t>
      </w:r>
      <w:r w:rsidR="005C1E96">
        <w:rPr>
          <w:color w:val="000000" w:themeColor="text1"/>
        </w:rPr>
        <w:t xml:space="preserve">and </w:t>
      </w:r>
      <w:r w:rsidR="003C0955" w:rsidRPr="00A91003">
        <w:rPr>
          <w:color w:val="000000" w:themeColor="text1"/>
        </w:rPr>
        <w:fldChar w:fldCharType="begin"/>
      </w:r>
      <w:r w:rsidR="003C0955" w:rsidRPr="00A91003">
        <w:rPr>
          <w:color w:val="000000" w:themeColor="text1"/>
        </w:rPr>
        <w:instrText xml:space="preserve"> REF _Ref382291804 \r \h  \* MERGEFORMAT </w:instrText>
      </w:r>
      <w:r w:rsidR="003C0955" w:rsidRPr="00A91003">
        <w:rPr>
          <w:color w:val="000000" w:themeColor="text1"/>
        </w:rPr>
      </w:r>
      <w:r w:rsidR="003C0955" w:rsidRPr="00A91003">
        <w:rPr>
          <w:color w:val="000000" w:themeColor="text1"/>
        </w:rPr>
        <w:fldChar w:fldCharType="separate"/>
      </w:r>
      <w:r w:rsidR="000B7E94">
        <w:rPr>
          <w:color w:val="000000" w:themeColor="text1"/>
        </w:rPr>
        <w:t>4.5</w:t>
      </w:r>
      <w:r w:rsidR="003C0955" w:rsidRPr="00A91003">
        <w:rPr>
          <w:color w:val="000000" w:themeColor="text1"/>
        </w:rPr>
        <w:fldChar w:fldCharType="end"/>
      </w:r>
      <w:r w:rsidR="003C0955" w:rsidRPr="00A91003">
        <w:rPr>
          <w:color w:val="000000" w:themeColor="text1"/>
        </w:rPr>
        <w:t>.</w:t>
      </w:r>
    </w:p>
    <w:p w:rsidR="00D13A4C" w:rsidRPr="00A91003" w:rsidRDefault="00D06D7B" w:rsidP="004E23EF">
      <w:pPr>
        <w:pStyle w:val="Heading2"/>
        <w:jc w:val="both"/>
        <w:rPr>
          <w:color w:val="000000" w:themeColor="text1"/>
        </w:rPr>
      </w:pPr>
      <w:bookmarkStart w:id="80" w:name="_Ref378851157"/>
      <w:bookmarkStart w:id="81" w:name="_Toc404850659"/>
      <w:bookmarkStart w:id="82" w:name="_Toc404862975"/>
      <w:r w:rsidRPr="00A91003">
        <w:rPr>
          <w:color w:val="000000" w:themeColor="text1"/>
        </w:rPr>
        <w:t>C</w:t>
      </w:r>
      <w:r w:rsidR="0070289F" w:rsidRPr="00A91003">
        <w:rPr>
          <w:color w:val="000000" w:themeColor="text1"/>
        </w:rPr>
        <w:t>ollect Data</w:t>
      </w:r>
      <w:bookmarkEnd w:id="80"/>
      <w:bookmarkEnd w:id="81"/>
      <w:bookmarkEnd w:id="82"/>
    </w:p>
    <w:p w:rsidR="00A0337D" w:rsidRDefault="00614CB7" w:rsidP="004E23EF">
      <w:pPr>
        <w:pStyle w:val="BodyText"/>
        <w:jc w:val="both"/>
        <w:rPr>
          <w:color w:val="000000" w:themeColor="text1"/>
        </w:rPr>
      </w:pPr>
      <w:r w:rsidRPr="00A91003">
        <w:rPr>
          <w:color w:val="000000" w:themeColor="text1"/>
        </w:rPr>
        <w:t xml:space="preserve">Information </w:t>
      </w:r>
      <w:r w:rsidR="005B52F9" w:rsidRPr="00A91003">
        <w:rPr>
          <w:color w:val="000000" w:themeColor="text1"/>
        </w:rPr>
        <w:t>will</w:t>
      </w:r>
      <w:r w:rsidRPr="00A91003">
        <w:rPr>
          <w:color w:val="000000" w:themeColor="text1"/>
        </w:rPr>
        <w:t xml:space="preserve"> be collected </w:t>
      </w:r>
      <w:r w:rsidR="00867BB7" w:rsidRPr="00A91003">
        <w:rPr>
          <w:color w:val="000000" w:themeColor="text1"/>
        </w:rPr>
        <w:t>from a variety of differen</w:t>
      </w:r>
      <w:r w:rsidRPr="00A91003">
        <w:rPr>
          <w:color w:val="000000" w:themeColor="text1"/>
        </w:rPr>
        <w:t>t source</w:t>
      </w:r>
      <w:r w:rsidR="00342C6D" w:rsidRPr="00A91003">
        <w:rPr>
          <w:color w:val="000000" w:themeColor="text1"/>
        </w:rPr>
        <w:t>s</w:t>
      </w:r>
      <w:r w:rsidRPr="00A91003">
        <w:rPr>
          <w:color w:val="000000" w:themeColor="text1"/>
        </w:rPr>
        <w:t xml:space="preserve"> to help develop and deliver the </w:t>
      </w:r>
      <w:r w:rsidR="00A0337D">
        <w:rPr>
          <w:color w:val="000000" w:themeColor="text1"/>
        </w:rPr>
        <w:t>S</w:t>
      </w:r>
      <w:r w:rsidR="003A4819">
        <w:rPr>
          <w:color w:val="000000" w:themeColor="text1"/>
        </w:rPr>
        <w:t xml:space="preserve">MP. </w:t>
      </w:r>
      <w:r w:rsidRPr="00A91003">
        <w:rPr>
          <w:color w:val="000000" w:themeColor="text1"/>
        </w:rPr>
        <w:t xml:space="preserve">Data </w:t>
      </w:r>
      <w:r w:rsidR="00075A91" w:rsidRPr="00A91003">
        <w:rPr>
          <w:color w:val="000000" w:themeColor="text1"/>
        </w:rPr>
        <w:t xml:space="preserve">can be collected </w:t>
      </w:r>
      <w:r w:rsidR="00C107CF" w:rsidRPr="00A91003">
        <w:rPr>
          <w:color w:val="000000" w:themeColor="text1"/>
        </w:rPr>
        <w:t xml:space="preserve">a number of ways; including </w:t>
      </w:r>
      <w:r w:rsidR="00075A91" w:rsidRPr="00A91003">
        <w:rPr>
          <w:color w:val="000000" w:themeColor="text1"/>
        </w:rPr>
        <w:t>via road inspections, crashes and information from key stakeholders and the public</w:t>
      </w:r>
      <w:r w:rsidR="00A0337D">
        <w:rPr>
          <w:color w:val="000000" w:themeColor="text1"/>
        </w:rPr>
        <w:t xml:space="preserve"> as illustrated in Table 4-1.</w:t>
      </w:r>
      <w:bookmarkStart w:id="83" w:name="_Ref383169936"/>
    </w:p>
    <w:bookmarkEnd w:id="83"/>
    <w:p w:rsidR="00A0337D" w:rsidRDefault="00A0337D" w:rsidP="004E23EF">
      <w:pPr>
        <w:spacing w:after="200"/>
        <w:jc w:val="both"/>
      </w:pPr>
      <w:r>
        <w:br w:type="page"/>
      </w:r>
    </w:p>
    <w:p w:rsidR="005303DA" w:rsidRDefault="00A0337D" w:rsidP="004E23EF">
      <w:pPr>
        <w:ind w:left="438" w:hanging="438"/>
        <w:jc w:val="both"/>
        <w:rPr>
          <w:b/>
          <w:color w:val="000000" w:themeColor="text1"/>
        </w:rPr>
      </w:pPr>
      <w:r w:rsidRPr="00A0337D">
        <w:rPr>
          <w:b/>
          <w:color w:val="000000" w:themeColor="text1"/>
        </w:rPr>
        <w:lastRenderedPageBreak/>
        <w:t>Table 4-1: Collect data analysis</w:t>
      </w:r>
    </w:p>
    <w:p w:rsidR="00A0337D" w:rsidRPr="00A0337D" w:rsidRDefault="00A0337D" w:rsidP="004E23EF">
      <w:pPr>
        <w:ind w:left="2160" w:hanging="438"/>
        <w:jc w:val="both"/>
        <w:rPr>
          <w:b/>
        </w:rPr>
      </w:pPr>
    </w:p>
    <w:tbl>
      <w:tblPr>
        <w:tblStyle w:val="TableGrid"/>
        <w:tblW w:w="962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28"/>
        <w:gridCol w:w="1843"/>
        <w:gridCol w:w="3827"/>
        <w:gridCol w:w="2126"/>
      </w:tblGrid>
      <w:tr w:rsidR="00075A91" w:rsidRPr="00A91003" w:rsidTr="007C4A4F">
        <w:trPr>
          <w:trHeight w:hRule="exact" w:val="284"/>
        </w:trPr>
        <w:tc>
          <w:tcPr>
            <w:tcW w:w="1828" w:type="dxa"/>
            <w:vMerge w:val="restart"/>
            <w:vAlign w:val="center"/>
          </w:tcPr>
          <w:p w:rsidR="00075A91" w:rsidRPr="00A91003" w:rsidRDefault="008573E0" w:rsidP="004E23EF">
            <w:pPr>
              <w:pStyle w:val="BodyText"/>
              <w:jc w:val="both"/>
              <w:rPr>
                <w:noProof/>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810816" behindDoc="0" locked="0" layoutInCell="1" allowOverlap="1" wp14:anchorId="38439113" wp14:editId="13216A29">
                      <wp:simplePos x="0" y="0"/>
                      <wp:positionH relativeFrom="column">
                        <wp:posOffset>-13335</wp:posOffset>
                      </wp:positionH>
                      <wp:positionV relativeFrom="paragraph">
                        <wp:posOffset>-197485</wp:posOffset>
                      </wp:positionV>
                      <wp:extent cx="1019175" cy="466725"/>
                      <wp:effectExtent l="0" t="0" r="9525" b="9525"/>
                      <wp:wrapNone/>
                      <wp:docPr id="51" name="Pentagon 51"/>
                      <wp:cNvGraphicFramePr/>
                      <a:graphic xmlns:a="http://schemas.openxmlformats.org/drawingml/2006/main">
                        <a:graphicData uri="http://schemas.microsoft.com/office/word/2010/wordprocessingShape">
                          <wps:wsp>
                            <wps:cNvSpPr/>
                            <wps:spPr>
                              <a:xfrm>
                                <a:off x="0" y="0"/>
                                <a:ext cx="1019175" cy="466725"/>
                              </a:xfrm>
                              <a:prstGeom prst="homePlate">
                                <a:avLst/>
                              </a:prstGeom>
                              <a:solidFill>
                                <a:srgbClr val="4F81BD">
                                  <a:lumMod val="75000"/>
                                </a:srgbClr>
                              </a:solidFill>
                              <a:ln w="25400" cap="flat" cmpd="sng" algn="ctr">
                                <a:noFill/>
                                <a:prstDash val="solid"/>
                              </a:ln>
                              <a:effectLst/>
                            </wps:spPr>
                            <wps:txbx>
                              <w:txbxContent>
                                <w:p w:rsidR="00332893" w:rsidRPr="008573E0" w:rsidRDefault="00332893" w:rsidP="008573E0">
                                  <w:pPr>
                                    <w:jc w:val="center"/>
                                    <w:rPr>
                                      <w:color w:val="EEECE1" w:themeColor="background2"/>
                                    </w:rPr>
                                  </w:pPr>
                                  <w:r w:rsidRPr="008573E0">
                                    <w:rPr>
                                      <w:color w:val="EEECE1" w:themeColor="background2"/>
                                    </w:rPr>
                                    <w:t>Collect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1" o:spid="_x0000_s1036" type="#_x0000_t15" style="position:absolute;left:0;text-align:left;margin-left:-1.05pt;margin-top:-15.55pt;width:80.25pt;height:3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" adj="16654" fillcolor="#376092" stroked="f" strokeweight="2pt">
                      <v:textbox>
                        <w:txbxContent>
                          <w:p w:rsidR="00332893" w:rsidRPr="008573E0" w:rsidRDefault="00332893" w:rsidP="008573E0">
                            <w:pPr>
                              <w:jc w:val="center"/>
                              <w:rPr>
                                <w:color w:val="EEECE1" w:themeColor="background2"/>
                              </w:rPr>
                            </w:pPr>
                            <w:proofErr w:type="gramStart"/>
                            <w:r w:rsidRPr="008573E0">
                              <w:rPr>
                                <w:color w:val="EEECE1" w:themeColor="background2"/>
                              </w:rPr>
                              <w:t>Collect  Data</w:t>
                            </w:r>
                            <w:proofErr w:type="gramEnd"/>
                          </w:p>
                        </w:txbxContent>
                      </v:textbox>
                    </v:shape>
                  </w:pict>
                </mc:Fallback>
              </mc:AlternateContent>
            </w:r>
          </w:p>
        </w:tc>
        <w:tc>
          <w:tcPr>
            <w:tcW w:w="1843" w:type="dxa"/>
            <w:shd w:val="clear" w:color="auto" w:fill="auto"/>
            <w:vAlign w:val="center"/>
          </w:tcPr>
          <w:p w:rsidR="00075A91" w:rsidRPr="00A91003" w:rsidRDefault="00075A91" w:rsidP="004E23EF">
            <w:pPr>
              <w:pStyle w:val="BodyText"/>
              <w:jc w:val="both"/>
              <w:rPr>
                <w:b/>
                <w:color w:val="000000" w:themeColor="text1"/>
                <w:sz w:val="20"/>
                <w:szCs w:val="20"/>
              </w:rPr>
            </w:pPr>
            <w:r w:rsidRPr="00A91003">
              <w:rPr>
                <w:b/>
                <w:color w:val="000000" w:themeColor="text1"/>
                <w:sz w:val="20"/>
                <w:szCs w:val="20"/>
              </w:rPr>
              <w:t>Category</w:t>
            </w:r>
          </w:p>
        </w:tc>
        <w:tc>
          <w:tcPr>
            <w:tcW w:w="3827" w:type="dxa"/>
            <w:shd w:val="clear" w:color="auto" w:fill="auto"/>
            <w:vAlign w:val="center"/>
          </w:tcPr>
          <w:p w:rsidR="00075A91" w:rsidRPr="00A91003" w:rsidRDefault="00075A91" w:rsidP="00FD0ED3">
            <w:pPr>
              <w:pStyle w:val="BodyText"/>
              <w:jc w:val="both"/>
              <w:rPr>
                <w:b/>
                <w:color w:val="000000" w:themeColor="text1"/>
                <w:sz w:val="20"/>
                <w:szCs w:val="20"/>
              </w:rPr>
            </w:pPr>
            <w:r w:rsidRPr="00A91003">
              <w:rPr>
                <w:b/>
                <w:color w:val="000000" w:themeColor="text1"/>
                <w:sz w:val="20"/>
                <w:szCs w:val="20"/>
              </w:rPr>
              <w:t>Activit</w:t>
            </w:r>
            <w:r w:rsidR="00FD0ED3">
              <w:rPr>
                <w:b/>
                <w:color w:val="000000" w:themeColor="text1"/>
                <w:sz w:val="20"/>
                <w:szCs w:val="20"/>
              </w:rPr>
              <w:t>ies</w:t>
            </w:r>
          </w:p>
        </w:tc>
        <w:tc>
          <w:tcPr>
            <w:tcW w:w="2126" w:type="dxa"/>
            <w:shd w:val="clear" w:color="auto" w:fill="auto"/>
            <w:vAlign w:val="center"/>
          </w:tcPr>
          <w:p w:rsidR="00075A91" w:rsidRPr="00A91003" w:rsidRDefault="00075A91" w:rsidP="004E23EF">
            <w:pPr>
              <w:pStyle w:val="BodyText"/>
              <w:jc w:val="both"/>
              <w:rPr>
                <w:b/>
                <w:color w:val="000000" w:themeColor="text1"/>
                <w:sz w:val="20"/>
                <w:szCs w:val="20"/>
              </w:rPr>
            </w:pPr>
            <w:r w:rsidRPr="00A91003">
              <w:rPr>
                <w:b/>
                <w:color w:val="000000" w:themeColor="text1"/>
                <w:sz w:val="20"/>
                <w:szCs w:val="20"/>
              </w:rPr>
              <w:t>Reference</w:t>
            </w:r>
          </w:p>
        </w:tc>
      </w:tr>
      <w:tr w:rsidR="00075A91" w:rsidRPr="00A91003" w:rsidTr="008B2437">
        <w:trPr>
          <w:trHeight w:hRule="exact" w:val="466"/>
        </w:trPr>
        <w:tc>
          <w:tcPr>
            <w:tcW w:w="1828" w:type="dxa"/>
            <w:vMerge/>
          </w:tcPr>
          <w:p w:rsidR="00075A91" w:rsidRPr="00A91003" w:rsidRDefault="00075A91"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075A91" w:rsidRPr="007C4A4F" w:rsidRDefault="00075A91" w:rsidP="004E23EF">
            <w:pPr>
              <w:pStyle w:val="BodyText"/>
              <w:jc w:val="both"/>
              <w:rPr>
                <w:b/>
                <w:color w:val="FFFFFF" w:themeColor="background1"/>
                <w:sz w:val="20"/>
                <w:szCs w:val="20"/>
              </w:rPr>
            </w:pPr>
            <w:r w:rsidRPr="007C4A4F">
              <w:rPr>
                <w:b/>
                <w:color w:val="FFFFFF" w:themeColor="background1"/>
                <w:sz w:val="20"/>
                <w:szCs w:val="20"/>
              </w:rPr>
              <w:t>Road Inspections</w:t>
            </w:r>
          </w:p>
        </w:tc>
        <w:tc>
          <w:tcPr>
            <w:tcW w:w="3827" w:type="dxa"/>
            <w:shd w:val="clear" w:color="auto" w:fill="8DB3E2" w:themeFill="text2" w:themeFillTint="66"/>
            <w:vAlign w:val="center"/>
          </w:tcPr>
          <w:p w:rsidR="00075A91" w:rsidRPr="00A91003" w:rsidRDefault="00075A91" w:rsidP="004E23EF">
            <w:pPr>
              <w:pStyle w:val="BodyText"/>
              <w:jc w:val="both"/>
              <w:rPr>
                <w:color w:val="000000" w:themeColor="text1"/>
                <w:sz w:val="20"/>
                <w:szCs w:val="20"/>
              </w:rPr>
            </w:pPr>
            <w:r w:rsidRPr="00A91003">
              <w:rPr>
                <w:color w:val="000000" w:themeColor="text1"/>
                <w:sz w:val="20"/>
                <w:szCs w:val="20"/>
              </w:rPr>
              <w:t>Maintenance</w:t>
            </w:r>
          </w:p>
        </w:tc>
        <w:tc>
          <w:tcPr>
            <w:tcW w:w="2126" w:type="dxa"/>
            <w:shd w:val="clear" w:color="auto" w:fill="DBE5F1" w:themeFill="accent1" w:themeFillTint="33"/>
            <w:vAlign w:val="center"/>
          </w:tcPr>
          <w:p w:rsidR="00075A91" w:rsidRPr="00A91003" w:rsidRDefault="00566345" w:rsidP="004E23EF">
            <w:pPr>
              <w:pStyle w:val="BodyText"/>
              <w:jc w:val="both"/>
              <w:rPr>
                <w:color w:val="000000" w:themeColor="text1"/>
                <w:sz w:val="20"/>
                <w:szCs w:val="20"/>
              </w:rPr>
            </w:pPr>
            <w:r w:rsidRPr="00A91003">
              <w:rPr>
                <w:color w:val="000000" w:themeColor="text1"/>
                <w:sz w:val="20"/>
                <w:szCs w:val="20"/>
              </w:rPr>
              <w:t>Network Outcomes Contract</w:t>
            </w:r>
            <w:r w:rsidR="00F02477" w:rsidRPr="00A91003">
              <w:rPr>
                <w:color w:val="000000" w:themeColor="text1"/>
                <w:sz w:val="20"/>
                <w:szCs w:val="20"/>
              </w:rPr>
              <w:t xml:space="preserve"> </w:t>
            </w:r>
          </w:p>
        </w:tc>
      </w:tr>
      <w:tr w:rsidR="00075A91" w:rsidRPr="00A91003" w:rsidTr="008B2437">
        <w:trPr>
          <w:trHeight w:hRule="exact" w:val="499"/>
        </w:trPr>
        <w:tc>
          <w:tcPr>
            <w:tcW w:w="1828" w:type="dxa"/>
            <w:vMerge/>
          </w:tcPr>
          <w:p w:rsidR="00075A91" w:rsidRPr="00A91003" w:rsidRDefault="00075A91"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075A91" w:rsidRPr="007C4A4F" w:rsidRDefault="00075A91"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075A91" w:rsidRPr="00A91003" w:rsidRDefault="00075A91" w:rsidP="004E23EF">
            <w:pPr>
              <w:pStyle w:val="BodyText"/>
              <w:jc w:val="both"/>
              <w:rPr>
                <w:color w:val="000000" w:themeColor="text1"/>
                <w:sz w:val="20"/>
                <w:szCs w:val="20"/>
              </w:rPr>
            </w:pPr>
            <w:r w:rsidRPr="00A91003">
              <w:rPr>
                <w:color w:val="000000" w:themeColor="text1"/>
                <w:sz w:val="20"/>
                <w:szCs w:val="20"/>
              </w:rPr>
              <w:t>Safety</w:t>
            </w:r>
          </w:p>
        </w:tc>
        <w:tc>
          <w:tcPr>
            <w:tcW w:w="2126" w:type="dxa"/>
            <w:shd w:val="clear" w:color="auto" w:fill="DBE5F1" w:themeFill="accent1" w:themeFillTint="33"/>
            <w:vAlign w:val="center"/>
          </w:tcPr>
          <w:p w:rsidR="00075A91" w:rsidRPr="00A91003" w:rsidRDefault="00566345" w:rsidP="004E23EF">
            <w:pPr>
              <w:pStyle w:val="BodyText"/>
              <w:jc w:val="both"/>
              <w:rPr>
                <w:color w:val="000000" w:themeColor="text1"/>
                <w:sz w:val="20"/>
                <w:szCs w:val="20"/>
              </w:rPr>
            </w:pPr>
            <w:r w:rsidRPr="00A91003">
              <w:rPr>
                <w:color w:val="000000" w:themeColor="text1"/>
                <w:sz w:val="20"/>
                <w:szCs w:val="20"/>
              </w:rPr>
              <w:t>Network Outcomes Contract</w:t>
            </w:r>
            <w:r w:rsidR="00A0337D">
              <w:rPr>
                <w:color w:val="000000" w:themeColor="text1"/>
                <w:sz w:val="20"/>
                <w:szCs w:val="20"/>
              </w:rPr>
              <w:t xml:space="preserve"> - S</w:t>
            </w:r>
            <w:r w:rsidR="00191F58" w:rsidRPr="00A91003">
              <w:rPr>
                <w:color w:val="000000" w:themeColor="text1"/>
                <w:sz w:val="20"/>
                <w:szCs w:val="20"/>
              </w:rPr>
              <w:t>ection 5</w:t>
            </w:r>
          </w:p>
        </w:tc>
      </w:tr>
      <w:tr w:rsidR="00075A91" w:rsidRPr="00A91003" w:rsidTr="007C4A4F">
        <w:trPr>
          <w:trHeight w:hRule="exact" w:val="397"/>
        </w:trPr>
        <w:tc>
          <w:tcPr>
            <w:tcW w:w="1828" w:type="dxa"/>
            <w:vMerge/>
          </w:tcPr>
          <w:p w:rsidR="00075A91" w:rsidRPr="00A91003" w:rsidRDefault="00075A91"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075A91" w:rsidRPr="007C4A4F" w:rsidRDefault="00075A91"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075A91" w:rsidRPr="00A91003" w:rsidRDefault="00566345" w:rsidP="004E23EF">
            <w:pPr>
              <w:pStyle w:val="BodyText"/>
              <w:jc w:val="both"/>
              <w:rPr>
                <w:color w:val="000000" w:themeColor="text1"/>
                <w:sz w:val="20"/>
                <w:szCs w:val="20"/>
              </w:rPr>
            </w:pPr>
            <w:r w:rsidRPr="00A91003">
              <w:rPr>
                <w:color w:val="000000" w:themeColor="text1"/>
                <w:sz w:val="20"/>
                <w:szCs w:val="20"/>
              </w:rPr>
              <w:t>Road Pavement</w:t>
            </w:r>
          </w:p>
        </w:tc>
        <w:tc>
          <w:tcPr>
            <w:tcW w:w="2126" w:type="dxa"/>
            <w:shd w:val="clear" w:color="auto" w:fill="DBE5F1" w:themeFill="accent1" w:themeFillTint="33"/>
            <w:vAlign w:val="center"/>
          </w:tcPr>
          <w:p w:rsidR="00075A91" w:rsidRPr="00A91003" w:rsidRDefault="00F02477" w:rsidP="004E23EF">
            <w:pPr>
              <w:pStyle w:val="BodyText"/>
              <w:jc w:val="both"/>
              <w:rPr>
                <w:color w:val="000000" w:themeColor="text1"/>
                <w:sz w:val="20"/>
                <w:szCs w:val="20"/>
              </w:rPr>
            </w:pPr>
            <w:r w:rsidRPr="00A91003">
              <w:rPr>
                <w:color w:val="000000" w:themeColor="text1"/>
                <w:sz w:val="20"/>
                <w:szCs w:val="20"/>
              </w:rPr>
              <w:t xml:space="preserve">Section </w:t>
            </w:r>
            <w:r w:rsidR="00566345" w:rsidRPr="00A91003">
              <w:rPr>
                <w:color w:val="000000" w:themeColor="text1"/>
                <w:sz w:val="20"/>
                <w:szCs w:val="20"/>
              </w:rPr>
              <w:fldChar w:fldCharType="begin"/>
            </w:r>
            <w:r w:rsidR="00566345" w:rsidRPr="00A91003">
              <w:rPr>
                <w:color w:val="000000" w:themeColor="text1"/>
                <w:sz w:val="20"/>
                <w:szCs w:val="20"/>
              </w:rPr>
              <w:instrText xml:space="preserve"> REF _Ref382895783 \r \h </w:instrText>
            </w:r>
            <w:r w:rsidR="00345E81" w:rsidRPr="00A91003">
              <w:rPr>
                <w:color w:val="000000" w:themeColor="text1"/>
                <w:sz w:val="20"/>
                <w:szCs w:val="20"/>
              </w:rPr>
              <w:instrText xml:space="preserve"> \* MERGEFORMAT </w:instrText>
            </w:r>
            <w:r w:rsidR="00566345" w:rsidRPr="00A91003">
              <w:rPr>
                <w:color w:val="000000" w:themeColor="text1"/>
                <w:sz w:val="20"/>
                <w:szCs w:val="20"/>
              </w:rPr>
            </w:r>
            <w:r w:rsidR="00566345" w:rsidRPr="00A91003">
              <w:rPr>
                <w:color w:val="000000" w:themeColor="text1"/>
                <w:sz w:val="20"/>
                <w:szCs w:val="20"/>
              </w:rPr>
              <w:fldChar w:fldCharType="separate"/>
            </w:r>
            <w:r w:rsidR="000B7E94">
              <w:rPr>
                <w:color w:val="000000" w:themeColor="text1"/>
                <w:sz w:val="20"/>
                <w:szCs w:val="20"/>
              </w:rPr>
              <w:t>5.7</w:t>
            </w:r>
            <w:r w:rsidR="00566345" w:rsidRPr="00A91003">
              <w:rPr>
                <w:color w:val="000000" w:themeColor="text1"/>
                <w:sz w:val="20"/>
                <w:szCs w:val="20"/>
              </w:rPr>
              <w:fldChar w:fldCharType="end"/>
            </w:r>
          </w:p>
        </w:tc>
      </w:tr>
      <w:tr w:rsidR="00A0337D" w:rsidRPr="00A91003" w:rsidTr="00A0337D">
        <w:trPr>
          <w:trHeight w:val="425"/>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r w:rsidRPr="007C4A4F">
              <w:rPr>
                <w:b/>
                <w:color w:val="FFFFFF" w:themeColor="background1"/>
                <w:sz w:val="20"/>
                <w:szCs w:val="20"/>
              </w:rPr>
              <w:t>Crashes</w:t>
            </w: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Safety Studies</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_Ref377471803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w:t>
            </w:r>
            <w:r w:rsidRPr="00A91003">
              <w:rPr>
                <w:color w:val="000000" w:themeColor="text1"/>
                <w:sz w:val="20"/>
                <w:szCs w:val="20"/>
              </w:rPr>
              <w:fldChar w:fldCharType="end"/>
            </w:r>
          </w:p>
        </w:tc>
      </w:tr>
      <w:tr w:rsidR="00A0337D" w:rsidRPr="00A91003" w:rsidTr="007C4A4F">
        <w:trPr>
          <w:trHeight w:hRule="exact" w:val="397"/>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Fatal and Serious Crash reporting</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_Ref363124761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5.5</w:t>
            </w:r>
            <w:r w:rsidRPr="00A91003">
              <w:rPr>
                <w:color w:val="000000" w:themeColor="text1"/>
                <w:sz w:val="20"/>
                <w:szCs w:val="20"/>
              </w:rPr>
              <w:fldChar w:fldCharType="end"/>
            </w:r>
          </w:p>
        </w:tc>
      </w:tr>
      <w:tr w:rsidR="00A0337D" w:rsidRPr="00A91003" w:rsidTr="007C4A4F">
        <w:trPr>
          <w:trHeight w:hRule="exact" w:val="397"/>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Safety Reporting and Monitoring</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_Ref377471854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r>
      <w:tr w:rsidR="00A0337D" w:rsidRPr="00A91003" w:rsidTr="007C4A4F">
        <w:trPr>
          <w:trHeight w:hRule="exact" w:val="397"/>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Pr>
                <w:color w:val="000000" w:themeColor="text1"/>
                <w:sz w:val="20"/>
                <w:szCs w:val="20"/>
              </w:rPr>
              <w:t>Network Trends, Reports and Monitoring</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_Ref377471854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r>
      <w:tr w:rsidR="00A0337D" w:rsidRPr="00A91003" w:rsidTr="00A0337D">
        <w:trPr>
          <w:trHeight w:val="449"/>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KiwiRAP</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_Ref377460844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p>
        </w:tc>
      </w:tr>
      <w:tr w:rsidR="00A0337D" w:rsidRPr="00A91003" w:rsidTr="007C4A4F">
        <w:trPr>
          <w:trHeight w:hRule="exact" w:val="397"/>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A0337D" w:rsidRPr="007C4A4F" w:rsidRDefault="00A0337D" w:rsidP="004E23EF">
            <w:pPr>
              <w:pStyle w:val="BodyText"/>
              <w:jc w:val="both"/>
              <w:rPr>
                <w:b/>
                <w:color w:val="FFFFFF" w:themeColor="background1"/>
                <w:sz w:val="20"/>
                <w:szCs w:val="20"/>
              </w:rPr>
            </w:pPr>
            <w:r w:rsidRPr="007C4A4F">
              <w:rPr>
                <w:b/>
                <w:color w:val="FFFFFF" w:themeColor="background1"/>
                <w:sz w:val="20"/>
                <w:szCs w:val="20"/>
              </w:rPr>
              <w:t>Information from key stakeholders and public</w:t>
            </w: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Road Safety Action Plan meetings</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_Ref382895764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5.4</w:t>
            </w:r>
            <w:r w:rsidRPr="00A91003">
              <w:rPr>
                <w:color w:val="000000" w:themeColor="text1"/>
                <w:sz w:val="20"/>
                <w:szCs w:val="20"/>
              </w:rPr>
              <w:fldChar w:fldCharType="end"/>
            </w:r>
          </w:p>
        </w:tc>
      </w:tr>
      <w:tr w:rsidR="00A0337D" w:rsidRPr="00A91003" w:rsidTr="007C4A4F">
        <w:trPr>
          <w:trHeight w:hRule="exact" w:val="583"/>
        </w:trPr>
        <w:tc>
          <w:tcPr>
            <w:tcW w:w="1828" w:type="dxa"/>
            <w:vMerge/>
          </w:tcPr>
          <w:p w:rsidR="00A0337D" w:rsidRPr="00A91003" w:rsidRDefault="00A0337D" w:rsidP="004E23EF">
            <w:pPr>
              <w:pStyle w:val="BodyText"/>
              <w:jc w:val="both"/>
              <w:rPr>
                <w:color w:val="000000" w:themeColor="text1"/>
                <w:sz w:val="20"/>
                <w:szCs w:val="20"/>
              </w:rPr>
            </w:pPr>
          </w:p>
        </w:tc>
        <w:tc>
          <w:tcPr>
            <w:tcW w:w="1843" w:type="dxa"/>
            <w:vMerge/>
            <w:shd w:val="clear" w:color="auto" w:fill="365F91" w:themeFill="accent1" w:themeFillShade="BF"/>
          </w:tcPr>
          <w:p w:rsidR="00A0337D" w:rsidRPr="00A91003" w:rsidRDefault="00A0337D" w:rsidP="004E23EF">
            <w:pPr>
              <w:pStyle w:val="BodyText"/>
              <w:jc w:val="both"/>
              <w:rPr>
                <w:color w:val="000000" w:themeColor="text1"/>
                <w:sz w:val="20"/>
                <w:szCs w:val="20"/>
              </w:rPr>
            </w:pPr>
          </w:p>
        </w:tc>
        <w:tc>
          <w:tcPr>
            <w:tcW w:w="3827" w:type="dxa"/>
            <w:shd w:val="clear" w:color="auto" w:fill="8DB3E2" w:themeFill="text2" w:themeFillTint="66"/>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Coroners reports ( part of Fatal and serious crash reporting)</w:t>
            </w:r>
          </w:p>
        </w:tc>
        <w:tc>
          <w:tcPr>
            <w:tcW w:w="2126" w:type="dxa"/>
            <w:shd w:val="clear" w:color="auto" w:fill="DBE5F1" w:themeFill="accent1" w:themeFillTint="33"/>
            <w:vAlign w:val="center"/>
          </w:tcPr>
          <w:p w:rsidR="00A0337D" w:rsidRPr="00A91003" w:rsidRDefault="00A0337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_Ref363124761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5.5</w:t>
            </w:r>
            <w:r w:rsidRPr="00A91003">
              <w:rPr>
                <w:color w:val="000000" w:themeColor="text1"/>
                <w:sz w:val="20"/>
                <w:szCs w:val="20"/>
              </w:rPr>
              <w:fldChar w:fldCharType="end"/>
            </w:r>
          </w:p>
        </w:tc>
      </w:tr>
      <w:tr w:rsidR="00FD0ED3" w:rsidRPr="00A91003" w:rsidTr="007C4A4F">
        <w:trPr>
          <w:trHeight w:hRule="exact" w:val="397"/>
        </w:trPr>
        <w:tc>
          <w:tcPr>
            <w:tcW w:w="1828" w:type="dxa"/>
            <w:vMerge/>
          </w:tcPr>
          <w:p w:rsidR="00FD0ED3" w:rsidRPr="00A91003" w:rsidRDefault="00FD0ED3" w:rsidP="004E23EF">
            <w:pPr>
              <w:pStyle w:val="BodyText"/>
              <w:jc w:val="both"/>
              <w:rPr>
                <w:color w:val="000000" w:themeColor="text1"/>
                <w:sz w:val="20"/>
                <w:szCs w:val="20"/>
              </w:rPr>
            </w:pPr>
          </w:p>
        </w:tc>
        <w:tc>
          <w:tcPr>
            <w:tcW w:w="1843" w:type="dxa"/>
            <w:vMerge/>
            <w:shd w:val="clear" w:color="auto" w:fill="365F91" w:themeFill="accent1" w:themeFillShade="BF"/>
          </w:tcPr>
          <w:p w:rsidR="00FD0ED3" w:rsidRPr="00A91003" w:rsidRDefault="00FD0ED3" w:rsidP="004E23EF">
            <w:pPr>
              <w:pStyle w:val="BodyText"/>
              <w:jc w:val="both"/>
              <w:rPr>
                <w:color w:val="000000" w:themeColor="text1"/>
                <w:sz w:val="20"/>
                <w:szCs w:val="20"/>
              </w:rPr>
            </w:pPr>
          </w:p>
        </w:tc>
        <w:tc>
          <w:tcPr>
            <w:tcW w:w="3827" w:type="dxa"/>
            <w:shd w:val="clear" w:color="auto" w:fill="8DB3E2" w:themeFill="text2" w:themeFillTint="66"/>
            <w:vAlign w:val="center"/>
          </w:tcPr>
          <w:p w:rsidR="00FD0ED3" w:rsidRPr="00A91003" w:rsidRDefault="00FD0ED3" w:rsidP="006E6579">
            <w:pPr>
              <w:pStyle w:val="BodyText"/>
              <w:jc w:val="both"/>
              <w:rPr>
                <w:color w:val="000000" w:themeColor="text1"/>
                <w:sz w:val="20"/>
                <w:szCs w:val="20"/>
              </w:rPr>
            </w:pPr>
            <w:r>
              <w:rPr>
                <w:color w:val="000000" w:themeColor="text1"/>
                <w:sz w:val="20"/>
                <w:szCs w:val="20"/>
              </w:rPr>
              <w:t>Stakeholder and Partnership Arrangements</w:t>
            </w:r>
          </w:p>
        </w:tc>
        <w:tc>
          <w:tcPr>
            <w:tcW w:w="2126" w:type="dxa"/>
            <w:shd w:val="clear" w:color="auto" w:fill="DBE5F1" w:themeFill="accent1" w:themeFillTint="33"/>
            <w:vAlign w:val="center"/>
          </w:tcPr>
          <w:p w:rsidR="00FD0ED3" w:rsidRPr="00A91003" w:rsidRDefault="00FD0ED3" w:rsidP="006E6579">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_Ref377471899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6.3.2</w:t>
            </w:r>
            <w:r w:rsidRPr="00A91003">
              <w:rPr>
                <w:color w:val="000000" w:themeColor="text1"/>
                <w:sz w:val="20"/>
                <w:szCs w:val="20"/>
              </w:rPr>
              <w:fldChar w:fldCharType="end"/>
            </w:r>
          </w:p>
        </w:tc>
      </w:tr>
      <w:tr w:rsidR="00FD0ED3" w:rsidRPr="00A91003" w:rsidTr="007C4A4F">
        <w:trPr>
          <w:trHeight w:hRule="exact" w:val="397"/>
        </w:trPr>
        <w:tc>
          <w:tcPr>
            <w:tcW w:w="1828" w:type="dxa"/>
            <w:vMerge/>
          </w:tcPr>
          <w:p w:rsidR="00FD0ED3" w:rsidRPr="00A91003" w:rsidRDefault="00FD0ED3" w:rsidP="004E23EF">
            <w:pPr>
              <w:pStyle w:val="BodyText"/>
              <w:jc w:val="both"/>
              <w:rPr>
                <w:color w:val="000000" w:themeColor="text1"/>
                <w:sz w:val="20"/>
                <w:szCs w:val="20"/>
              </w:rPr>
            </w:pPr>
          </w:p>
        </w:tc>
        <w:tc>
          <w:tcPr>
            <w:tcW w:w="1843" w:type="dxa"/>
            <w:vMerge/>
            <w:shd w:val="clear" w:color="auto" w:fill="365F91" w:themeFill="accent1" w:themeFillShade="BF"/>
          </w:tcPr>
          <w:p w:rsidR="00FD0ED3" w:rsidRPr="00A91003" w:rsidRDefault="00FD0ED3" w:rsidP="004E23EF">
            <w:pPr>
              <w:pStyle w:val="BodyText"/>
              <w:jc w:val="both"/>
              <w:rPr>
                <w:color w:val="000000" w:themeColor="text1"/>
                <w:sz w:val="20"/>
                <w:szCs w:val="20"/>
              </w:rPr>
            </w:pPr>
          </w:p>
        </w:tc>
        <w:tc>
          <w:tcPr>
            <w:tcW w:w="3827" w:type="dxa"/>
            <w:shd w:val="clear" w:color="auto" w:fill="8DB3E2" w:themeFill="text2" w:themeFillTint="66"/>
            <w:vAlign w:val="center"/>
          </w:tcPr>
          <w:p w:rsidR="00FD0ED3" w:rsidRPr="00A91003" w:rsidRDefault="00FD0ED3" w:rsidP="004E23EF">
            <w:pPr>
              <w:pStyle w:val="BodyText"/>
              <w:jc w:val="both"/>
              <w:rPr>
                <w:color w:val="000000" w:themeColor="text1"/>
                <w:sz w:val="20"/>
                <w:szCs w:val="20"/>
              </w:rPr>
            </w:pPr>
            <w:r w:rsidRPr="00A91003">
              <w:rPr>
                <w:color w:val="000000" w:themeColor="text1"/>
                <w:sz w:val="20"/>
                <w:szCs w:val="20"/>
              </w:rPr>
              <w:t>Feedback Forms</w:t>
            </w:r>
          </w:p>
        </w:tc>
        <w:tc>
          <w:tcPr>
            <w:tcW w:w="2126" w:type="dxa"/>
            <w:shd w:val="clear" w:color="auto" w:fill="DBE5F1" w:themeFill="accent1" w:themeFillTint="33"/>
            <w:vAlign w:val="center"/>
          </w:tcPr>
          <w:p w:rsidR="00FD0ED3" w:rsidRPr="00A91003" w:rsidRDefault="00FD0ED3"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_Ref377471892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6.3.4</w:t>
            </w:r>
            <w:r w:rsidRPr="00A91003">
              <w:rPr>
                <w:color w:val="000000" w:themeColor="text1"/>
                <w:sz w:val="20"/>
                <w:szCs w:val="20"/>
              </w:rPr>
              <w:fldChar w:fldCharType="end"/>
            </w:r>
          </w:p>
        </w:tc>
      </w:tr>
    </w:tbl>
    <w:p w:rsidR="00D06D7B" w:rsidRPr="00A91003" w:rsidRDefault="00D06D7B" w:rsidP="004E23EF">
      <w:pPr>
        <w:pStyle w:val="BodyText"/>
        <w:jc w:val="both"/>
        <w:rPr>
          <w:color w:val="000000" w:themeColor="text1"/>
        </w:rPr>
      </w:pPr>
      <w:bookmarkStart w:id="84" w:name="_Ref378851158"/>
    </w:p>
    <w:p w:rsidR="00CF77F9" w:rsidRPr="00A91003" w:rsidRDefault="00CF77F9" w:rsidP="004E23EF">
      <w:pPr>
        <w:pStyle w:val="Heading2"/>
        <w:jc w:val="both"/>
        <w:rPr>
          <w:color w:val="000000" w:themeColor="text1"/>
        </w:rPr>
      </w:pPr>
      <w:bookmarkStart w:id="85" w:name="_Toc404850660"/>
      <w:bookmarkStart w:id="86" w:name="_Toc404862976"/>
      <w:r w:rsidRPr="00A91003">
        <w:rPr>
          <w:color w:val="000000" w:themeColor="text1"/>
        </w:rPr>
        <w:t>Analyse</w:t>
      </w:r>
      <w:r w:rsidR="0070289F" w:rsidRPr="00A91003">
        <w:rPr>
          <w:color w:val="000000" w:themeColor="text1"/>
        </w:rPr>
        <w:t xml:space="preserve"> Data</w:t>
      </w:r>
      <w:bookmarkEnd w:id="84"/>
      <w:bookmarkEnd w:id="85"/>
      <w:bookmarkEnd w:id="86"/>
    </w:p>
    <w:p w:rsidR="00345E81" w:rsidRPr="00A91003" w:rsidRDefault="00345E81" w:rsidP="004E23EF">
      <w:pPr>
        <w:pStyle w:val="BodyText"/>
        <w:jc w:val="both"/>
        <w:rPr>
          <w:color w:val="000000" w:themeColor="text1"/>
        </w:rPr>
      </w:pPr>
      <w:r w:rsidRPr="00A91003">
        <w:rPr>
          <w:color w:val="000000" w:themeColor="text1"/>
        </w:rPr>
        <w:t xml:space="preserve">Once data has been collected, the Information will be analysed </w:t>
      </w:r>
      <w:r w:rsidR="005179D7" w:rsidRPr="00A91003">
        <w:rPr>
          <w:color w:val="000000" w:themeColor="text1"/>
        </w:rPr>
        <w:t xml:space="preserve">in </w:t>
      </w:r>
      <w:r w:rsidRPr="00A91003">
        <w:rPr>
          <w:color w:val="000000" w:themeColor="text1"/>
        </w:rPr>
        <w:t xml:space="preserve">a variety of ways to help develop and deliver the </w:t>
      </w:r>
      <w:r w:rsidR="00A0337D">
        <w:rPr>
          <w:color w:val="000000" w:themeColor="text1"/>
        </w:rPr>
        <w:t>S</w:t>
      </w:r>
      <w:r w:rsidR="001C1567">
        <w:rPr>
          <w:color w:val="000000" w:themeColor="text1"/>
        </w:rPr>
        <w:t xml:space="preserve">MP </w:t>
      </w:r>
      <w:r w:rsidR="009C527D" w:rsidRPr="00A91003">
        <w:rPr>
          <w:color w:val="000000" w:themeColor="text1"/>
        </w:rPr>
        <w:t xml:space="preserve">and determine </w:t>
      </w:r>
      <w:r w:rsidR="00A0337D">
        <w:rPr>
          <w:color w:val="000000" w:themeColor="text1"/>
        </w:rPr>
        <w:t xml:space="preserve">the </w:t>
      </w:r>
      <w:r w:rsidR="009C527D" w:rsidRPr="00A91003">
        <w:rPr>
          <w:color w:val="000000" w:themeColor="text1"/>
        </w:rPr>
        <w:t>key themes</w:t>
      </w:r>
      <w:r w:rsidRPr="00A91003">
        <w:rPr>
          <w:color w:val="000000" w:themeColor="text1"/>
        </w:rPr>
        <w:t xml:space="preserve">. Analysis includes using data and tools that have been developed for pavement and geometry programmes, crash analysis reports and system tools, and </w:t>
      </w:r>
      <w:r w:rsidR="001764E0" w:rsidRPr="00A91003">
        <w:rPr>
          <w:color w:val="000000" w:themeColor="text1"/>
        </w:rPr>
        <w:t xml:space="preserve">using </w:t>
      </w:r>
      <w:r w:rsidRPr="00A91003">
        <w:rPr>
          <w:color w:val="000000" w:themeColor="text1"/>
        </w:rPr>
        <w:t xml:space="preserve">analysed information from key stakeholders. This is further detailed in </w:t>
      </w:r>
      <w:r w:rsidR="001C1567">
        <w:rPr>
          <w:color w:val="000000" w:themeColor="text1"/>
        </w:rPr>
        <w:t>Table 4-2</w:t>
      </w:r>
      <w:r w:rsidR="00D80D51" w:rsidRPr="00A91003">
        <w:rPr>
          <w:color w:val="000000" w:themeColor="text1"/>
        </w:rPr>
        <w:t>.</w:t>
      </w:r>
    </w:p>
    <w:p w:rsidR="00345E81" w:rsidRDefault="00345E81" w:rsidP="004E23EF">
      <w:pPr>
        <w:pStyle w:val="Caption"/>
        <w:jc w:val="both"/>
        <w:rPr>
          <w:color w:val="000000" w:themeColor="text1"/>
        </w:rPr>
      </w:pPr>
      <w:bookmarkStart w:id="87" w:name="_Ref390090707"/>
      <w:r w:rsidRPr="00A91003">
        <w:rPr>
          <w:color w:val="000000" w:themeColor="text1"/>
        </w:rPr>
        <w:t xml:space="preserve">Table </w:t>
      </w:r>
      <w:r w:rsidR="00C8333F" w:rsidRPr="00A91003">
        <w:rPr>
          <w:color w:val="000000" w:themeColor="text1"/>
        </w:rPr>
        <w:fldChar w:fldCharType="begin"/>
      </w:r>
      <w:r w:rsidR="00C8333F" w:rsidRPr="00A91003">
        <w:rPr>
          <w:color w:val="000000" w:themeColor="text1"/>
        </w:rPr>
        <w:instrText xml:space="preserve"> STYLEREF 1 \s </w:instrText>
      </w:r>
      <w:r w:rsidR="00C8333F" w:rsidRPr="00A91003">
        <w:rPr>
          <w:color w:val="000000" w:themeColor="text1"/>
        </w:rPr>
        <w:fldChar w:fldCharType="separate"/>
      </w:r>
      <w:r w:rsidR="000B7E94">
        <w:rPr>
          <w:noProof/>
          <w:color w:val="000000" w:themeColor="text1"/>
        </w:rPr>
        <w:t>4</w:t>
      </w:r>
      <w:r w:rsidR="00C8333F" w:rsidRPr="00A91003">
        <w:rPr>
          <w:noProof/>
          <w:color w:val="000000" w:themeColor="text1"/>
        </w:rPr>
        <w:fldChar w:fldCharType="end"/>
      </w:r>
      <w:r w:rsidR="00E41094" w:rsidRPr="00A91003">
        <w:rPr>
          <w:color w:val="000000" w:themeColor="text1"/>
        </w:rPr>
        <w:noBreakHyphen/>
      </w:r>
      <w:r w:rsidR="001C1567">
        <w:rPr>
          <w:color w:val="000000" w:themeColor="text1"/>
        </w:rPr>
        <w:t>2</w:t>
      </w:r>
      <w:bookmarkEnd w:id="87"/>
      <w:r w:rsidRPr="00A91003">
        <w:rPr>
          <w:color w:val="000000" w:themeColor="text1"/>
        </w:rPr>
        <w:t>: Processes and Tools to analyse Data</w:t>
      </w:r>
    </w:p>
    <w:p w:rsidR="005303DA" w:rsidRPr="005303DA" w:rsidRDefault="005303DA" w:rsidP="004E23EF">
      <w:pPr>
        <w:jc w:val="both"/>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32"/>
        <w:gridCol w:w="1843"/>
        <w:gridCol w:w="3827"/>
        <w:gridCol w:w="1985"/>
      </w:tblGrid>
      <w:tr w:rsidR="00E928CE" w:rsidRPr="00A91003" w:rsidTr="007354C4">
        <w:trPr>
          <w:trHeight w:hRule="exact" w:val="284"/>
        </w:trPr>
        <w:tc>
          <w:tcPr>
            <w:tcW w:w="1832" w:type="dxa"/>
            <w:vMerge w:val="restart"/>
            <w:vAlign w:val="center"/>
          </w:tcPr>
          <w:p w:rsidR="007354C4" w:rsidRPr="00A91003" w:rsidRDefault="00E928CE" w:rsidP="004E23EF">
            <w:pPr>
              <w:pStyle w:val="BodyText"/>
              <w:jc w:val="both"/>
              <w:rPr>
                <w:noProof/>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772928" behindDoc="0" locked="0" layoutInCell="1" allowOverlap="1" wp14:anchorId="03F25BB9" wp14:editId="03B57DDC">
                      <wp:simplePos x="0" y="0"/>
                      <wp:positionH relativeFrom="column">
                        <wp:posOffset>-11430</wp:posOffset>
                      </wp:positionH>
                      <wp:positionV relativeFrom="paragraph">
                        <wp:posOffset>132715</wp:posOffset>
                      </wp:positionV>
                      <wp:extent cx="1019175" cy="466725"/>
                      <wp:effectExtent l="0" t="0" r="9525" b="9525"/>
                      <wp:wrapNone/>
                      <wp:docPr id="55" name="Pentagon 55"/>
                      <wp:cNvGraphicFramePr/>
                      <a:graphic xmlns:a="http://schemas.openxmlformats.org/drawingml/2006/main">
                        <a:graphicData uri="http://schemas.microsoft.com/office/word/2010/wordprocessingShape">
                          <wps:wsp>
                            <wps:cNvSpPr/>
                            <wps:spPr>
                              <a:xfrm>
                                <a:off x="0" y="0"/>
                                <a:ext cx="1019175" cy="466725"/>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893" w:rsidRDefault="00332893" w:rsidP="00E928CE">
                                  <w:pPr>
                                    <w:jc w:val="center"/>
                                  </w:pPr>
                                  <w:r>
                                    <w:t>Analyse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5" o:spid="_x0000_s1037" type="#_x0000_t15" style="position:absolute;left:0;text-align:left;margin-left:-.9pt;margin-top:10.45pt;width:80.25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" adj="16654" fillcolor="#365f91 [2404]" stroked="f" strokeweight="2pt">
                      <v:textbox>
                        <w:txbxContent>
                          <w:p w:rsidR="00332893" w:rsidRDefault="00332893" w:rsidP="00E928CE">
                            <w:pPr>
                              <w:jc w:val="center"/>
                            </w:pPr>
                            <w:r>
                              <w:t>Analyse Data</w:t>
                            </w:r>
                          </w:p>
                        </w:txbxContent>
                      </v:textbox>
                    </v:shape>
                  </w:pict>
                </mc:Fallback>
              </mc:AlternateContent>
            </w:r>
          </w:p>
          <w:p w:rsidR="00E928CE" w:rsidRPr="00A91003" w:rsidRDefault="00E928CE" w:rsidP="004E23EF">
            <w:pPr>
              <w:pStyle w:val="BodyText"/>
              <w:jc w:val="both"/>
              <w:rPr>
                <w:noProof/>
                <w:color w:val="000000" w:themeColor="text1"/>
                <w:sz w:val="20"/>
                <w:szCs w:val="20"/>
              </w:rPr>
            </w:pPr>
          </w:p>
        </w:tc>
        <w:tc>
          <w:tcPr>
            <w:tcW w:w="1843" w:type="dxa"/>
            <w:shd w:val="clear" w:color="auto" w:fill="auto"/>
            <w:vAlign w:val="center"/>
          </w:tcPr>
          <w:p w:rsidR="00E928CE" w:rsidRPr="00A91003" w:rsidRDefault="00E928CE" w:rsidP="004E23EF">
            <w:pPr>
              <w:pStyle w:val="BodyText"/>
              <w:jc w:val="both"/>
              <w:rPr>
                <w:b/>
                <w:color w:val="000000" w:themeColor="text1"/>
                <w:sz w:val="20"/>
                <w:szCs w:val="20"/>
              </w:rPr>
            </w:pPr>
            <w:r w:rsidRPr="00A91003">
              <w:rPr>
                <w:b/>
                <w:color w:val="000000" w:themeColor="text1"/>
                <w:sz w:val="20"/>
                <w:szCs w:val="20"/>
              </w:rPr>
              <w:t>Category</w:t>
            </w:r>
          </w:p>
        </w:tc>
        <w:tc>
          <w:tcPr>
            <w:tcW w:w="3827" w:type="dxa"/>
            <w:shd w:val="clear" w:color="auto" w:fill="auto"/>
            <w:vAlign w:val="center"/>
          </w:tcPr>
          <w:p w:rsidR="00E928CE" w:rsidRPr="00A91003" w:rsidRDefault="00E928CE" w:rsidP="001C1567">
            <w:pPr>
              <w:pStyle w:val="BodyText"/>
              <w:jc w:val="both"/>
              <w:rPr>
                <w:b/>
                <w:color w:val="000000" w:themeColor="text1"/>
                <w:sz w:val="20"/>
                <w:szCs w:val="20"/>
              </w:rPr>
            </w:pPr>
            <w:r w:rsidRPr="00A91003">
              <w:rPr>
                <w:b/>
                <w:color w:val="000000" w:themeColor="text1"/>
                <w:sz w:val="20"/>
                <w:szCs w:val="20"/>
              </w:rPr>
              <w:t>Activit</w:t>
            </w:r>
            <w:r w:rsidR="001C1567">
              <w:rPr>
                <w:b/>
                <w:color w:val="000000" w:themeColor="text1"/>
                <w:sz w:val="20"/>
                <w:szCs w:val="20"/>
              </w:rPr>
              <w:t>ies</w:t>
            </w:r>
          </w:p>
        </w:tc>
        <w:tc>
          <w:tcPr>
            <w:tcW w:w="1985" w:type="dxa"/>
            <w:shd w:val="clear" w:color="auto" w:fill="auto"/>
            <w:vAlign w:val="center"/>
          </w:tcPr>
          <w:p w:rsidR="00E928CE" w:rsidRPr="00A91003" w:rsidRDefault="00E928CE" w:rsidP="004E23EF">
            <w:pPr>
              <w:pStyle w:val="BodyText"/>
              <w:jc w:val="both"/>
              <w:rPr>
                <w:b/>
                <w:color w:val="000000" w:themeColor="text1"/>
                <w:sz w:val="20"/>
                <w:szCs w:val="20"/>
              </w:rPr>
            </w:pPr>
            <w:r w:rsidRPr="00A91003">
              <w:rPr>
                <w:b/>
                <w:color w:val="000000" w:themeColor="text1"/>
                <w:sz w:val="20"/>
                <w:szCs w:val="20"/>
              </w:rPr>
              <w:t>Reference</w:t>
            </w:r>
          </w:p>
        </w:tc>
      </w:tr>
      <w:tr w:rsidR="00E928CE" w:rsidRPr="00A91003" w:rsidTr="007354C4">
        <w:trPr>
          <w:trHeight w:hRule="exact" w:val="397"/>
        </w:trPr>
        <w:tc>
          <w:tcPr>
            <w:tcW w:w="1832" w:type="dxa"/>
            <w:vMerge/>
          </w:tcPr>
          <w:p w:rsidR="00E928CE" w:rsidRPr="00A91003" w:rsidRDefault="00E928CE"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E928CE" w:rsidRPr="007C4A4F" w:rsidRDefault="00F74868" w:rsidP="004E23EF">
            <w:pPr>
              <w:pStyle w:val="BodyText"/>
              <w:jc w:val="both"/>
              <w:rPr>
                <w:b/>
                <w:color w:val="FFFFFF" w:themeColor="background1"/>
                <w:sz w:val="20"/>
                <w:szCs w:val="20"/>
              </w:rPr>
            </w:pPr>
            <w:r w:rsidRPr="007C4A4F">
              <w:rPr>
                <w:b/>
                <w:color w:val="FFFFFF" w:themeColor="background1"/>
                <w:sz w:val="20"/>
                <w:szCs w:val="20"/>
              </w:rPr>
              <w:t>Pavement/ Geometry</w:t>
            </w:r>
          </w:p>
        </w:tc>
        <w:tc>
          <w:tcPr>
            <w:tcW w:w="3827" w:type="dxa"/>
            <w:shd w:val="clear" w:color="auto" w:fill="8DB3E2" w:themeFill="text2" w:themeFillTint="66"/>
            <w:vAlign w:val="center"/>
          </w:tcPr>
          <w:p w:rsidR="00E928CE" w:rsidRPr="00A91003" w:rsidRDefault="00F74868" w:rsidP="004E23EF">
            <w:pPr>
              <w:pStyle w:val="BodyText"/>
              <w:jc w:val="both"/>
              <w:rPr>
                <w:color w:val="000000" w:themeColor="text1"/>
                <w:sz w:val="20"/>
                <w:szCs w:val="20"/>
              </w:rPr>
            </w:pPr>
            <w:r w:rsidRPr="00A91003">
              <w:rPr>
                <w:color w:val="000000" w:themeColor="text1"/>
                <w:sz w:val="20"/>
                <w:szCs w:val="20"/>
              </w:rPr>
              <w:t xml:space="preserve">Skid Resistance management </w:t>
            </w:r>
          </w:p>
        </w:tc>
        <w:tc>
          <w:tcPr>
            <w:tcW w:w="1985" w:type="dxa"/>
            <w:shd w:val="clear" w:color="auto" w:fill="DBE5F1" w:themeFill="accent1" w:themeFillTint="33"/>
            <w:vAlign w:val="center"/>
          </w:tcPr>
          <w:p w:rsidR="00E928CE" w:rsidRPr="00A91003" w:rsidRDefault="00295FDD" w:rsidP="004E23EF">
            <w:pPr>
              <w:pStyle w:val="BodyText"/>
              <w:jc w:val="both"/>
              <w:rPr>
                <w:color w:val="000000" w:themeColor="text1"/>
                <w:sz w:val="20"/>
                <w:szCs w:val="20"/>
              </w:rPr>
            </w:pPr>
            <w:r w:rsidRPr="00A91003">
              <w:rPr>
                <w:color w:val="000000" w:themeColor="text1"/>
                <w:sz w:val="20"/>
                <w:szCs w:val="20"/>
              </w:rPr>
              <w:t xml:space="preserve">Section </w:t>
            </w:r>
            <w:r w:rsidR="00501FBE" w:rsidRPr="00A91003">
              <w:rPr>
                <w:color w:val="000000" w:themeColor="text1"/>
                <w:sz w:val="20"/>
                <w:szCs w:val="20"/>
              </w:rPr>
              <w:fldChar w:fldCharType="begin"/>
            </w:r>
            <w:r w:rsidR="00501FBE" w:rsidRPr="00A91003">
              <w:rPr>
                <w:color w:val="000000" w:themeColor="text1"/>
                <w:sz w:val="20"/>
                <w:szCs w:val="20"/>
              </w:rPr>
              <w:instrText xml:space="preserve"> REF _Ref382895783 \w \h </w:instrText>
            </w:r>
            <w:r w:rsidR="00D95A56" w:rsidRPr="00A91003">
              <w:rPr>
                <w:color w:val="000000" w:themeColor="text1"/>
                <w:sz w:val="20"/>
                <w:szCs w:val="20"/>
              </w:rPr>
              <w:instrText xml:space="preserve"> \* MERGEFORMAT </w:instrText>
            </w:r>
            <w:r w:rsidR="00501FBE" w:rsidRPr="00A91003">
              <w:rPr>
                <w:color w:val="000000" w:themeColor="text1"/>
                <w:sz w:val="20"/>
                <w:szCs w:val="20"/>
              </w:rPr>
            </w:r>
            <w:r w:rsidR="00501FBE" w:rsidRPr="00A91003">
              <w:rPr>
                <w:color w:val="000000" w:themeColor="text1"/>
                <w:sz w:val="20"/>
                <w:szCs w:val="20"/>
              </w:rPr>
              <w:fldChar w:fldCharType="separate"/>
            </w:r>
            <w:r w:rsidR="000B7E94">
              <w:rPr>
                <w:color w:val="000000" w:themeColor="text1"/>
                <w:sz w:val="20"/>
                <w:szCs w:val="20"/>
              </w:rPr>
              <w:t>5.7</w:t>
            </w:r>
            <w:r w:rsidR="00501FBE" w:rsidRPr="00A91003">
              <w:rPr>
                <w:color w:val="000000" w:themeColor="text1"/>
                <w:sz w:val="20"/>
                <w:szCs w:val="20"/>
              </w:rPr>
              <w:fldChar w:fldCharType="end"/>
            </w:r>
            <w:r w:rsidR="00A0337D">
              <w:rPr>
                <w:color w:val="000000" w:themeColor="text1"/>
                <w:sz w:val="20"/>
                <w:szCs w:val="20"/>
              </w:rPr>
              <w:t>.2</w:t>
            </w:r>
          </w:p>
        </w:tc>
      </w:tr>
      <w:tr w:rsidR="00E928CE" w:rsidRPr="00A91003" w:rsidTr="007354C4">
        <w:trPr>
          <w:trHeight w:hRule="exact" w:val="397"/>
        </w:trPr>
        <w:tc>
          <w:tcPr>
            <w:tcW w:w="1832" w:type="dxa"/>
            <w:vMerge/>
          </w:tcPr>
          <w:p w:rsidR="00E928CE" w:rsidRPr="00A91003" w:rsidRDefault="00E928C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E928CE" w:rsidRPr="007C4A4F" w:rsidRDefault="00E928CE"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E928CE" w:rsidRPr="00A91003" w:rsidRDefault="00F74868" w:rsidP="004E23EF">
            <w:pPr>
              <w:pStyle w:val="BodyText"/>
              <w:jc w:val="both"/>
              <w:rPr>
                <w:color w:val="000000" w:themeColor="text1"/>
                <w:sz w:val="20"/>
                <w:szCs w:val="20"/>
              </w:rPr>
            </w:pPr>
            <w:r w:rsidRPr="00A91003">
              <w:rPr>
                <w:color w:val="000000" w:themeColor="text1"/>
                <w:sz w:val="20"/>
                <w:szCs w:val="20"/>
              </w:rPr>
              <w:t>KiwiRAP Assessment Tool (KAT)</w:t>
            </w:r>
          </w:p>
        </w:tc>
        <w:tc>
          <w:tcPr>
            <w:tcW w:w="1985" w:type="dxa"/>
            <w:shd w:val="clear" w:color="auto" w:fill="DBE5F1" w:themeFill="accent1" w:themeFillTint="33"/>
            <w:vAlign w:val="center"/>
          </w:tcPr>
          <w:p w:rsidR="00E928CE" w:rsidRPr="00A91003" w:rsidRDefault="00295FDD"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_Ref377460844 \w \h </w:instrText>
            </w:r>
            <w:r w:rsidR="00F771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p>
        </w:tc>
      </w:tr>
      <w:tr w:rsidR="00E928CE" w:rsidRPr="00A91003" w:rsidTr="007354C4">
        <w:trPr>
          <w:trHeight w:hRule="exact" w:val="397"/>
        </w:trPr>
        <w:tc>
          <w:tcPr>
            <w:tcW w:w="1832" w:type="dxa"/>
            <w:vMerge/>
          </w:tcPr>
          <w:p w:rsidR="00E928CE" w:rsidRPr="00A91003" w:rsidRDefault="00E928C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E928CE" w:rsidRPr="007C4A4F" w:rsidRDefault="00E928CE"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E928CE" w:rsidRPr="00A91003" w:rsidRDefault="00293DCC" w:rsidP="004E23EF">
            <w:pPr>
              <w:pStyle w:val="BodyText"/>
              <w:jc w:val="both"/>
              <w:rPr>
                <w:color w:val="000000" w:themeColor="text1"/>
                <w:sz w:val="20"/>
                <w:szCs w:val="20"/>
              </w:rPr>
            </w:pPr>
            <w:r w:rsidRPr="00A91003">
              <w:rPr>
                <w:color w:val="000000" w:themeColor="text1"/>
                <w:sz w:val="20"/>
                <w:szCs w:val="20"/>
              </w:rPr>
              <w:t>Highway information Data (Tools)</w:t>
            </w:r>
          </w:p>
        </w:tc>
        <w:tc>
          <w:tcPr>
            <w:tcW w:w="1985" w:type="dxa"/>
            <w:shd w:val="clear" w:color="auto" w:fill="DBE5F1" w:themeFill="accent1" w:themeFillTint="33"/>
            <w:vAlign w:val="center"/>
          </w:tcPr>
          <w:p w:rsidR="00E928CE" w:rsidRPr="00A91003" w:rsidRDefault="00293DCC"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_Ref377643405 \w \h </w:instrText>
            </w:r>
            <w:r w:rsidR="00F771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6.2.2</w:t>
            </w:r>
            <w:r w:rsidRPr="00A91003">
              <w:rPr>
                <w:color w:val="000000" w:themeColor="text1"/>
                <w:sz w:val="20"/>
                <w:szCs w:val="20"/>
              </w:rPr>
              <w:fldChar w:fldCharType="end"/>
            </w:r>
          </w:p>
        </w:tc>
      </w:tr>
      <w:tr w:rsidR="007354C4" w:rsidRPr="00A91003" w:rsidTr="007354C4">
        <w:trPr>
          <w:trHeight w:val="392"/>
        </w:trPr>
        <w:tc>
          <w:tcPr>
            <w:tcW w:w="1832" w:type="dxa"/>
            <w:vMerge/>
          </w:tcPr>
          <w:p w:rsidR="007354C4" w:rsidRPr="00A91003" w:rsidRDefault="007354C4"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r w:rsidRPr="007C4A4F">
              <w:rPr>
                <w:b/>
                <w:color w:val="FFFFFF" w:themeColor="background1"/>
                <w:sz w:val="20"/>
                <w:szCs w:val="20"/>
              </w:rPr>
              <w:t>Crashes</w:t>
            </w:r>
          </w:p>
        </w:tc>
        <w:tc>
          <w:tcPr>
            <w:tcW w:w="3827" w:type="dxa"/>
            <w:shd w:val="clear" w:color="auto" w:fill="8DB3E2" w:themeFill="text2" w:themeFillTint="66"/>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SafetyNET (Tools)</w:t>
            </w: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_Ref368916429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6.2.1.1</w:t>
            </w:r>
            <w:r w:rsidRPr="00A91003">
              <w:rPr>
                <w:color w:val="000000" w:themeColor="text1"/>
                <w:sz w:val="20"/>
                <w:szCs w:val="20"/>
              </w:rPr>
              <w:fldChar w:fldCharType="end"/>
            </w:r>
          </w:p>
        </w:tc>
      </w:tr>
      <w:tr w:rsidR="007354C4" w:rsidRPr="00A91003" w:rsidTr="007354C4">
        <w:trPr>
          <w:trHeight w:hRule="exact" w:val="397"/>
        </w:trPr>
        <w:tc>
          <w:tcPr>
            <w:tcW w:w="1832" w:type="dxa"/>
            <w:vMerge/>
          </w:tcPr>
          <w:p w:rsidR="007354C4" w:rsidRPr="00A91003" w:rsidRDefault="007354C4"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7354C4" w:rsidRPr="00A91003" w:rsidRDefault="007354C4" w:rsidP="004E23EF">
            <w:pPr>
              <w:pStyle w:val="BodyText"/>
              <w:tabs>
                <w:tab w:val="left" w:pos="2580"/>
              </w:tabs>
              <w:jc w:val="both"/>
              <w:rPr>
                <w:color w:val="000000" w:themeColor="text1"/>
                <w:sz w:val="20"/>
                <w:szCs w:val="20"/>
              </w:rPr>
            </w:pPr>
            <w:r>
              <w:rPr>
                <w:color w:val="000000" w:themeColor="text1"/>
                <w:sz w:val="20"/>
                <w:szCs w:val="20"/>
              </w:rPr>
              <w:t>CAS (Tools)</w:t>
            </w: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Pr>
                <w:color w:val="000000" w:themeColor="text1"/>
                <w:sz w:val="20"/>
                <w:szCs w:val="20"/>
              </w:rPr>
              <w:t>Section 6.2.1.2</w:t>
            </w:r>
          </w:p>
        </w:tc>
      </w:tr>
      <w:tr w:rsidR="007354C4" w:rsidRPr="00A91003" w:rsidTr="007354C4">
        <w:trPr>
          <w:trHeight w:hRule="exact" w:val="397"/>
        </w:trPr>
        <w:tc>
          <w:tcPr>
            <w:tcW w:w="1832" w:type="dxa"/>
            <w:vMerge/>
          </w:tcPr>
          <w:p w:rsidR="007354C4" w:rsidRPr="00A91003" w:rsidRDefault="007354C4"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7354C4" w:rsidRPr="00A91003" w:rsidRDefault="007354C4" w:rsidP="004E23EF">
            <w:pPr>
              <w:pStyle w:val="BodyText"/>
              <w:tabs>
                <w:tab w:val="left" w:pos="2580"/>
              </w:tabs>
              <w:jc w:val="both"/>
              <w:rPr>
                <w:color w:val="000000" w:themeColor="text1"/>
                <w:sz w:val="20"/>
                <w:szCs w:val="20"/>
              </w:rPr>
            </w:pPr>
            <w:r w:rsidRPr="00A91003">
              <w:rPr>
                <w:color w:val="000000" w:themeColor="text1"/>
                <w:sz w:val="20"/>
                <w:szCs w:val="20"/>
              </w:rPr>
              <w:t>KiwiRAP Assessment Tool (KAT)</w:t>
            </w: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_Ref377460844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p>
        </w:tc>
      </w:tr>
      <w:tr w:rsidR="007354C4" w:rsidRPr="00A91003" w:rsidTr="007354C4">
        <w:trPr>
          <w:trHeight w:hRule="exact" w:val="583"/>
        </w:trPr>
        <w:tc>
          <w:tcPr>
            <w:tcW w:w="1832" w:type="dxa"/>
            <w:vMerge/>
          </w:tcPr>
          <w:p w:rsidR="007354C4" w:rsidRPr="00A91003" w:rsidRDefault="007354C4"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7354C4" w:rsidRDefault="007354C4" w:rsidP="004E23EF">
            <w:pPr>
              <w:pStyle w:val="BodyText"/>
              <w:tabs>
                <w:tab w:val="left" w:pos="2580"/>
              </w:tabs>
              <w:jc w:val="both"/>
              <w:rPr>
                <w:color w:val="000000" w:themeColor="text1"/>
                <w:sz w:val="20"/>
                <w:szCs w:val="20"/>
              </w:rPr>
            </w:pPr>
            <w:r w:rsidRPr="00A91003">
              <w:rPr>
                <w:color w:val="000000" w:themeColor="text1"/>
                <w:sz w:val="20"/>
                <w:szCs w:val="20"/>
              </w:rPr>
              <w:t>Crash Reduction and Modification Factors (CMF)</w:t>
            </w:r>
          </w:p>
          <w:p w:rsidR="007354C4" w:rsidRPr="00A91003" w:rsidRDefault="007354C4" w:rsidP="004E23EF">
            <w:pPr>
              <w:pStyle w:val="BodyText"/>
              <w:tabs>
                <w:tab w:val="left" w:pos="2580"/>
              </w:tabs>
              <w:jc w:val="both"/>
              <w:rPr>
                <w:color w:val="000000" w:themeColor="text1"/>
                <w:sz w:val="20"/>
                <w:szCs w:val="20"/>
              </w:rPr>
            </w:pP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 xml:space="preserve">Section </w:t>
            </w:r>
            <w:r>
              <w:rPr>
                <w:color w:val="000000" w:themeColor="text1"/>
                <w:sz w:val="20"/>
                <w:szCs w:val="20"/>
              </w:rPr>
              <w:t>6.2.1.4</w:t>
            </w:r>
          </w:p>
        </w:tc>
      </w:tr>
      <w:tr w:rsidR="007354C4" w:rsidRPr="00A91003" w:rsidTr="007354C4">
        <w:trPr>
          <w:trHeight w:val="503"/>
        </w:trPr>
        <w:tc>
          <w:tcPr>
            <w:tcW w:w="1832" w:type="dxa"/>
            <w:vMerge/>
          </w:tcPr>
          <w:p w:rsidR="007354C4" w:rsidRPr="00A91003" w:rsidRDefault="007354C4"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p>
        </w:tc>
        <w:tc>
          <w:tcPr>
            <w:tcW w:w="3827" w:type="dxa"/>
            <w:shd w:val="clear" w:color="auto" w:fill="8DB3E2" w:themeFill="text2" w:themeFillTint="66"/>
            <w:vAlign w:val="center"/>
          </w:tcPr>
          <w:p w:rsidR="007354C4" w:rsidRPr="00A91003" w:rsidRDefault="007354C4" w:rsidP="004E23EF">
            <w:pPr>
              <w:pStyle w:val="BodyText"/>
              <w:tabs>
                <w:tab w:val="left" w:pos="2580"/>
              </w:tabs>
              <w:jc w:val="both"/>
              <w:rPr>
                <w:color w:val="000000" w:themeColor="text1"/>
                <w:sz w:val="20"/>
                <w:szCs w:val="20"/>
              </w:rPr>
            </w:pPr>
            <w:r w:rsidRPr="00A91003">
              <w:rPr>
                <w:color w:val="000000" w:themeColor="text1"/>
                <w:sz w:val="20"/>
                <w:szCs w:val="20"/>
              </w:rPr>
              <w:t>High Risk Guides (Tools)</w:t>
            </w:r>
            <w:r w:rsidRPr="00A91003">
              <w:rPr>
                <w:color w:val="000000" w:themeColor="text1"/>
                <w:sz w:val="20"/>
                <w:szCs w:val="20"/>
              </w:rPr>
              <w:tab/>
            </w: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_Ref369240290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6.2.3.3</w:t>
            </w:r>
            <w:r w:rsidRPr="00A91003">
              <w:rPr>
                <w:color w:val="000000" w:themeColor="text1"/>
                <w:sz w:val="20"/>
                <w:szCs w:val="20"/>
              </w:rPr>
              <w:fldChar w:fldCharType="end"/>
            </w:r>
          </w:p>
        </w:tc>
      </w:tr>
      <w:tr w:rsidR="007354C4" w:rsidRPr="00A91003" w:rsidTr="007354C4">
        <w:trPr>
          <w:trHeight w:val="681"/>
        </w:trPr>
        <w:tc>
          <w:tcPr>
            <w:tcW w:w="1832" w:type="dxa"/>
            <w:vMerge/>
          </w:tcPr>
          <w:p w:rsidR="007354C4" w:rsidRPr="00A91003" w:rsidRDefault="007354C4" w:rsidP="004E23EF">
            <w:pPr>
              <w:pStyle w:val="BodyText"/>
              <w:jc w:val="both"/>
              <w:rPr>
                <w:color w:val="000000" w:themeColor="text1"/>
                <w:sz w:val="20"/>
                <w:szCs w:val="20"/>
              </w:rPr>
            </w:pPr>
          </w:p>
        </w:tc>
        <w:tc>
          <w:tcPr>
            <w:tcW w:w="1843" w:type="dxa"/>
            <w:shd w:val="clear" w:color="auto" w:fill="365F91" w:themeFill="accent1" w:themeFillShade="BF"/>
            <w:vAlign w:val="center"/>
          </w:tcPr>
          <w:p w:rsidR="007354C4" w:rsidRPr="007C4A4F" w:rsidRDefault="007354C4" w:rsidP="004E23EF">
            <w:pPr>
              <w:pStyle w:val="BodyText"/>
              <w:jc w:val="both"/>
              <w:rPr>
                <w:b/>
                <w:color w:val="FFFFFF" w:themeColor="background1"/>
                <w:sz w:val="20"/>
                <w:szCs w:val="20"/>
              </w:rPr>
            </w:pPr>
            <w:r w:rsidRPr="007C4A4F">
              <w:rPr>
                <w:b/>
                <w:color w:val="FFFFFF" w:themeColor="background1"/>
                <w:sz w:val="20"/>
                <w:szCs w:val="20"/>
              </w:rPr>
              <w:t>Information from key stakeholders and public</w:t>
            </w:r>
          </w:p>
        </w:tc>
        <w:tc>
          <w:tcPr>
            <w:tcW w:w="3827" w:type="dxa"/>
            <w:shd w:val="clear" w:color="auto" w:fill="8DB3E2" w:themeFill="text2" w:themeFillTint="66"/>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Road Safety Action Plan meetings</w:t>
            </w:r>
          </w:p>
        </w:tc>
        <w:tc>
          <w:tcPr>
            <w:tcW w:w="1985" w:type="dxa"/>
            <w:shd w:val="clear" w:color="auto" w:fill="DBE5F1" w:themeFill="accent1" w:themeFillTint="33"/>
            <w:vAlign w:val="center"/>
          </w:tcPr>
          <w:p w:rsidR="007354C4" w:rsidRPr="00A91003" w:rsidRDefault="007354C4"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_Ref382895764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5.4</w:t>
            </w:r>
            <w:r w:rsidRPr="00A91003">
              <w:rPr>
                <w:color w:val="000000" w:themeColor="text1"/>
                <w:sz w:val="20"/>
                <w:szCs w:val="20"/>
              </w:rPr>
              <w:fldChar w:fldCharType="end"/>
            </w:r>
          </w:p>
        </w:tc>
      </w:tr>
    </w:tbl>
    <w:p w:rsidR="003C0955" w:rsidRPr="00A91003" w:rsidRDefault="00CF77F9" w:rsidP="004E23EF">
      <w:pPr>
        <w:pStyle w:val="Heading2"/>
        <w:jc w:val="both"/>
        <w:rPr>
          <w:color w:val="000000" w:themeColor="text1"/>
        </w:rPr>
      </w:pPr>
      <w:bookmarkStart w:id="88" w:name="_Toc404850661"/>
      <w:bookmarkStart w:id="89" w:name="_Toc404862977"/>
      <w:r w:rsidRPr="00A91003">
        <w:rPr>
          <w:color w:val="000000" w:themeColor="text1"/>
        </w:rPr>
        <w:lastRenderedPageBreak/>
        <w:t>Plan and Programme</w:t>
      </w:r>
      <w:bookmarkEnd w:id="88"/>
      <w:bookmarkEnd w:id="89"/>
      <w:r w:rsidR="0070289F" w:rsidRPr="00A91003">
        <w:rPr>
          <w:color w:val="000000" w:themeColor="text1"/>
        </w:rPr>
        <w:t xml:space="preserve"> </w:t>
      </w:r>
    </w:p>
    <w:p w:rsidR="003C0955" w:rsidRPr="00A91003" w:rsidRDefault="001764E0" w:rsidP="004E23EF">
      <w:pPr>
        <w:pStyle w:val="BodyText"/>
        <w:jc w:val="both"/>
        <w:rPr>
          <w:color w:val="000000" w:themeColor="text1"/>
        </w:rPr>
      </w:pPr>
      <w:r w:rsidRPr="00A91003">
        <w:rPr>
          <w:color w:val="000000" w:themeColor="text1"/>
        </w:rPr>
        <w:t xml:space="preserve">Once the data has been collected and analysed specific projects (maintenance or capital) will be able to be identified, analysed further to compare to other projects on a national level and then assigned within the programme of works. Data programmes such as </w:t>
      </w:r>
      <w:r w:rsidR="00525CD5">
        <w:rPr>
          <w:color w:val="000000" w:themeColor="text1"/>
        </w:rPr>
        <w:t xml:space="preserve">SWIPP, </w:t>
      </w:r>
      <w:r w:rsidR="00A44EFC" w:rsidRPr="00A91003">
        <w:rPr>
          <w:color w:val="000000" w:themeColor="text1"/>
        </w:rPr>
        <w:t>KAT</w:t>
      </w:r>
      <w:r w:rsidR="00525CD5">
        <w:rPr>
          <w:color w:val="000000" w:themeColor="text1"/>
        </w:rPr>
        <w:t xml:space="preserve">, </w:t>
      </w:r>
      <w:r w:rsidRPr="00A91003">
        <w:rPr>
          <w:color w:val="000000" w:themeColor="text1"/>
        </w:rPr>
        <w:t xml:space="preserve">and liaison with key stakeholders will help plan and programme work. Specific activities are described in </w:t>
      </w:r>
      <w:r w:rsidR="00525CD5">
        <w:rPr>
          <w:color w:val="000000" w:themeColor="text1"/>
        </w:rPr>
        <w:t>Table 4-3.</w:t>
      </w:r>
    </w:p>
    <w:p w:rsidR="003C0955" w:rsidRDefault="001764E0" w:rsidP="004E23EF">
      <w:pPr>
        <w:pStyle w:val="Caption"/>
        <w:jc w:val="both"/>
        <w:rPr>
          <w:color w:val="000000" w:themeColor="text1"/>
        </w:rPr>
      </w:pPr>
      <w:bookmarkStart w:id="90" w:name="_Ref383170920"/>
      <w:r w:rsidRPr="00A91003">
        <w:rPr>
          <w:color w:val="000000" w:themeColor="text1"/>
        </w:rPr>
        <w:t xml:space="preserve">Table </w:t>
      </w:r>
      <w:r w:rsidR="00C8333F" w:rsidRPr="00A91003">
        <w:rPr>
          <w:color w:val="000000" w:themeColor="text1"/>
        </w:rPr>
        <w:fldChar w:fldCharType="begin"/>
      </w:r>
      <w:r w:rsidR="00C8333F" w:rsidRPr="00A91003">
        <w:rPr>
          <w:color w:val="000000" w:themeColor="text1"/>
        </w:rPr>
        <w:instrText xml:space="preserve"> STYLEREF 1 \s </w:instrText>
      </w:r>
      <w:r w:rsidR="00C8333F" w:rsidRPr="00A91003">
        <w:rPr>
          <w:color w:val="000000" w:themeColor="text1"/>
        </w:rPr>
        <w:fldChar w:fldCharType="separate"/>
      </w:r>
      <w:r w:rsidR="000B7E94">
        <w:rPr>
          <w:noProof/>
          <w:color w:val="000000" w:themeColor="text1"/>
        </w:rPr>
        <w:t>4</w:t>
      </w:r>
      <w:r w:rsidR="00C8333F" w:rsidRPr="00A91003">
        <w:rPr>
          <w:noProof/>
          <w:color w:val="000000" w:themeColor="text1"/>
        </w:rPr>
        <w:fldChar w:fldCharType="end"/>
      </w:r>
      <w:r w:rsidR="00E41094" w:rsidRPr="00A91003">
        <w:rPr>
          <w:color w:val="000000" w:themeColor="text1"/>
        </w:rPr>
        <w:noBreakHyphen/>
      </w:r>
      <w:r w:rsidR="001C1567">
        <w:rPr>
          <w:color w:val="000000" w:themeColor="text1"/>
        </w:rPr>
        <w:t>3</w:t>
      </w:r>
      <w:bookmarkEnd w:id="90"/>
      <w:r w:rsidRPr="00A91003">
        <w:rPr>
          <w:color w:val="000000" w:themeColor="text1"/>
        </w:rPr>
        <w:t>: Activities to assist with Planning and Programming works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28"/>
        <w:gridCol w:w="1843"/>
        <w:gridCol w:w="3827"/>
        <w:gridCol w:w="1985"/>
      </w:tblGrid>
      <w:tr w:rsidR="004E4406" w:rsidRPr="00A91003" w:rsidTr="001D622F">
        <w:trPr>
          <w:trHeight w:hRule="exact" w:val="284"/>
        </w:trPr>
        <w:tc>
          <w:tcPr>
            <w:tcW w:w="1828" w:type="dxa"/>
            <w:vMerge w:val="restart"/>
            <w:vAlign w:val="center"/>
          </w:tcPr>
          <w:p w:rsidR="004E4406" w:rsidRPr="00A91003" w:rsidRDefault="004E4406" w:rsidP="004E23EF">
            <w:pPr>
              <w:pStyle w:val="BodyText"/>
              <w:jc w:val="both"/>
              <w:rPr>
                <w:noProof/>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774976" behindDoc="0" locked="0" layoutInCell="1" allowOverlap="1" wp14:anchorId="64AA167E" wp14:editId="6C2DDB1A">
                      <wp:simplePos x="0" y="0"/>
                      <wp:positionH relativeFrom="column">
                        <wp:posOffset>-7620</wp:posOffset>
                      </wp:positionH>
                      <wp:positionV relativeFrom="paragraph">
                        <wp:posOffset>89535</wp:posOffset>
                      </wp:positionV>
                      <wp:extent cx="1047750" cy="628650"/>
                      <wp:effectExtent l="0" t="0" r="0" b="0"/>
                      <wp:wrapNone/>
                      <wp:docPr id="56" name="Pentagon 56"/>
                      <wp:cNvGraphicFramePr/>
                      <a:graphic xmlns:a="http://schemas.openxmlformats.org/drawingml/2006/main">
                        <a:graphicData uri="http://schemas.microsoft.com/office/word/2010/wordprocessingShape">
                          <wps:wsp>
                            <wps:cNvSpPr/>
                            <wps:spPr>
                              <a:xfrm>
                                <a:off x="0" y="0"/>
                                <a:ext cx="1047750" cy="6286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893" w:rsidRDefault="00332893" w:rsidP="004E4406">
                                  <w:pPr>
                                    <w:jc w:val="center"/>
                                  </w:pPr>
                                  <w:r>
                                    <w:t>Plan and Programme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6" o:spid="_x0000_s1038" type="#_x0000_t15" style="position:absolute;left:0;text-align:left;margin-left:-.6pt;margin-top:7.05pt;width:82.5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" adj="15120" fillcolor="#365f91 [2404]" stroked="f" strokeweight="2pt">
                      <v:textbox>
                        <w:txbxContent>
                          <w:p w:rsidR="00332893" w:rsidRDefault="00332893" w:rsidP="004E4406">
                            <w:pPr>
                              <w:jc w:val="center"/>
                            </w:pPr>
                            <w:r>
                              <w:t>Plan and Programme Work</w:t>
                            </w:r>
                          </w:p>
                        </w:txbxContent>
                      </v:textbox>
                    </v:shape>
                  </w:pict>
                </mc:Fallback>
              </mc:AlternateContent>
            </w:r>
          </w:p>
        </w:tc>
        <w:tc>
          <w:tcPr>
            <w:tcW w:w="1843" w:type="dxa"/>
            <w:shd w:val="clear" w:color="auto" w:fill="auto"/>
            <w:vAlign w:val="center"/>
          </w:tcPr>
          <w:p w:rsidR="004E4406" w:rsidRPr="00A91003" w:rsidRDefault="004E4406" w:rsidP="004E23EF">
            <w:pPr>
              <w:pStyle w:val="BodyText"/>
              <w:jc w:val="both"/>
              <w:rPr>
                <w:b/>
                <w:color w:val="000000" w:themeColor="text1"/>
                <w:sz w:val="20"/>
                <w:szCs w:val="20"/>
              </w:rPr>
            </w:pPr>
            <w:r w:rsidRPr="00A91003">
              <w:rPr>
                <w:b/>
                <w:color w:val="000000" w:themeColor="text1"/>
                <w:sz w:val="20"/>
                <w:szCs w:val="20"/>
              </w:rPr>
              <w:t>Category</w:t>
            </w:r>
          </w:p>
        </w:tc>
        <w:tc>
          <w:tcPr>
            <w:tcW w:w="3827" w:type="dxa"/>
            <w:shd w:val="clear" w:color="auto" w:fill="auto"/>
            <w:vAlign w:val="center"/>
          </w:tcPr>
          <w:p w:rsidR="004E4406" w:rsidRPr="00A91003" w:rsidRDefault="004E4406" w:rsidP="001C1567">
            <w:pPr>
              <w:pStyle w:val="BodyText"/>
              <w:jc w:val="both"/>
              <w:rPr>
                <w:b/>
                <w:color w:val="000000" w:themeColor="text1"/>
                <w:sz w:val="20"/>
                <w:szCs w:val="20"/>
              </w:rPr>
            </w:pPr>
            <w:r w:rsidRPr="00A91003">
              <w:rPr>
                <w:b/>
                <w:color w:val="000000" w:themeColor="text1"/>
                <w:sz w:val="20"/>
                <w:szCs w:val="20"/>
              </w:rPr>
              <w:t>Activit</w:t>
            </w:r>
            <w:r w:rsidR="001C1567">
              <w:rPr>
                <w:b/>
                <w:color w:val="000000" w:themeColor="text1"/>
                <w:sz w:val="20"/>
                <w:szCs w:val="20"/>
              </w:rPr>
              <w:t>ies</w:t>
            </w:r>
          </w:p>
        </w:tc>
        <w:tc>
          <w:tcPr>
            <w:tcW w:w="1985" w:type="dxa"/>
            <w:shd w:val="clear" w:color="auto" w:fill="auto"/>
            <w:vAlign w:val="center"/>
          </w:tcPr>
          <w:p w:rsidR="004E4406" w:rsidRPr="00A91003" w:rsidRDefault="004E4406" w:rsidP="004E23EF">
            <w:pPr>
              <w:pStyle w:val="BodyText"/>
              <w:jc w:val="both"/>
              <w:rPr>
                <w:b/>
                <w:color w:val="000000" w:themeColor="text1"/>
                <w:sz w:val="20"/>
                <w:szCs w:val="20"/>
              </w:rPr>
            </w:pPr>
            <w:r w:rsidRPr="00A91003">
              <w:rPr>
                <w:b/>
                <w:color w:val="000000" w:themeColor="text1"/>
                <w:sz w:val="20"/>
                <w:szCs w:val="20"/>
              </w:rPr>
              <w:t>Reference</w:t>
            </w:r>
          </w:p>
        </w:tc>
      </w:tr>
      <w:tr w:rsidR="0017171E" w:rsidRPr="00A91003" w:rsidTr="001D622F">
        <w:trPr>
          <w:trHeight w:hRule="exact" w:val="397"/>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17171E" w:rsidRPr="005303DA" w:rsidRDefault="0017171E" w:rsidP="004E23EF">
            <w:pPr>
              <w:pStyle w:val="BodyText"/>
              <w:jc w:val="both"/>
              <w:rPr>
                <w:b/>
                <w:color w:val="FFFFFF" w:themeColor="background1"/>
                <w:sz w:val="20"/>
                <w:szCs w:val="20"/>
              </w:rPr>
            </w:pPr>
            <w:r w:rsidRPr="005303DA">
              <w:rPr>
                <w:b/>
                <w:color w:val="FFFFFF" w:themeColor="background1"/>
                <w:sz w:val="20"/>
                <w:szCs w:val="20"/>
              </w:rPr>
              <w:t>All Data</w:t>
            </w:r>
          </w:p>
        </w:tc>
        <w:tc>
          <w:tcPr>
            <w:tcW w:w="3827" w:type="dxa"/>
            <w:shd w:val="clear" w:color="auto" w:fill="8DB3E2" w:themeFill="text2" w:themeFillTint="66"/>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Safety Improvements Database</w:t>
            </w:r>
          </w:p>
        </w:tc>
        <w:tc>
          <w:tcPr>
            <w:tcW w:w="1985" w:type="dxa"/>
            <w:shd w:val="clear" w:color="auto" w:fill="DBE5F1" w:themeFill="accent1" w:themeFillTint="33"/>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 xml:space="preserve">Section </w:t>
            </w:r>
            <w:r w:rsidR="001764E0" w:rsidRPr="00A91003">
              <w:rPr>
                <w:color w:val="000000" w:themeColor="text1"/>
                <w:sz w:val="20"/>
                <w:szCs w:val="20"/>
              </w:rPr>
              <w:fldChar w:fldCharType="begin"/>
            </w:r>
            <w:r w:rsidR="001764E0" w:rsidRPr="00A91003">
              <w:rPr>
                <w:color w:val="000000" w:themeColor="text1"/>
                <w:sz w:val="20"/>
                <w:szCs w:val="20"/>
              </w:rPr>
              <w:instrText xml:space="preserve"> REF _Ref382895756 \w \h </w:instrText>
            </w:r>
            <w:r w:rsidR="00501FBE" w:rsidRPr="00A91003">
              <w:rPr>
                <w:color w:val="000000" w:themeColor="text1"/>
                <w:sz w:val="20"/>
                <w:szCs w:val="20"/>
              </w:rPr>
              <w:instrText xml:space="preserve"> \* MERGEFORMAT </w:instrText>
            </w:r>
            <w:r w:rsidR="001764E0" w:rsidRPr="00A91003">
              <w:rPr>
                <w:color w:val="000000" w:themeColor="text1"/>
                <w:sz w:val="20"/>
                <w:szCs w:val="20"/>
              </w:rPr>
            </w:r>
            <w:r w:rsidR="001764E0" w:rsidRPr="00A91003">
              <w:rPr>
                <w:color w:val="000000" w:themeColor="text1"/>
                <w:sz w:val="20"/>
                <w:szCs w:val="20"/>
              </w:rPr>
              <w:fldChar w:fldCharType="separate"/>
            </w:r>
            <w:r w:rsidR="000B7E94">
              <w:rPr>
                <w:color w:val="000000" w:themeColor="text1"/>
                <w:sz w:val="20"/>
                <w:szCs w:val="20"/>
              </w:rPr>
              <w:t>5.2</w:t>
            </w:r>
            <w:r w:rsidR="001764E0" w:rsidRPr="00A91003">
              <w:rPr>
                <w:color w:val="000000" w:themeColor="text1"/>
                <w:sz w:val="20"/>
                <w:szCs w:val="20"/>
              </w:rPr>
              <w:fldChar w:fldCharType="end"/>
            </w:r>
          </w:p>
        </w:tc>
      </w:tr>
      <w:tr w:rsidR="0017171E" w:rsidRPr="00A91003" w:rsidTr="001D622F">
        <w:trPr>
          <w:trHeight w:hRule="exact" w:val="397"/>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17171E" w:rsidRPr="005303DA" w:rsidRDefault="0017171E" w:rsidP="004E23EF">
            <w:pPr>
              <w:pStyle w:val="BodyText"/>
              <w:jc w:val="both"/>
              <w:rPr>
                <w:b/>
                <w:color w:val="FFFFFF" w:themeColor="background1"/>
                <w:sz w:val="20"/>
                <w:szCs w:val="20"/>
              </w:rPr>
            </w:pPr>
          </w:p>
        </w:tc>
        <w:tc>
          <w:tcPr>
            <w:tcW w:w="3827" w:type="dxa"/>
            <w:shd w:val="clear" w:color="auto" w:fill="8DB3E2" w:themeFill="text2" w:themeFillTint="66"/>
            <w:vAlign w:val="bottom"/>
          </w:tcPr>
          <w:p w:rsidR="0017171E" w:rsidRPr="00A91003" w:rsidRDefault="009C527D" w:rsidP="004E23EF">
            <w:pPr>
              <w:pStyle w:val="BodyText"/>
              <w:jc w:val="both"/>
              <w:rPr>
                <w:color w:val="000000" w:themeColor="text1"/>
                <w:sz w:val="20"/>
                <w:szCs w:val="20"/>
              </w:rPr>
            </w:pPr>
            <w:r w:rsidRPr="00A91003">
              <w:rPr>
                <w:color w:val="000000" w:themeColor="text1"/>
                <w:sz w:val="20"/>
                <w:szCs w:val="20"/>
              </w:rPr>
              <w:t xml:space="preserve">Safety </w:t>
            </w:r>
            <w:r w:rsidR="00525CD5">
              <w:rPr>
                <w:color w:val="000000" w:themeColor="text1"/>
                <w:sz w:val="20"/>
                <w:szCs w:val="20"/>
              </w:rPr>
              <w:t>P</w:t>
            </w:r>
            <w:r w:rsidRPr="00A91003">
              <w:rPr>
                <w:color w:val="000000" w:themeColor="text1"/>
                <w:sz w:val="20"/>
                <w:szCs w:val="20"/>
              </w:rPr>
              <w:t xml:space="preserve">rojects </w:t>
            </w:r>
            <w:r w:rsidR="00525CD5">
              <w:rPr>
                <w:color w:val="000000" w:themeColor="text1"/>
                <w:sz w:val="20"/>
                <w:szCs w:val="20"/>
              </w:rPr>
              <w:t>P</w:t>
            </w:r>
            <w:r w:rsidRPr="00A91003">
              <w:rPr>
                <w:color w:val="000000" w:themeColor="text1"/>
                <w:sz w:val="20"/>
                <w:szCs w:val="20"/>
              </w:rPr>
              <w:t>rogramme</w:t>
            </w:r>
          </w:p>
        </w:tc>
        <w:tc>
          <w:tcPr>
            <w:tcW w:w="1985" w:type="dxa"/>
            <w:shd w:val="clear" w:color="auto" w:fill="DBE5F1" w:themeFill="accent1" w:themeFillTint="33"/>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 xml:space="preserve">Section </w:t>
            </w:r>
            <w:r w:rsidR="009C527D" w:rsidRPr="00A91003">
              <w:rPr>
                <w:color w:val="000000" w:themeColor="text1"/>
                <w:sz w:val="20"/>
                <w:szCs w:val="20"/>
              </w:rPr>
              <w:fldChar w:fldCharType="begin"/>
            </w:r>
            <w:r w:rsidR="009C527D" w:rsidRPr="00A91003">
              <w:rPr>
                <w:color w:val="000000" w:themeColor="text1"/>
                <w:sz w:val="20"/>
                <w:szCs w:val="20"/>
              </w:rPr>
              <w:instrText xml:space="preserve"> REF _Ref363118478 \r \h </w:instrText>
            </w:r>
            <w:r w:rsidR="00525CD5">
              <w:rPr>
                <w:color w:val="000000" w:themeColor="text1"/>
                <w:sz w:val="20"/>
                <w:szCs w:val="20"/>
              </w:rPr>
              <w:instrText xml:space="preserve"> \* MERGEFORMAT </w:instrText>
            </w:r>
            <w:r w:rsidR="009C527D" w:rsidRPr="00A91003">
              <w:rPr>
                <w:color w:val="000000" w:themeColor="text1"/>
                <w:sz w:val="20"/>
                <w:szCs w:val="20"/>
              </w:rPr>
            </w:r>
            <w:r w:rsidR="009C527D" w:rsidRPr="00A91003">
              <w:rPr>
                <w:color w:val="000000" w:themeColor="text1"/>
                <w:sz w:val="20"/>
                <w:szCs w:val="20"/>
              </w:rPr>
              <w:fldChar w:fldCharType="separate"/>
            </w:r>
            <w:r w:rsidR="000B7E94">
              <w:rPr>
                <w:color w:val="000000" w:themeColor="text1"/>
                <w:sz w:val="20"/>
                <w:szCs w:val="20"/>
              </w:rPr>
              <w:t>5.3</w:t>
            </w:r>
            <w:r w:rsidR="009C527D" w:rsidRPr="00A91003">
              <w:rPr>
                <w:color w:val="000000" w:themeColor="text1"/>
                <w:sz w:val="20"/>
                <w:szCs w:val="20"/>
              </w:rPr>
              <w:fldChar w:fldCharType="end"/>
            </w:r>
          </w:p>
        </w:tc>
      </w:tr>
      <w:tr w:rsidR="0017171E" w:rsidRPr="00A91003" w:rsidTr="001D622F">
        <w:trPr>
          <w:trHeight w:hRule="exact" w:val="397"/>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17171E" w:rsidRPr="005303DA" w:rsidRDefault="0017171E" w:rsidP="004E23EF">
            <w:pPr>
              <w:pStyle w:val="BodyText"/>
              <w:jc w:val="both"/>
              <w:rPr>
                <w:b/>
                <w:color w:val="FFFFFF" w:themeColor="background1"/>
                <w:sz w:val="20"/>
                <w:szCs w:val="20"/>
              </w:rPr>
            </w:pPr>
          </w:p>
        </w:tc>
        <w:tc>
          <w:tcPr>
            <w:tcW w:w="3827" w:type="dxa"/>
            <w:shd w:val="clear" w:color="auto" w:fill="8DB3E2" w:themeFill="text2" w:themeFillTint="66"/>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KiwiRAP Assessment Tool (KAT)</w:t>
            </w:r>
          </w:p>
        </w:tc>
        <w:tc>
          <w:tcPr>
            <w:tcW w:w="1985" w:type="dxa"/>
            <w:shd w:val="clear" w:color="auto" w:fill="DBE5F1" w:themeFill="accent1" w:themeFillTint="33"/>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_Ref377460844 \w \h </w:instrText>
            </w:r>
            <w:r w:rsidR="00306D4C"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p>
        </w:tc>
      </w:tr>
      <w:tr w:rsidR="0017171E" w:rsidRPr="00A91003" w:rsidTr="001D622F">
        <w:trPr>
          <w:trHeight w:hRule="exact" w:val="397"/>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17171E" w:rsidRPr="005303DA" w:rsidRDefault="0017171E" w:rsidP="004E23EF">
            <w:pPr>
              <w:pStyle w:val="BodyText"/>
              <w:jc w:val="both"/>
              <w:rPr>
                <w:b/>
                <w:color w:val="FFFFFF" w:themeColor="background1"/>
                <w:sz w:val="20"/>
                <w:szCs w:val="20"/>
              </w:rPr>
            </w:pPr>
            <w:r w:rsidRPr="005303DA">
              <w:rPr>
                <w:b/>
                <w:color w:val="FFFFFF" w:themeColor="background1"/>
                <w:sz w:val="20"/>
                <w:szCs w:val="20"/>
              </w:rPr>
              <w:t>Liaison</w:t>
            </w:r>
          </w:p>
        </w:tc>
        <w:tc>
          <w:tcPr>
            <w:tcW w:w="3827" w:type="dxa"/>
            <w:shd w:val="clear" w:color="auto" w:fill="8DB3E2" w:themeFill="text2" w:themeFillTint="66"/>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Road Safety Action Plan meetings</w:t>
            </w:r>
          </w:p>
        </w:tc>
        <w:tc>
          <w:tcPr>
            <w:tcW w:w="1985" w:type="dxa"/>
            <w:shd w:val="clear" w:color="auto" w:fill="DBE5F1" w:themeFill="accent1" w:themeFillTint="33"/>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 xml:space="preserve">Section </w:t>
            </w:r>
            <w:r w:rsidR="001764E0" w:rsidRPr="00A91003">
              <w:rPr>
                <w:color w:val="000000" w:themeColor="text1"/>
                <w:sz w:val="20"/>
                <w:szCs w:val="20"/>
              </w:rPr>
              <w:fldChar w:fldCharType="begin"/>
            </w:r>
            <w:r w:rsidR="001764E0" w:rsidRPr="00A91003">
              <w:rPr>
                <w:color w:val="000000" w:themeColor="text1"/>
                <w:sz w:val="20"/>
                <w:szCs w:val="20"/>
              </w:rPr>
              <w:instrText xml:space="preserve"> REF _Ref382895764 \w \h </w:instrText>
            </w:r>
            <w:r w:rsidR="00501FBE" w:rsidRPr="00A91003">
              <w:rPr>
                <w:color w:val="000000" w:themeColor="text1"/>
                <w:sz w:val="20"/>
                <w:szCs w:val="20"/>
              </w:rPr>
              <w:instrText xml:space="preserve"> \* MERGEFORMAT </w:instrText>
            </w:r>
            <w:r w:rsidR="001764E0" w:rsidRPr="00A91003">
              <w:rPr>
                <w:color w:val="000000" w:themeColor="text1"/>
                <w:sz w:val="20"/>
                <w:szCs w:val="20"/>
              </w:rPr>
            </w:r>
            <w:r w:rsidR="001764E0" w:rsidRPr="00A91003">
              <w:rPr>
                <w:color w:val="000000" w:themeColor="text1"/>
                <w:sz w:val="20"/>
                <w:szCs w:val="20"/>
              </w:rPr>
              <w:fldChar w:fldCharType="separate"/>
            </w:r>
            <w:r w:rsidR="000B7E94">
              <w:rPr>
                <w:color w:val="000000" w:themeColor="text1"/>
                <w:sz w:val="20"/>
                <w:szCs w:val="20"/>
              </w:rPr>
              <w:t>5.4</w:t>
            </w:r>
            <w:r w:rsidR="001764E0" w:rsidRPr="00A91003">
              <w:rPr>
                <w:color w:val="000000" w:themeColor="text1"/>
                <w:sz w:val="20"/>
                <w:szCs w:val="20"/>
              </w:rPr>
              <w:fldChar w:fldCharType="end"/>
            </w:r>
          </w:p>
        </w:tc>
      </w:tr>
      <w:tr w:rsidR="0017171E" w:rsidRPr="00A91003" w:rsidTr="001D622F">
        <w:trPr>
          <w:trHeight w:hRule="exact" w:val="842"/>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17171E" w:rsidRPr="00A91003" w:rsidRDefault="0017171E" w:rsidP="004E23EF">
            <w:pPr>
              <w:pStyle w:val="BodyText"/>
              <w:jc w:val="both"/>
              <w:rPr>
                <w:color w:val="000000" w:themeColor="text1"/>
                <w:sz w:val="20"/>
                <w:szCs w:val="20"/>
              </w:rPr>
            </w:pPr>
          </w:p>
        </w:tc>
        <w:tc>
          <w:tcPr>
            <w:tcW w:w="3827" w:type="dxa"/>
            <w:shd w:val="clear" w:color="auto" w:fill="8DB3E2" w:themeFill="text2" w:themeFillTint="66"/>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Safety Meetings</w:t>
            </w:r>
          </w:p>
        </w:tc>
        <w:tc>
          <w:tcPr>
            <w:tcW w:w="1985" w:type="dxa"/>
            <w:shd w:val="clear" w:color="auto" w:fill="DBE5F1" w:themeFill="accent1" w:themeFillTint="33"/>
            <w:vAlign w:val="bottom"/>
          </w:tcPr>
          <w:p w:rsidR="0017171E" w:rsidRPr="00A91003" w:rsidRDefault="00566345" w:rsidP="004E23EF">
            <w:pPr>
              <w:pStyle w:val="BodyText"/>
              <w:jc w:val="both"/>
              <w:rPr>
                <w:color w:val="000000" w:themeColor="text1"/>
                <w:sz w:val="20"/>
                <w:szCs w:val="20"/>
              </w:rPr>
            </w:pPr>
            <w:r w:rsidRPr="00A91003">
              <w:rPr>
                <w:color w:val="000000" w:themeColor="text1"/>
                <w:sz w:val="20"/>
                <w:szCs w:val="20"/>
              </w:rPr>
              <w:t>Network Outcomes Contract</w:t>
            </w:r>
            <w:r w:rsidR="0017171E" w:rsidRPr="00A91003">
              <w:rPr>
                <w:color w:val="000000" w:themeColor="text1"/>
                <w:sz w:val="20"/>
                <w:szCs w:val="20"/>
              </w:rPr>
              <w:t xml:space="preserve"> </w:t>
            </w:r>
            <w:r w:rsidR="00306D4C" w:rsidRPr="00A91003">
              <w:rPr>
                <w:color w:val="000000" w:themeColor="text1"/>
                <w:sz w:val="20"/>
                <w:szCs w:val="20"/>
              </w:rPr>
              <w:t>– section 5.5.9 and 5.5.10</w:t>
            </w:r>
          </w:p>
        </w:tc>
      </w:tr>
      <w:tr w:rsidR="0017171E" w:rsidRPr="00A91003" w:rsidTr="001D622F">
        <w:trPr>
          <w:trHeight w:hRule="exact" w:val="397"/>
        </w:trPr>
        <w:tc>
          <w:tcPr>
            <w:tcW w:w="1828" w:type="dxa"/>
            <w:vMerge/>
          </w:tcPr>
          <w:p w:rsidR="0017171E" w:rsidRPr="00A91003" w:rsidRDefault="0017171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17171E" w:rsidRPr="00A91003" w:rsidRDefault="0017171E" w:rsidP="004E23EF">
            <w:pPr>
              <w:pStyle w:val="BodyText"/>
              <w:jc w:val="both"/>
              <w:rPr>
                <w:color w:val="000000" w:themeColor="text1"/>
                <w:sz w:val="20"/>
                <w:szCs w:val="20"/>
              </w:rPr>
            </w:pPr>
          </w:p>
        </w:tc>
        <w:tc>
          <w:tcPr>
            <w:tcW w:w="3827" w:type="dxa"/>
            <w:shd w:val="clear" w:color="auto" w:fill="8DB3E2" w:themeFill="text2" w:themeFillTint="66"/>
            <w:vAlign w:val="bottom"/>
          </w:tcPr>
          <w:p w:rsidR="0017171E" w:rsidRPr="00A91003" w:rsidRDefault="00525CD5" w:rsidP="004E23EF">
            <w:pPr>
              <w:pStyle w:val="BodyText"/>
              <w:jc w:val="both"/>
              <w:rPr>
                <w:color w:val="000000" w:themeColor="text1"/>
                <w:sz w:val="20"/>
                <w:szCs w:val="20"/>
              </w:rPr>
            </w:pPr>
            <w:r>
              <w:rPr>
                <w:color w:val="000000" w:themeColor="text1"/>
                <w:sz w:val="20"/>
                <w:szCs w:val="20"/>
              </w:rPr>
              <w:t>Stakeholder and Partnership Arrangements</w:t>
            </w:r>
          </w:p>
        </w:tc>
        <w:tc>
          <w:tcPr>
            <w:tcW w:w="1985" w:type="dxa"/>
            <w:shd w:val="clear" w:color="auto" w:fill="DBE5F1" w:themeFill="accent1" w:themeFillTint="33"/>
            <w:vAlign w:val="bottom"/>
          </w:tcPr>
          <w:p w:rsidR="0017171E" w:rsidRPr="00A91003" w:rsidRDefault="0017171E"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_Ref377471899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6.3.2</w:t>
            </w:r>
            <w:r w:rsidRPr="00A91003">
              <w:rPr>
                <w:color w:val="000000" w:themeColor="text1"/>
                <w:sz w:val="20"/>
                <w:szCs w:val="20"/>
              </w:rPr>
              <w:fldChar w:fldCharType="end"/>
            </w:r>
          </w:p>
        </w:tc>
      </w:tr>
    </w:tbl>
    <w:p w:rsidR="005303DA" w:rsidRDefault="005303DA" w:rsidP="004E23EF">
      <w:pPr>
        <w:pStyle w:val="Normal2"/>
        <w:jc w:val="both"/>
      </w:pPr>
    </w:p>
    <w:p w:rsidR="0070289F" w:rsidRPr="00A91003" w:rsidRDefault="00481CAC" w:rsidP="004E23EF">
      <w:pPr>
        <w:pStyle w:val="Heading2"/>
        <w:jc w:val="both"/>
        <w:rPr>
          <w:color w:val="000000" w:themeColor="text1"/>
        </w:rPr>
      </w:pPr>
      <w:bookmarkStart w:id="91" w:name="_Toc404850662"/>
      <w:bookmarkStart w:id="92" w:name="_Toc404862978"/>
      <w:r w:rsidRPr="00A91003">
        <w:rPr>
          <w:color w:val="000000" w:themeColor="text1"/>
        </w:rPr>
        <w:t xml:space="preserve">Design and </w:t>
      </w:r>
      <w:r w:rsidR="0070289F" w:rsidRPr="00A91003">
        <w:rPr>
          <w:color w:val="000000" w:themeColor="text1"/>
        </w:rPr>
        <w:t>Deliver</w:t>
      </w:r>
      <w:bookmarkEnd w:id="91"/>
      <w:bookmarkEnd w:id="92"/>
      <w:r w:rsidR="00525CD5">
        <w:rPr>
          <w:color w:val="000000" w:themeColor="text1"/>
        </w:rPr>
        <w:t xml:space="preserve"> </w:t>
      </w:r>
    </w:p>
    <w:p w:rsidR="003C0955" w:rsidRPr="00A91003" w:rsidRDefault="00211C2F" w:rsidP="004E23EF">
      <w:pPr>
        <w:pStyle w:val="BodyText"/>
        <w:jc w:val="both"/>
        <w:rPr>
          <w:color w:val="000000" w:themeColor="text1"/>
        </w:rPr>
      </w:pPr>
      <w:r w:rsidRPr="00A91003">
        <w:rPr>
          <w:color w:val="000000" w:themeColor="text1"/>
        </w:rPr>
        <w:t>Once projects have been programmed for implementation they need to be designed and delivered to appropriate standards. Specific activit</w:t>
      </w:r>
      <w:r w:rsidR="007E7836">
        <w:rPr>
          <w:color w:val="000000" w:themeColor="text1"/>
        </w:rPr>
        <w:t>ies</w:t>
      </w:r>
      <w:r w:rsidRPr="00A91003">
        <w:rPr>
          <w:color w:val="000000" w:themeColor="text1"/>
        </w:rPr>
        <w:t xml:space="preserve"> to help with achieving correct and safe design standards are listed in </w:t>
      </w:r>
      <w:r w:rsidRPr="00A91003">
        <w:rPr>
          <w:color w:val="000000" w:themeColor="text1"/>
        </w:rPr>
        <w:fldChar w:fldCharType="begin"/>
      </w:r>
      <w:r w:rsidRPr="00A91003">
        <w:rPr>
          <w:color w:val="000000" w:themeColor="text1"/>
        </w:rPr>
        <w:instrText xml:space="preserve"> REF _Ref383171321 \h </w:instrText>
      </w:r>
      <w:r w:rsidR="00D95A56" w:rsidRPr="00A91003">
        <w:rPr>
          <w:color w:val="000000" w:themeColor="text1"/>
        </w:rPr>
        <w:instrText xml:space="preserve"> \* MERGEFORMAT </w:instrText>
      </w:r>
      <w:r w:rsidRPr="00A91003">
        <w:rPr>
          <w:color w:val="000000" w:themeColor="text1"/>
        </w:rPr>
      </w:r>
      <w:r w:rsidRPr="00A91003">
        <w:rPr>
          <w:color w:val="000000" w:themeColor="text1"/>
        </w:rPr>
        <w:fldChar w:fldCharType="separate"/>
      </w:r>
      <w:r w:rsidR="000B7E94" w:rsidRPr="00A91003">
        <w:rPr>
          <w:color w:val="000000" w:themeColor="text1"/>
        </w:rPr>
        <w:t xml:space="preserve">Table </w:t>
      </w:r>
      <w:r w:rsidR="000B7E94">
        <w:rPr>
          <w:noProof/>
          <w:color w:val="000000" w:themeColor="text1"/>
        </w:rPr>
        <w:t>4</w:t>
      </w:r>
      <w:r w:rsidR="000B7E94" w:rsidRPr="00A91003">
        <w:rPr>
          <w:noProof/>
          <w:color w:val="000000" w:themeColor="text1"/>
        </w:rPr>
        <w:noBreakHyphen/>
      </w:r>
      <w:r w:rsidR="000B7E94">
        <w:rPr>
          <w:noProof/>
          <w:color w:val="000000" w:themeColor="text1"/>
        </w:rPr>
        <w:t>4</w:t>
      </w:r>
      <w:r w:rsidRPr="00A91003">
        <w:rPr>
          <w:color w:val="000000" w:themeColor="text1"/>
        </w:rPr>
        <w:fldChar w:fldCharType="end"/>
      </w:r>
      <w:r w:rsidR="005C1E96">
        <w:rPr>
          <w:color w:val="000000" w:themeColor="text1"/>
        </w:rPr>
        <w:t>.</w:t>
      </w:r>
    </w:p>
    <w:p w:rsidR="003C0955" w:rsidRDefault="00211C2F" w:rsidP="004E23EF">
      <w:pPr>
        <w:pStyle w:val="Caption"/>
        <w:jc w:val="both"/>
        <w:rPr>
          <w:color w:val="000000" w:themeColor="text1"/>
        </w:rPr>
      </w:pPr>
      <w:bookmarkStart w:id="93" w:name="_Ref383171321"/>
      <w:r w:rsidRPr="00A91003">
        <w:rPr>
          <w:color w:val="000000" w:themeColor="text1"/>
        </w:rPr>
        <w:t xml:space="preserve">Table </w:t>
      </w:r>
      <w:r w:rsidR="00C8333F" w:rsidRPr="00A91003">
        <w:rPr>
          <w:color w:val="000000" w:themeColor="text1"/>
        </w:rPr>
        <w:fldChar w:fldCharType="begin"/>
      </w:r>
      <w:r w:rsidR="00C8333F" w:rsidRPr="00A91003">
        <w:rPr>
          <w:color w:val="000000" w:themeColor="text1"/>
        </w:rPr>
        <w:instrText xml:space="preserve"> STYLEREF 1 \s </w:instrText>
      </w:r>
      <w:r w:rsidR="00C8333F" w:rsidRPr="00A91003">
        <w:rPr>
          <w:color w:val="000000" w:themeColor="text1"/>
        </w:rPr>
        <w:fldChar w:fldCharType="separate"/>
      </w:r>
      <w:r w:rsidR="000B7E94">
        <w:rPr>
          <w:noProof/>
          <w:color w:val="000000" w:themeColor="text1"/>
        </w:rPr>
        <w:t>4</w:t>
      </w:r>
      <w:r w:rsidR="00C8333F" w:rsidRPr="00A91003">
        <w:rPr>
          <w:noProof/>
          <w:color w:val="000000" w:themeColor="text1"/>
        </w:rPr>
        <w:fldChar w:fldCharType="end"/>
      </w:r>
      <w:r w:rsidR="00E41094" w:rsidRPr="00A91003">
        <w:rPr>
          <w:color w:val="000000" w:themeColor="text1"/>
        </w:rPr>
        <w:noBreakHyphen/>
      </w:r>
      <w:r w:rsidR="007E7836">
        <w:rPr>
          <w:color w:val="000000" w:themeColor="text1"/>
        </w:rPr>
        <w:t>4</w:t>
      </w:r>
      <w:bookmarkEnd w:id="93"/>
      <w:r w:rsidRPr="00A91003">
        <w:rPr>
          <w:color w:val="000000" w:themeColor="text1"/>
        </w:rPr>
        <w:t>: Activities to help design and deliver projects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28"/>
        <w:gridCol w:w="1843"/>
        <w:gridCol w:w="3827"/>
        <w:gridCol w:w="1985"/>
      </w:tblGrid>
      <w:tr w:rsidR="001F1800" w:rsidRPr="00A91003" w:rsidTr="005303DA">
        <w:trPr>
          <w:trHeight w:hRule="exact" w:val="284"/>
        </w:trPr>
        <w:tc>
          <w:tcPr>
            <w:tcW w:w="1828" w:type="dxa"/>
            <w:vMerge w:val="restart"/>
            <w:vAlign w:val="center"/>
          </w:tcPr>
          <w:p w:rsidR="001F1800" w:rsidRPr="00A91003" w:rsidRDefault="001F1800" w:rsidP="004E23EF">
            <w:pPr>
              <w:pStyle w:val="BodyText"/>
              <w:jc w:val="both"/>
              <w:rPr>
                <w:noProof/>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777024" behindDoc="0" locked="0" layoutInCell="1" allowOverlap="1" wp14:anchorId="363B73E6" wp14:editId="21DA1759">
                      <wp:simplePos x="0" y="0"/>
                      <wp:positionH relativeFrom="column">
                        <wp:posOffset>-9525</wp:posOffset>
                      </wp:positionH>
                      <wp:positionV relativeFrom="paragraph">
                        <wp:posOffset>88265</wp:posOffset>
                      </wp:positionV>
                      <wp:extent cx="990600" cy="552450"/>
                      <wp:effectExtent l="0" t="0" r="0" b="0"/>
                      <wp:wrapNone/>
                      <wp:docPr id="8" name="Pentagon 8"/>
                      <wp:cNvGraphicFramePr/>
                      <a:graphic xmlns:a="http://schemas.openxmlformats.org/drawingml/2006/main">
                        <a:graphicData uri="http://schemas.microsoft.com/office/word/2010/wordprocessingShape">
                          <wps:wsp>
                            <wps:cNvSpPr/>
                            <wps:spPr>
                              <a:xfrm>
                                <a:off x="0" y="0"/>
                                <a:ext cx="990600" cy="5524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893" w:rsidRDefault="00332893" w:rsidP="001F1800">
                                  <w:pPr>
                                    <w:jc w:val="center"/>
                                  </w:pPr>
                                  <w:r>
                                    <w:t>Design and 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8" o:spid="_x0000_s1039" type="#_x0000_t15" style="position:absolute;left:0;text-align:left;margin-left:-.75pt;margin-top:6.95pt;width:78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" adj="15577" fillcolor="#365f91 [2404]" stroked="f" strokeweight="2pt">
                      <v:textbox>
                        <w:txbxContent>
                          <w:p w:rsidR="00332893" w:rsidRDefault="00332893" w:rsidP="001F1800">
                            <w:pPr>
                              <w:jc w:val="center"/>
                            </w:pPr>
                            <w:r>
                              <w:t>Design and Deliver</w:t>
                            </w:r>
                          </w:p>
                        </w:txbxContent>
                      </v:textbox>
                    </v:shape>
                  </w:pict>
                </mc:Fallback>
              </mc:AlternateContent>
            </w:r>
          </w:p>
        </w:tc>
        <w:tc>
          <w:tcPr>
            <w:tcW w:w="1843" w:type="dxa"/>
            <w:shd w:val="clear" w:color="auto" w:fill="auto"/>
            <w:vAlign w:val="center"/>
          </w:tcPr>
          <w:p w:rsidR="001F1800" w:rsidRPr="00A91003" w:rsidRDefault="001F1800" w:rsidP="004E23EF">
            <w:pPr>
              <w:pStyle w:val="BodyText"/>
              <w:jc w:val="both"/>
              <w:rPr>
                <w:b/>
                <w:color w:val="000000" w:themeColor="text1"/>
                <w:sz w:val="20"/>
                <w:szCs w:val="20"/>
              </w:rPr>
            </w:pPr>
            <w:r w:rsidRPr="00A91003">
              <w:rPr>
                <w:b/>
                <w:color w:val="000000" w:themeColor="text1"/>
                <w:sz w:val="20"/>
                <w:szCs w:val="20"/>
              </w:rPr>
              <w:t>Category</w:t>
            </w:r>
          </w:p>
        </w:tc>
        <w:tc>
          <w:tcPr>
            <w:tcW w:w="3827" w:type="dxa"/>
            <w:shd w:val="clear" w:color="auto" w:fill="auto"/>
            <w:vAlign w:val="center"/>
          </w:tcPr>
          <w:p w:rsidR="001F1800" w:rsidRPr="00A91003" w:rsidRDefault="001F1800" w:rsidP="007E7836">
            <w:pPr>
              <w:pStyle w:val="BodyText"/>
              <w:jc w:val="both"/>
              <w:rPr>
                <w:b/>
                <w:color w:val="000000" w:themeColor="text1"/>
                <w:sz w:val="20"/>
                <w:szCs w:val="20"/>
              </w:rPr>
            </w:pPr>
            <w:r w:rsidRPr="00A91003">
              <w:rPr>
                <w:b/>
                <w:color w:val="000000" w:themeColor="text1"/>
                <w:sz w:val="20"/>
                <w:szCs w:val="20"/>
              </w:rPr>
              <w:t>Activit</w:t>
            </w:r>
            <w:r w:rsidR="007E7836">
              <w:rPr>
                <w:b/>
                <w:color w:val="000000" w:themeColor="text1"/>
                <w:sz w:val="20"/>
                <w:szCs w:val="20"/>
              </w:rPr>
              <w:t>ies</w:t>
            </w:r>
          </w:p>
        </w:tc>
        <w:tc>
          <w:tcPr>
            <w:tcW w:w="1985" w:type="dxa"/>
            <w:shd w:val="clear" w:color="auto" w:fill="auto"/>
            <w:vAlign w:val="center"/>
          </w:tcPr>
          <w:p w:rsidR="001F1800" w:rsidRPr="00A91003" w:rsidRDefault="001F1800" w:rsidP="004E23EF">
            <w:pPr>
              <w:pStyle w:val="BodyText"/>
              <w:jc w:val="both"/>
              <w:rPr>
                <w:b/>
                <w:color w:val="000000" w:themeColor="text1"/>
                <w:sz w:val="20"/>
                <w:szCs w:val="20"/>
              </w:rPr>
            </w:pPr>
            <w:r w:rsidRPr="00A91003">
              <w:rPr>
                <w:b/>
                <w:color w:val="000000" w:themeColor="text1"/>
                <w:sz w:val="20"/>
                <w:szCs w:val="20"/>
              </w:rPr>
              <w:t>Reference</w:t>
            </w:r>
          </w:p>
        </w:tc>
      </w:tr>
      <w:tr w:rsidR="008D579A" w:rsidRPr="00A91003" w:rsidTr="005303DA">
        <w:trPr>
          <w:trHeight w:hRule="exact" w:val="397"/>
        </w:trPr>
        <w:tc>
          <w:tcPr>
            <w:tcW w:w="1828" w:type="dxa"/>
            <w:vMerge/>
          </w:tcPr>
          <w:p w:rsidR="008D579A" w:rsidRPr="00A91003" w:rsidRDefault="008D579A"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8D579A" w:rsidRPr="00A91003" w:rsidRDefault="008D579A" w:rsidP="004E23EF">
            <w:pPr>
              <w:pStyle w:val="BodyText"/>
              <w:jc w:val="both"/>
              <w:rPr>
                <w:b/>
                <w:color w:val="000000" w:themeColor="text1"/>
                <w:sz w:val="20"/>
                <w:szCs w:val="20"/>
              </w:rPr>
            </w:pPr>
            <w:r w:rsidRPr="005303DA">
              <w:rPr>
                <w:b/>
                <w:color w:val="FFFFFF" w:themeColor="background1"/>
                <w:sz w:val="20"/>
                <w:szCs w:val="20"/>
              </w:rPr>
              <w:t>Policy, Standards and guidelines</w:t>
            </w:r>
          </w:p>
        </w:tc>
        <w:tc>
          <w:tcPr>
            <w:tcW w:w="3827" w:type="dxa"/>
            <w:shd w:val="clear" w:color="auto" w:fill="8DB3E2" w:themeFill="text2" w:themeFillTint="66"/>
            <w:vAlign w:val="bottom"/>
          </w:tcPr>
          <w:p w:rsidR="008D579A" w:rsidRPr="00A91003" w:rsidRDefault="00525CD5" w:rsidP="004E23EF">
            <w:pPr>
              <w:pStyle w:val="BodyText"/>
              <w:jc w:val="both"/>
              <w:rPr>
                <w:color w:val="000000" w:themeColor="text1"/>
                <w:sz w:val="20"/>
                <w:szCs w:val="20"/>
              </w:rPr>
            </w:pPr>
            <w:r>
              <w:rPr>
                <w:color w:val="000000" w:themeColor="text1"/>
                <w:sz w:val="20"/>
                <w:szCs w:val="20"/>
              </w:rPr>
              <w:t xml:space="preserve">Safe System </w:t>
            </w:r>
            <w:r w:rsidR="008D579A" w:rsidRPr="00A91003">
              <w:rPr>
                <w:color w:val="000000" w:themeColor="text1"/>
                <w:sz w:val="20"/>
                <w:szCs w:val="20"/>
              </w:rPr>
              <w:t xml:space="preserve"> Design</w:t>
            </w:r>
          </w:p>
        </w:tc>
        <w:tc>
          <w:tcPr>
            <w:tcW w:w="1985" w:type="dxa"/>
            <w:shd w:val="clear" w:color="auto" w:fill="DBE5F1" w:themeFill="accent1" w:themeFillTint="33"/>
            <w:vAlign w:val="bottom"/>
          </w:tcPr>
          <w:p w:rsidR="008D579A" w:rsidRPr="00A91003" w:rsidRDefault="008D579A"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_Ref377644425 \w \h </w:instrText>
            </w:r>
            <w:r w:rsidR="00F771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5.8</w:t>
            </w:r>
            <w:r w:rsidRPr="00A91003">
              <w:rPr>
                <w:color w:val="000000" w:themeColor="text1"/>
                <w:sz w:val="20"/>
                <w:szCs w:val="20"/>
              </w:rPr>
              <w:fldChar w:fldCharType="end"/>
            </w:r>
          </w:p>
        </w:tc>
      </w:tr>
      <w:tr w:rsidR="003A3B5E" w:rsidRPr="00A91003" w:rsidTr="005303DA">
        <w:trPr>
          <w:trHeight w:hRule="exact" w:val="297"/>
        </w:trPr>
        <w:tc>
          <w:tcPr>
            <w:tcW w:w="1828" w:type="dxa"/>
            <w:vMerge/>
          </w:tcPr>
          <w:p w:rsidR="003A3B5E" w:rsidRPr="00A91003" w:rsidRDefault="003A3B5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3A3B5E" w:rsidRPr="00A91003" w:rsidRDefault="003A3B5E" w:rsidP="004E23EF">
            <w:pPr>
              <w:pStyle w:val="BodyText"/>
              <w:jc w:val="both"/>
              <w:rPr>
                <w:color w:val="000000" w:themeColor="text1"/>
                <w:sz w:val="20"/>
                <w:szCs w:val="20"/>
              </w:rPr>
            </w:pPr>
          </w:p>
        </w:tc>
        <w:tc>
          <w:tcPr>
            <w:tcW w:w="3827" w:type="dxa"/>
            <w:shd w:val="clear" w:color="auto" w:fill="8DB3E2" w:themeFill="text2" w:themeFillTint="66"/>
            <w:vAlign w:val="bottom"/>
          </w:tcPr>
          <w:p w:rsidR="003A3B5E" w:rsidRPr="00A91003" w:rsidRDefault="003A3B5E" w:rsidP="004E23EF">
            <w:pPr>
              <w:pStyle w:val="BodyText"/>
              <w:jc w:val="both"/>
              <w:rPr>
                <w:color w:val="000000" w:themeColor="text1"/>
                <w:sz w:val="20"/>
                <w:szCs w:val="20"/>
              </w:rPr>
            </w:pPr>
            <w:r w:rsidRPr="00A91003">
              <w:rPr>
                <w:color w:val="000000" w:themeColor="text1"/>
                <w:sz w:val="20"/>
                <w:szCs w:val="20"/>
              </w:rPr>
              <w:t xml:space="preserve">Traffic Control Devices </w:t>
            </w:r>
          </w:p>
        </w:tc>
        <w:tc>
          <w:tcPr>
            <w:tcW w:w="1985" w:type="dxa"/>
            <w:shd w:val="clear" w:color="auto" w:fill="DBE5F1" w:themeFill="accent1" w:themeFillTint="33"/>
            <w:vAlign w:val="bottom"/>
          </w:tcPr>
          <w:p w:rsidR="003A3B5E" w:rsidRPr="00A91003" w:rsidRDefault="003A3B5E"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_Ref381603516 \r \h </w:instrText>
            </w:r>
            <w:r w:rsidR="009D7447"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r>
      <w:tr w:rsidR="003A3B5E" w:rsidRPr="00A91003" w:rsidTr="005303DA">
        <w:trPr>
          <w:trHeight w:hRule="exact" w:val="288"/>
        </w:trPr>
        <w:tc>
          <w:tcPr>
            <w:tcW w:w="1828" w:type="dxa"/>
            <w:vMerge/>
          </w:tcPr>
          <w:p w:rsidR="003A3B5E" w:rsidRPr="00A91003" w:rsidRDefault="003A3B5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3A3B5E" w:rsidRPr="00A91003" w:rsidRDefault="003A3B5E" w:rsidP="004E23EF">
            <w:pPr>
              <w:pStyle w:val="BodyText"/>
              <w:jc w:val="both"/>
              <w:rPr>
                <w:color w:val="000000" w:themeColor="text1"/>
                <w:sz w:val="20"/>
                <w:szCs w:val="20"/>
              </w:rPr>
            </w:pPr>
          </w:p>
        </w:tc>
        <w:tc>
          <w:tcPr>
            <w:tcW w:w="3827" w:type="dxa"/>
            <w:shd w:val="clear" w:color="auto" w:fill="8DB3E2" w:themeFill="text2" w:themeFillTint="66"/>
            <w:vAlign w:val="bottom"/>
          </w:tcPr>
          <w:p w:rsidR="003A3B5E" w:rsidRPr="00A91003" w:rsidRDefault="003A3B5E" w:rsidP="004E23EF">
            <w:pPr>
              <w:pStyle w:val="BodyText"/>
              <w:jc w:val="both"/>
              <w:rPr>
                <w:color w:val="000000" w:themeColor="text1"/>
                <w:sz w:val="20"/>
                <w:szCs w:val="20"/>
              </w:rPr>
            </w:pPr>
            <w:r w:rsidRPr="00A91003">
              <w:rPr>
                <w:color w:val="000000" w:themeColor="text1"/>
                <w:sz w:val="20"/>
                <w:szCs w:val="20"/>
              </w:rPr>
              <w:t xml:space="preserve">Land </w:t>
            </w:r>
            <w:r w:rsidR="00975C9D" w:rsidRPr="00A91003">
              <w:rPr>
                <w:color w:val="000000" w:themeColor="text1"/>
                <w:sz w:val="20"/>
                <w:szCs w:val="20"/>
              </w:rPr>
              <w:t>D</w:t>
            </w:r>
            <w:r w:rsidRPr="00A91003">
              <w:rPr>
                <w:color w:val="000000" w:themeColor="text1"/>
                <w:sz w:val="20"/>
                <w:szCs w:val="20"/>
              </w:rPr>
              <w:t>evelopment and Access</w:t>
            </w:r>
          </w:p>
        </w:tc>
        <w:tc>
          <w:tcPr>
            <w:tcW w:w="1985" w:type="dxa"/>
            <w:shd w:val="clear" w:color="auto" w:fill="DBE5F1" w:themeFill="accent1" w:themeFillTint="33"/>
            <w:vAlign w:val="bottom"/>
          </w:tcPr>
          <w:p w:rsidR="003A3B5E" w:rsidRPr="00A91003" w:rsidRDefault="003A3B5E" w:rsidP="004E23EF">
            <w:pPr>
              <w:pStyle w:val="BodyText"/>
              <w:jc w:val="both"/>
              <w:rPr>
                <w:color w:val="000000" w:themeColor="text1"/>
                <w:sz w:val="20"/>
                <w:szCs w:val="20"/>
              </w:rPr>
            </w:pPr>
            <w:r w:rsidRPr="00A91003">
              <w:rPr>
                <w:color w:val="000000" w:themeColor="text1"/>
                <w:sz w:val="20"/>
                <w:szCs w:val="20"/>
              </w:rPr>
              <w:t xml:space="preserve">Section </w:t>
            </w:r>
            <w:r w:rsidR="00525CD5">
              <w:rPr>
                <w:color w:val="000000" w:themeColor="text1"/>
                <w:sz w:val="20"/>
                <w:szCs w:val="20"/>
              </w:rPr>
              <w:t>5.11</w:t>
            </w:r>
          </w:p>
        </w:tc>
      </w:tr>
      <w:tr w:rsidR="003A3B5E" w:rsidRPr="00A91003" w:rsidTr="005303DA">
        <w:trPr>
          <w:trHeight w:hRule="exact" w:val="397"/>
        </w:trPr>
        <w:tc>
          <w:tcPr>
            <w:tcW w:w="1828" w:type="dxa"/>
            <w:vMerge/>
          </w:tcPr>
          <w:p w:rsidR="003A3B5E" w:rsidRPr="00A91003" w:rsidRDefault="003A3B5E"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3A3B5E" w:rsidRPr="00A91003" w:rsidRDefault="003A3B5E" w:rsidP="004E23EF">
            <w:pPr>
              <w:pStyle w:val="BodyText"/>
              <w:jc w:val="both"/>
              <w:rPr>
                <w:color w:val="000000" w:themeColor="text1"/>
                <w:sz w:val="20"/>
                <w:szCs w:val="20"/>
              </w:rPr>
            </w:pPr>
          </w:p>
        </w:tc>
        <w:tc>
          <w:tcPr>
            <w:tcW w:w="3827" w:type="dxa"/>
            <w:shd w:val="clear" w:color="auto" w:fill="8DB3E2" w:themeFill="text2" w:themeFillTint="66"/>
            <w:vAlign w:val="bottom"/>
          </w:tcPr>
          <w:p w:rsidR="003A3B5E" w:rsidRPr="00A91003" w:rsidRDefault="007E7836" w:rsidP="004E23EF">
            <w:pPr>
              <w:pStyle w:val="BodyText"/>
              <w:jc w:val="both"/>
              <w:rPr>
                <w:color w:val="000000" w:themeColor="text1"/>
                <w:sz w:val="20"/>
                <w:szCs w:val="20"/>
              </w:rPr>
            </w:pPr>
            <w:r>
              <w:rPr>
                <w:color w:val="000000" w:themeColor="text1"/>
                <w:sz w:val="20"/>
                <w:szCs w:val="20"/>
              </w:rPr>
              <w:t xml:space="preserve">Vulnerable and </w:t>
            </w:r>
            <w:r w:rsidR="003A3B5E" w:rsidRPr="00A91003">
              <w:rPr>
                <w:color w:val="000000" w:themeColor="text1"/>
                <w:sz w:val="20"/>
                <w:szCs w:val="20"/>
              </w:rPr>
              <w:t>Active Road Users</w:t>
            </w:r>
          </w:p>
        </w:tc>
        <w:tc>
          <w:tcPr>
            <w:tcW w:w="1985" w:type="dxa"/>
            <w:shd w:val="clear" w:color="auto" w:fill="DBE5F1" w:themeFill="accent1" w:themeFillTint="33"/>
            <w:vAlign w:val="bottom"/>
          </w:tcPr>
          <w:p w:rsidR="003A3B5E" w:rsidRPr="00A91003" w:rsidRDefault="003A3B5E"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_Ref377644509 \w \h </w:instrText>
            </w:r>
            <w:r w:rsidR="00F771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5.12</w:t>
            </w:r>
            <w:r w:rsidRPr="00A91003">
              <w:rPr>
                <w:color w:val="000000" w:themeColor="text1"/>
                <w:sz w:val="20"/>
                <w:szCs w:val="20"/>
              </w:rPr>
              <w:fldChar w:fldCharType="end"/>
            </w:r>
          </w:p>
        </w:tc>
      </w:tr>
    </w:tbl>
    <w:p w:rsidR="0070289F" w:rsidRPr="00A91003" w:rsidRDefault="0070289F" w:rsidP="004E23EF">
      <w:pPr>
        <w:pStyle w:val="BodyText"/>
        <w:jc w:val="both"/>
        <w:rPr>
          <w:color w:val="000000" w:themeColor="text1"/>
        </w:rPr>
      </w:pPr>
    </w:p>
    <w:p w:rsidR="003C0955" w:rsidRPr="00A91003" w:rsidRDefault="00CF77F9" w:rsidP="004E23EF">
      <w:pPr>
        <w:pStyle w:val="Heading2"/>
        <w:jc w:val="both"/>
        <w:rPr>
          <w:color w:val="000000" w:themeColor="text1"/>
        </w:rPr>
      </w:pPr>
      <w:bookmarkStart w:id="94" w:name="_Ref382291804"/>
      <w:bookmarkStart w:id="95" w:name="_Toc404850663"/>
      <w:bookmarkStart w:id="96" w:name="_Toc404862979"/>
      <w:r w:rsidRPr="00A91003">
        <w:rPr>
          <w:color w:val="000000" w:themeColor="text1"/>
        </w:rPr>
        <w:t>Evaluate</w:t>
      </w:r>
      <w:bookmarkEnd w:id="94"/>
      <w:bookmarkEnd w:id="95"/>
      <w:bookmarkEnd w:id="96"/>
      <w:r w:rsidR="0070289F" w:rsidRPr="00A91003">
        <w:rPr>
          <w:color w:val="000000" w:themeColor="text1"/>
        </w:rPr>
        <w:t xml:space="preserve"> </w:t>
      </w:r>
    </w:p>
    <w:p w:rsidR="00211C2F" w:rsidRPr="00A91003" w:rsidRDefault="00211C2F" w:rsidP="004E23EF">
      <w:pPr>
        <w:pStyle w:val="BodyText"/>
        <w:jc w:val="both"/>
        <w:rPr>
          <w:color w:val="000000" w:themeColor="text1"/>
        </w:rPr>
      </w:pPr>
      <w:r w:rsidRPr="00A91003">
        <w:rPr>
          <w:color w:val="000000" w:themeColor="text1"/>
        </w:rPr>
        <w:t>After projects have bee</w:t>
      </w:r>
      <w:r w:rsidR="00DD555B" w:rsidRPr="00A91003">
        <w:rPr>
          <w:color w:val="000000" w:themeColor="text1"/>
        </w:rPr>
        <w:t>n</w:t>
      </w:r>
      <w:r w:rsidRPr="00A91003">
        <w:rPr>
          <w:color w:val="000000" w:themeColor="text1"/>
        </w:rPr>
        <w:t xml:space="preserve"> design and delivered, there is a need to ensure that what was implemented </w:t>
      </w:r>
      <w:r w:rsidR="00E41094" w:rsidRPr="00A91003">
        <w:rPr>
          <w:color w:val="000000" w:themeColor="text1"/>
        </w:rPr>
        <w:t xml:space="preserve">is operating effectively, and </w:t>
      </w:r>
      <w:r w:rsidR="00EB1E3D">
        <w:rPr>
          <w:color w:val="000000" w:themeColor="text1"/>
        </w:rPr>
        <w:t xml:space="preserve">that the </w:t>
      </w:r>
      <w:r w:rsidR="00E41094" w:rsidRPr="00A91003">
        <w:rPr>
          <w:color w:val="000000" w:themeColor="text1"/>
        </w:rPr>
        <w:t xml:space="preserve">designs </w:t>
      </w:r>
      <w:r w:rsidR="00EB1E3D">
        <w:rPr>
          <w:color w:val="000000" w:themeColor="text1"/>
        </w:rPr>
        <w:t xml:space="preserve">provide a </w:t>
      </w:r>
      <w:r w:rsidR="00E41094" w:rsidRPr="00A91003">
        <w:rPr>
          <w:color w:val="000000" w:themeColor="text1"/>
        </w:rPr>
        <w:t xml:space="preserve">safe and efficient </w:t>
      </w:r>
      <w:r w:rsidR="00EB1E3D">
        <w:rPr>
          <w:color w:val="000000" w:themeColor="text1"/>
        </w:rPr>
        <w:t xml:space="preserve">solution that may be applied to other similar situations in the future. </w:t>
      </w:r>
      <w:r w:rsidR="00E41094" w:rsidRPr="00A91003">
        <w:rPr>
          <w:color w:val="000000" w:themeColor="text1"/>
        </w:rPr>
        <w:t xml:space="preserve"> There are several methods that can help evaluate and monitor projects</w:t>
      </w:r>
      <w:r w:rsidR="00525CD5">
        <w:rPr>
          <w:color w:val="000000" w:themeColor="text1"/>
        </w:rPr>
        <w:t xml:space="preserve"> as listed in Table 4-5.</w:t>
      </w:r>
    </w:p>
    <w:p w:rsidR="00E41094" w:rsidRPr="00A91003" w:rsidRDefault="00E41094" w:rsidP="004E23EF">
      <w:pPr>
        <w:pStyle w:val="Caption"/>
        <w:keepNext/>
        <w:jc w:val="both"/>
        <w:rPr>
          <w:color w:val="000000" w:themeColor="text1"/>
        </w:rPr>
      </w:pPr>
      <w:bookmarkStart w:id="97" w:name="_Ref383171470"/>
      <w:r w:rsidRPr="00A91003">
        <w:rPr>
          <w:color w:val="000000" w:themeColor="text1"/>
        </w:rPr>
        <w:t xml:space="preserve">Table </w:t>
      </w:r>
      <w:r w:rsidR="00C8333F" w:rsidRPr="00A91003">
        <w:rPr>
          <w:color w:val="000000" w:themeColor="text1"/>
        </w:rPr>
        <w:fldChar w:fldCharType="begin"/>
      </w:r>
      <w:r w:rsidR="00C8333F" w:rsidRPr="00A91003">
        <w:rPr>
          <w:color w:val="000000" w:themeColor="text1"/>
        </w:rPr>
        <w:instrText xml:space="preserve"> STYLEREF 1 \s </w:instrText>
      </w:r>
      <w:r w:rsidR="00C8333F" w:rsidRPr="00A91003">
        <w:rPr>
          <w:color w:val="000000" w:themeColor="text1"/>
        </w:rPr>
        <w:fldChar w:fldCharType="separate"/>
      </w:r>
      <w:r w:rsidR="000B7E94">
        <w:rPr>
          <w:noProof/>
          <w:color w:val="000000" w:themeColor="text1"/>
        </w:rPr>
        <w:t>4</w:t>
      </w:r>
      <w:r w:rsidR="00C8333F" w:rsidRPr="00A91003">
        <w:rPr>
          <w:noProof/>
          <w:color w:val="000000" w:themeColor="text1"/>
        </w:rPr>
        <w:fldChar w:fldCharType="end"/>
      </w:r>
      <w:r w:rsidRPr="00A91003">
        <w:rPr>
          <w:color w:val="000000" w:themeColor="text1"/>
        </w:rPr>
        <w:noBreakHyphen/>
      </w:r>
      <w:r w:rsidR="007E7836">
        <w:rPr>
          <w:color w:val="000000" w:themeColor="text1"/>
        </w:rPr>
        <w:t>5</w:t>
      </w:r>
      <w:bookmarkEnd w:id="97"/>
      <w:r w:rsidRPr="00A91003">
        <w:rPr>
          <w:color w:val="000000" w:themeColor="text1"/>
        </w:rPr>
        <w:t>: Activities and Tools to help evaluate projects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28"/>
        <w:gridCol w:w="1843"/>
        <w:gridCol w:w="3827"/>
        <w:gridCol w:w="1985"/>
      </w:tblGrid>
      <w:tr w:rsidR="008D579A" w:rsidRPr="00A91003" w:rsidTr="005303DA">
        <w:trPr>
          <w:trHeight w:hRule="exact" w:val="284"/>
        </w:trPr>
        <w:tc>
          <w:tcPr>
            <w:tcW w:w="1828" w:type="dxa"/>
            <w:vMerge w:val="restart"/>
            <w:vAlign w:val="center"/>
          </w:tcPr>
          <w:p w:rsidR="008D579A" w:rsidRPr="00A91003" w:rsidRDefault="008D579A" w:rsidP="004E23EF">
            <w:pPr>
              <w:pStyle w:val="BodyText"/>
              <w:jc w:val="both"/>
              <w:rPr>
                <w:noProof/>
                <w:color w:val="000000" w:themeColor="text1"/>
                <w:sz w:val="20"/>
                <w:szCs w:val="20"/>
              </w:rPr>
            </w:pPr>
            <w:r w:rsidRPr="00A91003">
              <w:rPr>
                <w:noProof/>
                <w:color w:val="000000" w:themeColor="text1"/>
                <w:sz w:val="20"/>
                <w:szCs w:val="20"/>
              </w:rPr>
              <mc:AlternateContent>
                <mc:Choice Requires="wps">
                  <w:drawing>
                    <wp:anchor distT="0" distB="0" distL="114300" distR="114300" simplePos="0" relativeHeight="251779072" behindDoc="0" locked="0" layoutInCell="1" allowOverlap="1" wp14:anchorId="46BE6E2C" wp14:editId="12957AB5">
                      <wp:simplePos x="0" y="0"/>
                      <wp:positionH relativeFrom="column">
                        <wp:posOffset>-9525</wp:posOffset>
                      </wp:positionH>
                      <wp:positionV relativeFrom="paragraph">
                        <wp:posOffset>386080</wp:posOffset>
                      </wp:positionV>
                      <wp:extent cx="990600" cy="542925"/>
                      <wp:effectExtent l="0" t="0" r="0" b="9525"/>
                      <wp:wrapNone/>
                      <wp:docPr id="48" name="Pentagon 48"/>
                      <wp:cNvGraphicFramePr/>
                      <a:graphic xmlns:a="http://schemas.openxmlformats.org/drawingml/2006/main">
                        <a:graphicData uri="http://schemas.microsoft.com/office/word/2010/wordprocessingShape">
                          <wps:wsp>
                            <wps:cNvSpPr/>
                            <wps:spPr>
                              <a:xfrm>
                                <a:off x="0" y="0"/>
                                <a:ext cx="990600" cy="542925"/>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893" w:rsidRDefault="00332893" w:rsidP="008D579A">
                                  <w:pPr>
                                    <w:jc w:val="center"/>
                                  </w:pPr>
                                  <w: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8" o:spid="_x0000_s1040" type="#_x0000_t15" style="position:absolute;left:0;text-align:left;margin-left:-.75pt;margin-top:30.4pt;width:78pt;height:4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" adj="15681" fillcolor="#365f91 [2404]" stroked="f" strokeweight="2pt">
                      <v:textbox>
                        <w:txbxContent>
                          <w:p w:rsidR="00332893" w:rsidRDefault="00332893" w:rsidP="008D579A">
                            <w:pPr>
                              <w:jc w:val="center"/>
                            </w:pPr>
                            <w:r>
                              <w:t>Evaluate</w:t>
                            </w:r>
                          </w:p>
                        </w:txbxContent>
                      </v:textbox>
                    </v:shape>
                  </w:pict>
                </mc:Fallback>
              </mc:AlternateContent>
            </w:r>
          </w:p>
        </w:tc>
        <w:tc>
          <w:tcPr>
            <w:tcW w:w="1843" w:type="dxa"/>
            <w:shd w:val="clear" w:color="auto" w:fill="auto"/>
            <w:vAlign w:val="center"/>
          </w:tcPr>
          <w:p w:rsidR="008D579A" w:rsidRPr="00A91003" w:rsidRDefault="008D579A" w:rsidP="004E23EF">
            <w:pPr>
              <w:pStyle w:val="BodyText"/>
              <w:jc w:val="both"/>
              <w:rPr>
                <w:b/>
                <w:color w:val="000000" w:themeColor="text1"/>
                <w:sz w:val="20"/>
                <w:szCs w:val="20"/>
              </w:rPr>
            </w:pPr>
            <w:r w:rsidRPr="00A91003">
              <w:rPr>
                <w:b/>
                <w:color w:val="000000" w:themeColor="text1"/>
                <w:sz w:val="20"/>
                <w:szCs w:val="20"/>
              </w:rPr>
              <w:t>Category</w:t>
            </w:r>
          </w:p>
        </w:tc>
        <w:tc>
          <w:tcPr>
            <w:tcW w:w="3827" w:type="dxa"/>
            <w:shd w:val="clear" w:color="auto" w:fill="auto"/>
            <w:vAlign w:val="center"/>
          </w:tcPr>
          <w:p w:rsidR="008D579A" w:rsidRPr="00A91003" w:rsidRDefault="008D579A" w:rsidP="007E7836">
            <w:pPr>
              <w:pStyle w:val="BodyText"/>
              <w:jc w:val="both"/>
              <w:rPr>
                <w:b/>
                <w:color w:val="000000" w:themeColor="text1"/>
                <w:sz w:val="20"/>
                <w:szCs w:val="20"/>
              </w:rPr>
            </w:pPr>
            <w:r w:rsidRPr="00A91003">
              <w:rPr>
                <w:b/>
                <w:color w:val="000000" w:themeColor="text1"/>
                <w:sz w:val="20"/>
                <w:szCs w:val="20"/>
              </w:rPr>
              <w:t>Activit</w:t>
            </w:r>
            <w:r w:rsidR="007E7836">
              <w:rPr>
                <w:b/>
                <w:color w:val="000000" w:themeColor="text1"/>
                <w:sz w:val="20"/>
                <w:szCs w:val="20"/>
              </w:rPr>
              <w:t>ies</w:t>
            </w:r>
          </w:p>
        </w:tc>
        <w:tc>
          <w:tcPr>
            <w:tcW w:w="1985" w:type="dxa"/>
            <w:shd w:val="clear" w:color="auto" w:fill="auto"/>
            <w:vAlign w:val="center"/>
          </w:tcPr>
          <w:p w:rsidR="008D579A" w:rsidRPr="00A91003" w:rsidRDefault="008D579A" w:rsidP="004E23EF">
            <w:pPr>
              <w:pStyle w:val="BodyText"/>
              <w:jc w:val="both"/>
              <w:rPr>
                <w:b/>
                <w:color w:val="000000" w:themeColor="text1"/>
                <w:sz w:val="20"/>
                <w:szCs w:val="20"/>
              </w:rPr>
            </w:pPr>
            <w:r w:rsidRPr="00A91003">
              <w:rPr>
                <w:b/>
                <w:color w:val="000000" w:themeColor="text1"/>
                <w:sz w:val="20"/>
                <w:szCs w:val="20"/>
              </w:rPr>
              <w:t>Reference</w:t>
            </w:r>
          </w:p>
        </w:tc>
      </w:tr>
      <w:tr w:rsidR="00525CD5" w:rsidRPr="00A91003" w:rsidTr="005303DA">
        <w:trPr>
          <w:trHeight w:hRule="exact" w:val="397"/>
        </w:trPr>
        <w:tc>
          <w:tcPr>
            <w:tcW w:w="1828" w:type="dxa"/>
            <w:vMerge/>
          </w:tcPr>
          <w:p w:rsidR="00525CD5" w:rsidRPr="00A91003" w:rsidRDefault="00525CD5" w:rsidP="004E23EF">
            <w:pPr>
              <w:pStyle w:val="BodyText"/>
              <w:jc w:val="both"/>
              <w:rPr>
                <w:color w:val="000000" w:themeColor="text1"/>
                <w:sz w:val="20"/>
                <w:szCs w:val="20"/>
              </w:rPr>
            </w:pPr>
          </w:p>
        </w:tc>
        <w:tc>
          <w:tcPr>
            <w:tcW w:w="1843" w:type="dxa"/>
            <w:vMerge w:val="restart"/>
            <w:shd w:val="clear" w:color="auto" w:fill="365F91" w:themeFill="accent1" w:themeFillShade="BF"/>
            <w:vAlign w:val="center"/>
          </w:tcPr>
          <w:p w:rsidR="00525CD5" w:rsidRPr="005303DA" w:rsidRDefault="00525CD5" w:rsidP="004E23EF">
            <w:pPr>
              <w:pStyle w:val="BodyText"/>
              <w:jc w:val="both"/>
              <w:rPr>
                <w:b/>
                <w:color w:val="FFFFFF" w:themeColor="background1"/>
                <w:sz w:val="20"/>
                <w:szCs w:val="20"/>
              </w:rPr>
            </w:pPr>
            <w:r>
              <w:rPr>
                <w:b/>
                <w:color w:val="FFFFFF" w:themeColor="background1"/>
                <w:sz w:val="20"/>
                <w:szCs w:val="20"/>
              </w:rPr>
              <w:t>General</w:t>
            </w:r>
          </w:p>
        </w:tc>
        <w:tc>
          <w:tcPr>
            <w:tcW w:w="3827" w:type="dxa"/>
            <w:shd w:val="clear" w:color="auto" w:fill="8DB3E2" w:themeFill="text2" w:themeFillTint="66"/>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CAS (Monitoring Tools)</w:t>
            </w:r>
          </w:p>
        </w:tc>
        <w:tc>
          <w:tcPr>
            <w:tcW w:w="1985" w:type="dxa"/>
            <w:shd w:val="clear" w:color="auto" w:fill="DBE5F1" w:themeFill="accent1" w:themeFillTint="33"/>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_Ref377643417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6.2.1.2</w:t>
            </w:r>
            <w:r w:rsidRPr="00A91003">
              <w:rPr>
                <w:color w:val="000000" w:themeColor="text1"/>
                <w:sz w:val="20"/>
                <w:szCs w:val="20"/>
              </w:rPr>
              <w:fldChar w:fldCharType="end"/>
            </w:r>
          </w:p>
        </w:tc>
      </w:tr>
      <w:tr w:rsidR="00525CD5" w:rsidRPr="00A91003" w:rsidTr="005303DA">
        <w:trPr>
          <w:trHeight w:hRule="exact" w:val="303"/>
        </w:trPr>
        <w:tc>
          <w:tcPr>
            <w:tcW w:w="1828" w:type="dxa"/>
          </w:tcPr>
          <w:p w:rsidR="00525CD5" w:rsidRPr="00A91003" w:rsidRDefault="00525CD5"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525CD5" w:rsidRPr="00A91003" w:rsidRDefault="00525CD5" w:rsidP="004E23EF">
            <w:pPr>
              <w:pStyle w:val="BodyText"/>
              <w:jc w:val="both"/>
              <w:rPr>
                <w:color w:val="000000" w:themeColor="text1"/>
                <w:sz w:val="20"/>
                <w:szCs w:val="20"/>
              </w:rPr>
            </w:pPr>
          </w:p>
        </w:tc>
        <w:tc>
          <w:tcPr>
            <w:tcW w:w="3827" w:type="dxa"/>
            <w:shd w:val="clear" w:color="auto" w:fill="8DB3E2" w:themeFill="text2" w:themeFillTint="66"/>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KiwiRAP Assessment Tool (KAT)</w:t>
            </w:r>
          </w:p>
        </w:tc>
        <w:tc>
          <w:tcPr>
            <w:tcW w:w="1985" w:type="dxa"/>
            <w:shd w:val="clear" w:color="auto" w:fill="DBE5F1" w:themeFill="accent1" w:themeFillTint="33"/>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_Ref377460844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p>
        </w:tc>
      </w:tr>
      <w:tr w:rsidR="00525CD5" w:rsidRPr="00A91003" w:rsidTr="005303DA">
        <w:trPr>
          <w:trHeight w:hRule="exact" w:val="536"/>
        </w:trPr>
        <w:tc>
          <w:tcPr>
            <w:tcW w:w="1828" w:type="dxa"/>
          </w:tcPr>
          <w:p w:rsidR="00525CD5" w:rsidRPr="00A91003" w:rsidRDefault="00525CD5"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525CD5" w:rsidRPr="00A91003" w:rsidRDefault="00525CD5" w:rsidP="004E23EF">
            <w:pPr>
              <w:pStyle w:val="BodyText"/>
              <w:jc w:val="both"/>
              <w:rPr>
                <w:color w:val="000000" w:themeColor="text1"/>
                <w:sz w:val="20"/>
                <w:szCs w:val="20"/>
              </w:rPr>
            </w:pPr>
          </w:p>
        </w:tc>
        <w:tc>
          <w:tcPr>
            <w:tcW w:w="3827" w:type="dxa"/>
            <w:shd w:val="clear" w:color="auto" w:fill="8DB3E2" w:themeFill="text2" w:themeFillTint="66"/>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Safety Works investment Prioritisation Process (SWIPP)</w:t>
            </w:r>
          </w:p>
        </w:tc>
        <w:tc>
          <w:tcPr>
            <w:tcW w:w="1985" w:type="dxa"/>
            <w:shd w:val="clear" w:color="auto" w:fill="DBE5F1" w:themeFill="accent1" w:themeFillTint="33"/>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 xml:space="preserve">Section </w:t>
            </w:r>
            <w:r>
              <w:rPr>
                <w:color w:val="000000" w:themeColor="text1"/>
                <w:sz w:val="20"/>
                <w:szCs w:val="20"/>
              </w:rPr>
              <w:t>6.2.1.5</w:t>
            </w:r>
          </w:p>
        </w:tc>
      </w:tr>
      <w:tr w:rsidR="00525CD5" w:rsidRPr="00A91003" w:rsidTr="005303DA">
        <w:trPr>
          <w:trHeight w:hRule="exact" w:val="397"/>
        </w:trPr>
        <w:tc>
          <w:tcPr>
            <w:tcW w:w="1828" w:type="dxa"/>
          </w:tcPr>
          <w:p w:rsidR="00525CD5" w:rsidRPr="00A91003" w:rsidRDefault="00525CD5" w:rsidP="004E23EF">
            <w:pPr>
              <w:pStyle w:val="BodyText"/>
              <w:jc w:val="both"/>
              <w:rPr>
                <w:color w:val="000000" w:themeColor="text1"/>
                <w:sz w:val="20"/>
                <w:szCs w:val="20"/>
              </w:rPr>
            </w:pPr>
          </w:p>
        </w:tc>
        <w:tc>
          <w:tcPr>
            <w:tcW w:w="1843" w:type="dxa"/>
            <w:vMerge/>
            <w:shd w:val="clear" w:color="auto" w:fill="365F91" w:themeFill="accent1" w:themeFillShade="BF"/>
            <w:vAlign w:val="center"/>
          </w:tcPr>
          <w:p w:rsidR="00525CD5" w:rsidRPr="00A91003" w:rsidRDefault="00525CD5" w:rsidP="004E23EF">
            <w:pPr>
              <w:pStyle w:val="BodyText"/>
              <w:jc w:val="both"/>
              <w:rPr>
                <w:color w:val="000000" w:themeColor="text1"/>
                <w:sz w:val="20"/>
                <w:szCs w:val="20"/>
              </w:rPr>
            </w:pPr>
          </w:p>
        </w:tc>
        <w:tc>
          <w:tcPr>
            <w:tcW w:w="3827" w:type="dxa"/>
            <w:shd w:val="clear" w:color="auto" w:fill="8DB3E2" w:themeFill="text2" w:themeFillTint="66"/>
            <w:vAlign w:val="bottom"/>
          </w:tcPr>
          <w:p w:rsidR="00525CD5" w:rsidRPr="00A91003" w:rsidRDefault="00525CD5" w:rsidP="004E23EF">
            <w:pPr>
              <w:pStyle w:val="BodyText"/>
              <w:jc w:val="both"/>
              <w:rPr>
                <w:color w:val="000000" w:themeColor="text1"/>
                <w:sz w:val="20"/>
                <w:szCs w:val="20"/>
              </w:rPr>
            </w:pPr>
            <w:r>
              <w:rPr>
                <w:color w:val="000000" w:themeColor="text1"/>
                <w:sz w:val="20"/>
                <w:szCs w:val="20"/>
              </w:rPr>
              <w:t xml:space="preserve">Evaluation, Review and Improvement </w:t>
            </w:r>
          </w:p>
        </w:tc>
        <w:tc>
          <w:tcPr>
            <w:tcW w:w="1985" w:type="dxa"/>
            <w:shd w:val="clear" w:color="auto" w:fill="DBE5F1" w:themeFill="accent1" w:themeFillTint="33"/>
            <w:vAlign w:val="bottom"/>
          </w:tcPr>
          <w:p w:rsidR="00525CD5" w:rsidRPr="00A91003" w:rsidRDefault="00525CD5" w:rsidP="004E23EF">
            <w:pPr>
              <w:pStyle w:val="BodyText"/>
              <w:jc w:val="both"/>
              <w:rPr>
                <w:color w:val="000000" w:themeColor="text1"/>
                <w:sz w:val="20"/>
                <w:szCs w:val="20"/>
              </w:rPr>
            </w:pPr>
            <w:r w:rsidRPr="00A91003">
              <w:rPr>
                <w:color w:val="000000" w:themeColor="text1"/>
                <w:sz w:val="20"/>
                <w:szCs w:val="20"/>
              </w:rPr>
              <w:t xml:space="preserve">Section </w:t>
            </w:r>
            <w:r w:rsidRPr="00A91003">
              <w:rPr>
                <w:color w:val="000000" w:themeColor="text1"/>
                <w:sz w:val="20"/>
                <w:szCs w:val="20"/>
              </w:rPr>
              <w:fldChar w:fldCharType="begin"/>
            </w:r>
            <w:r w:rsidRPr="00A91003">
              <w:rPr>
                <w:color w:val="000000" w:themeColor="text1"/>
                <w:sz w:val="20"/>
                <w:szCs w:val="20"/>
              </w:rPr>
              <w:instrText xml:space="preserve"> REF _Ref382905843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8</w:t>
            </w:r>
            <w:r w:rsidRPr="00A91003">
              <w:rPr>
                <w:color w:val="000000" w:themeColor="text1"/>
                <w:sz w:val="20"/>
                <w:szCs w:val="20"/>
              </w:rPr>
              <w:fldChar w:fldCharType="end"/>
            </w:r>
          </w:p>
        </w:tc>
      </w:tr>
    </w:tbl>
    <w:p w:rsidR="00614CB7" w:rsidRPr="00A91003" w:rsidRDefault="00614CB7" w:rsidP="004E23EF">
      <w:pPr>
        <w:pStyle w:val="Heading1"/>
        <w:jc w:val="both"/>
        <w:rPr>
          <w:color w:val="000000" w:themeColor="text1"/>
        </w:rPr>
      </w:pPr>
      <w:bookmarkStart w:id="98" w:name="_Ref382291759"/>
      <w:bookmarkStart w:id="99" w:name="_Ref382893189"/>
      <w:bookmarkStart w:id="100" w:name="_Ref382893190"/>
      <w:bookmarkStart w:id="101" w:name="_Toc404850664"/>
      <w:bookmarkStart w:id="102" w:name="_Toc404862980"/>
      <w:r w:rsidRPr="00A91003">
        <w:rPr>
          <w:color w:val="000000" w:themeColor="text1"/>
        </w:rPr>
        <w:lastRenderedPageBreak/>
        <w:t>Safety Related Activities</w:t>
      </w:r>
      <w:bookmarkEnd w:id="98"/>
      <w:bookmarkEnd w:id="99"/>
      <w:bookmarkEnd w:id="100"/>
      <w:bookmarkEnd w:id="101"/>
      <w:bookmarkEnd w:id="102"/>
    </w:p>
    <w:p w:rsidR="00080806" w:rsidRPr="00A91003" w:rsidRDefault="00B35FE1" w:rsidP="004E23EF">
      <w:pPr>
        <w:pStyle w:val="BodyText"/>
        <w:jc w:val="both"/>
        <w:rPr>
          <w:color w:val="000000" w:themeColor="text1"/>
        </w:rPr>
      </w:pPr>
      <w:r w:rsidRPr="00A91003">
        <w:rPr>
          <w:color w:val="000000" w:themeColor="text1"/>
        </w:rPr>
        <w:t>This section includes reference to the specific activities; structured so it includes information, requirements and references to the N</w:t>
      </w:r>
      <w:r w:rsidR="007E7836">
        <w:rPr>
          <w:color w:val="000000" w:themeColor="text1"/>
        </w:rPr>
        <w:t xml:space="preserve">OC. </w:t>
      </w:r>
      <w:r w:rsidR="00AF20B5" w:rsidRPr="00A91003">
        <w:rPr>
          <w:color w:val="000000" w:themeColor="text1"/>
        </w:rPr>
        <w:t>Further information on each of these activities are found within the following sections of this</w:t>
      </w:r>
      <w:r w:rsidR="007E7836">
        <w:rPr>
          <w:color w:val="000000" w:themeColor="text1"/>
        </w:rPr>
        <w:t xml:space="preserve"> Manual.</w:t>
      </w:r>
    </w:p>
    <w:p w:rsidR="00D13A4C" w:rsidRPr="00A91003" w:rsidRDefault="00D13A4C" w:rsidP="004E23EF">
      <w:pPr>
        <w:pStyle w:val="Heading2"/>
        <w:jc w:val="both"/>
        <w:rPr>
          <w:color w:val="000000" w:themeColor="text1"/>
        </w:rPr>
      </w:pPr>
      <w:bookmarkStart w:id="103" w:name="_Ref377471803"/>
      <w:bookmarkStart w:id="104" w:name="_Toc404850665"/>
      <w:bookmarkStart w:id="105" w:name="_Toc404862981"/>
      <w:r w:rsidRPr="00A91003">
        <w:rPr>
          <w:color w:val="000000" w:themeColor="text1"/>
        </w:rPr>
        <w:t>Safe</w:t>
      </w:r>
      <w:r w:rsidR="00EF6C26" w:rsidRPr="00A91003">
        <w:rPr>
          <w:color w:val="000000" w:themeColor="text1"/>
        </w:rPr>
        <w:t>ty Studies</w:t>
      </w:r>
      <w:bookmarkEnd w:id="103"/>
      <w:bookmarkEnd w:id="104"/>
      <w:bookmarkEnd w:id="105"/>
      <w:r w:rsidR="003E4FE8" w:rsidRPr="00A91003">
        <w:rPr>
          <w:color w:val="000000" w:themeColor="text1"/>
        </w:rPr>
        <w:t xml:space="preserve"> </w:t>
      </w:r>
    </w:p>
    <w:p w:rsidR="00D13A4C" w:rsidRPr="00A91003" w:rsidRDefault="00D13A4C" w:rsidP="004E23EF">
      <w:pPr>
        <w:pStyle w:val="Heading3"/>
        <w:jc w:val="both"/>
        <w:rPr>
          <w:color w:val="000000" w:themeColor="text1"/>
        </w:rPr>
      </w:pPr>
      <w:bookmarkStart w:id="106" w:name="_Ref382895740"/>
      <w:bookmarkStart w:id="107" w:name="_Toc404850666"/>
      <w:bookmarkStart w:id="108" w:name="_Toc404862982"/>
      <w:r w:rsidRPr="00A91003">
        <w:rPr>
          <w:color w:val="000000" w:themeColor="text1"/>
        </w:rPr>
        <w:t>Crash Reduction studies</w:t>
      </w:r>
      <w:bookmarkEnd w:id="106"/>
      <w:bookmarkEnd w:id="107"/>
      <w:bookmarkEnd w:id="108"/>
    </w:p>
    <w:tbl>
      <w:tblPr>
        <w:tblStyle w:val="TableGrid"/>
        <w:tblW w:w="919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69"/>
        <w:gridCol w:w="4260"/>
      </w:tblGrid>
      <w:tr w:rsidR="00C42032" w:rsidRPr="00A91003" w:rsidTr="00F81120">
        <w:trPr>
          <w:jc w:val="center"/>
        </w:trPr>
        <w:tc>
          <w:tcPr>
            <w:tcW w:w="1970" w:type="dxa"/>
            <w:shd w:val="clear" w:color="auto" w:fill="404040" w:themeFill="text1" w:themeFillTint="BF"/>
            <w:vAlign w:val="center"/>
          </w:tcPr>
          <w:p w:rsidR="00C42032" w:rsidRPr="006C0D15" w:rsidRDefault="00C42032"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tc>
        <w:tc>
          <w:tcPr>
            <w:tcW w:w="7229" w:type="dxa"/>
            <w:gridSpan w:val="2"/>
            <w:shd w:val="clear" w:color="auto" w:fill="DAEEF3" w:themeFill="accent5" w:themeFillTint="33"/>
            <w:vAlign w:val="center"/>
          </w:tcPr>
          <w:p w:rsidR="00C42032" w:rsidRPr="00A91003" w:rsidRDefault="00AF1F08"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C42032" w:rsidRPr="00A91003">
              <w:rPr>
                <w:b/>
                <w:color w:val="000000" w:themeColor="text1"/>
                <w:sz w:val="20"/>
                <w:szCs w:val="20"/>
              </w:rPr>
              <w:t>Reference:</w:t>
            </w:r>
            <w:r w:rsidR="00C42032" w:rsidRPr="00A91003">
              <w:rPr>
                <w:color w:val="000000" w:themeColor="text1"/>
                <w:sz w:val="20"/>
                <w:szCs w:val="20"/>
              </w:rPr>
              <w:t xml:space="preserve"> </w:t>
            </w:r>
            <w:r w:rsidR="008733E8" w:rsidRPr="00A91003">
              <w:rPr>
                <w:color w:val="000000" w:themeColor="text1"/>
                <w:sz w:val="20"/>
                <w:szCs w:val="20"/>
              </w:rPr>
              <w:t xml:space="preserve">Crash Reduction Studies - </w:t>
            </w:r>
            <w:r w:rsidR="000F1DAB">
              <w:rPr>
                <w:color w:val="000000" w:themeColor="text1"/>
                <w:sz w:val="20"/>
                <w:szCs w:val="20"/>
              </w:rPr>
              <w:t>S</w:t>
            </w:r>
            <w:r w:rsidR="008733E8" w:rsidRPr="00A91003">
              <w:rPr>
                <w:color w:val="000000" w:themeColor="text1"/>
                <w:sz w:val="20"/>
                <w:szCs w:val="20"/>
              </w:rPr>
              <w:t>ection 5.1.11</w:t>
            </w:r>
          </w:p>
          <w:p w:rsidR="00E56ED9" w:rsidRDefault="00C42032" w:rsidP="00E56ED9">
            <w:pPr>
              <w:pStyle w:val="LongDocBodyTextIndent1"/>
              <w:spacing w:before="0"/>
              <w:ind w:left="0"/>
              <w:jc w:val="both"/>
              <w:rPr>
                <w:rFonts w:asciiTheme="minorHAnsi" w:hAnsiTheme="minorHAnsi"/>
                <w:color w:val="000000" w:themeColor="text1"/>
              </w:rPr>
            </w:pPr>
            <w:r w:rsidRPr="00A91003">
              <w:rPr>
                <w:rFonts w:asciiTheme="minorHAnsi" w:hAnsiTheme="minorHAnsi"/>
                <w:b/>
                <w:color w:val="000000" w:themeColor="text1"/>
              </w:rPr>
              <w:t xml:space="preserve">Description of </w:t>
            </w:r>
            <w:r w:rsidR="00566345" w:rsidRPr="00A91003">
              <w:rPr>
                <w:rFonts w:asciiTheme="minorHAnsi" w:hAnsiTheme="minorHAnsi"/>
                <w:b/>
                <w:color w:val="000000" w:themeColor="text1"/>
              </w:rPr>
              <w:t>Network Outcomes Contract</w:t>
            </w:r>
            <w:r w:rsidRPr="00A91003">
              <w:rPr>
                <w:rFonts w:asciiTheme="minorHAnsi" w:hAnsiTheme="minorHAnsi"/>
                <w:b/>
                <w:color w:val="000000" w:themeColor="text1"/>
              </w:rPr>
              <w:t xml:space="preserve"> requirement</w:t>
            </w:r>
            <w:r w:rsidRPr="00A91003">
              <w:rPr>
                <w:rFonts w:asciiTheme="minorHAnsi" w:hAnsiTheme="minorHAnsi"/>
                <w:color w:val="000000" w:themeColor="text1"/>
              </w:rPr>
              <w:t xml:space="preserve">: </w:t>
            </w:r>
            <w:r w:rsidR="008733E8" w:rsidRPr="00A91003">
              <w:rPr>
                <w:rFonts w:asciiTheme="minorHAnsi" w:hAnsiTheme="minorHAnsi"/>
                <w:color w:val="000000" w:themeColor="text1"/>
              </w:rPr>
              <w:t>When requested by the Principal, the Contractor shall provide a suitably qualified person to participate in, and inform, any crash reduction study that is undertaken on the Network.</w:t>
            </w:r>
          </w:p>
          <w:p w:rsidR="00E56ED9" w:rsidRDefault="00E56ED9" w:rsidP="00E56ED9">
            <w:pPr>
              <w:pStyle w:val="Normal2"/>
              <w:ind w:left="0"/>
              <w:jc w:val="both"/>
              <w:rPr>
                <w:color w:val="000000" w:themeColor="text1"/>
                <w:sz w:val="20"/>
                <w:szCs w:val="20"/>
              </w:rPr>
            </w:pPr>
            <w:r>
              <w:rPr>
                <w:color w:val="000000" w:themeColor="text1"/>
                <w:sz w:val="20"/>
                <w:szCs w:val="20"/>
              </w:rPr>
              <w:t>(</w:t>
            </w:r>
            <w:r w:rsidRPr="00E56ED9">
              <w:rPr>
                <w:color w:val="000000" w:themeColor="text1"/>
                <w:sz w:val="20"/>
                <w:szCs w:val="20"/>
              </w:rPr>
              <w:t>Note that as</w:t>
            </w:r>
            <w:r>
              <w:rPr>
                <w:b/>
                <w:color w:val="000000" w:themeColor="text1"/>
                <w:sz w:val="20"/>
                <w:szCs w:val="20"/>
              </w:rPr>
              <w:t xml:space="preserve"> </w:t>
            </w:r>
            <w:r>
              <w:rPr>
                <w:color w:val="000000" w:themeColor="text1"/>
                <w:sz w:val="20"/>
                <w:szCs w:val="20"/>
              </w:rPr>
              <w:t xml:space="preserve">stated in the Transport Agency’s SHCM </w:t>
            </w:r>
            <w:r w:rsidR="005C6671">
              <w:rPr>
                <w:color w:val="000000" w:themeColor="text1"/>
                <w:sz w:val="20"/>
                <w:szCs w:val="20"/>
              </w:rPr>
              <w:t>a</w:t>
            </w:r>
            <w:r>
              <w:rPr>
                <w:color w:val="000000" w:themeColor="text1"/>
                <w:sz w:val="20"/>
                <w:szCs w:val="20"/>
              </w:rPr>
              <w:t>t least annually, the NZ Transport Agency Manager, operations shall review the crash situation on their network. This will be achieved by means of a regional Safety Strategy (</w:t>
            </w:r>
            <w:r w:rsidR="005C1E96">
              <w:rPr>
                <w:color w:val="000000" w:themeColor="text1"/>
                <w:sz w:val="20"/>
                <w:szCs w:val="20"/>
              </w:rPr>
              <w:t>S</w:t>
            </w:r>
            <w:r>
              <w:rPr>
                <w:color w:val="000000" w:themeColor="text1"/>
                <w:sz w:val="20"/>
                <w:szCs w:val="20"/>
              </w:rPr>
              <w:t xml:space="preserve">ection </w:t>
            </w:r>
            <w:r>
              <w:rPr>
                <w:color w:val="000000" w:themeColor="text1"/>
                <w:sz w:val="20"/>
                <w:szCs w:val="20"/>
              </w:rPr>
              <w:fldChar w:fldCharType="begin"/>
            </w:r>
            <w:r>
              <w:rPr>
                <w:color w:val="000000" w:themeColor="text1"/>
                <w:sz w:val="20"/>
                <w:szCs w:val="20"/>
              </w:rPr>
              <w:instrText xml:space="preserve"> REF _Ref377470215 \r \h  \* MERGEFORMAT </w:instrText>
            </w:r>
            <w:r>
              <w:rPr>
                <w:color w:val="000000" w:themeColor="text1"/>
                <w:sz w:val="20"/>
                <w:szCs w:val="20"/>
              </w:rPr>
            </w:r>
            <w:r>
              <w:rPr>
                <w:color w:val="000000" w:themeColor="text1"/>
                <w:sz w:val="20"/>
                <w:szCs w:val="20"/>
              </w:rPr>
              <w:fldChar w:fldCharType="separate"/>
            </w:r>
            <w:r w:rsidR="000B7E94">
              <w:rPr>
                <w:color w:val="000000" w:themeColor="text1"/>
                <w:sz w:val="20"/>
                <w:szCs w:val="20"/>
              </w:rPr>
              <w:t>2.4</w:t>
            </w:r>
            <w:r>
              <w:rPr>
                <w:color w:val="000000" w:themeColor="text1"/>
                <w:sz w:val="20"/>
                <w:szCs w:val="20"/>
              </w:rPr>
              <w:fldChar w:fldCharType="end"/>
            </w:r>
            <w:r>
              <w:rPr>
                <w:color w:val="000000" w:themeColor="text1"/>
                <w:sz w:val="20"/>
                <w:szCs w:val="20"/>
              </w:rPr>
              <w:t xml:space="preserve">). CRS’s shall be carried out on a </w:t>
            </w:r>
            <w:r w:rsidR="00EB1E3D">
              <w:rPr>
                <w:color w:val="000000" w:themeColor="text1"/>
                <w:sz w:val="20"/>
                <w:szCs w:val="20"/>
              </w:rPr>
              <w:t xml:space="preserve">minimum of a </w:t>
            </w:r>
            <w:r>
              <w:rPr>
                <w:color w:val="000000" w:themeColor="text1"/>
                <w:sz w:val="20"/>
                <w:szCs w:val="20"/>
              </w:rPr>
              <w:t>5 yearly cycle. However these studies should be completed earlier if crash patterns/themes or the presence of crash clusters, high severity crashes etc. warrant that specific studies be completed).</w:t>
            </w:r>
          </w:p>
          <w:p w:rsidR="00E56ED9" w:rsidRDefault="00E56ED9" w:rsidP="004E23EF">
            <w:pPr>
              <w:pStyle w:val="Normal2"/>
              <w:ind w:left="0"/>
              <w:jc w:val="both"/>
              <w:rPr>
                <w:b/>
                <w:color w:val="000000" w:themeColor="text1"/>
                <w:sz w:val="20"/>
                <w:szCs w:val="20"/>
              </w:rPr>
            </w:pPr>
          </w:p>
          <w:p w:rsidR="00C42032" w:rsidRPr="00A91003" w:rsidRDefault="00C42032" w:rsidP="005C6671">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0CE5" w:rsidRPr="00A91003">
              <w:rPr>
                <w:color w:val="000000" w:themeColor="text1"/>
                <w:sz w:val="20"/>
                <w:szCs w:val="20"/>
              </w:rPr>
              <w:t>Covered under the Provisional Sum</w:t>
            </w:r>
          </w:p>
        </w:tc>
      </w:tr>
      <w:tr w:rsidR="00C42032" w:rsidRPr="00A91003" w:rsidTr="00AF1F08">
        <w:trPr>
          <w:jc w:val="center"/>
        </w:trPr>
        <w:tc>
          <w:tcPr>
            <w:tcW w:w="1970" w:type="dxa"/>
            <w:shd w:val="clear" w:color="auto" w:fill="404040" w:themeFill="text1" w:themeFillTint="BF"/>
            <w:vAlign w:val="center"/>
          </w:tcPr>
          <w:p w:rsidR="00C42032" w:rsidRPr="006C0D15" w:rsidRDefault="000F1DAB" w:rsidP="00E56ED9">
            <w:pPr>
              <w:pStyle w:val="Normal2"/>
              <w:ind w:left="0"/>
              <w:jc w:val="both"/>
              <w:rPr>
                <w:b/>
                <w:color w:val="FFFFFF" w:themeColor="background1"/>
                <w:sz w:val="20"/>
                <w:szCs w:val="20"/>
              </w:rPr>
            </w:pPr>
            <w:r>
              <w:rPr>
                <w:b/>
                <w:color w:val="FFFFFF" w:themeColor="background1"/>
                <w:sz w:val="20"/>
                <w:szCs w:val="20"/>
              </w:rPr>
              <w:t>Description, D</w:t>
            </w:r>
            <w:r w:rsidR="00C42032" w:rsidRPr="006C0D15">
              <w:rPr>
                <w:b/>
                <w:color w:val="FFFFFF" w:themeColor="background1"/>
                <w:sz w:val="20"/>
                <w:szCs w:val="20"/>
              </w:rPr>
              <w:t>eliverables</w:t>
            </w:r>
          </w:p>
        </w:tc>
        <w:tc>
          <w:tcPr>
            <w:tcW w:w="7229" w:type="dxa"/>
            <w:gridSpan w:val="2"/>
            <w:shd w:val="clear" w:color="auto" w:fill="F2F2F2" w:themeFill="background1" w:themeFillShade="F2"/>
            <w:vAlign w:val="center"/>
          </w:tcPr>
          <w:p w:rsidR="000F1DAB" w:rsidRPr="000F1DAB" w:rsidRDefault="000F1DAB" w:rsidP="004E23EF">
            <w:pPr>
              <w:pStyle w:val="Normal2"/>
              <w:ind w:left="0"/>
              <w:jc w:val="both"/>
              <w:rPr>
                <w:b/>
                <w:color w:val="000000" w:themeColor="text1"/>
                <w:sz w:val="20"/>
                <w:szCs w:val="20"/>
              </w:rPr>
            </w:pPr>
            <w:r>
              <w:rPr>
                <w:b/>
                <w:color w:val="000000" w:themeColor="text1"/>
                <w:sz w:val="20"/>
                <w:szCs w:val="20"/>
              </w:rPr>
              <w:t>Description:</w:t>
            </w:r>
            <w:r w:rsidRPr="00A91003">
              <w:rPr>
                <w:color w:val="000000" w:themeColor="text1"/>
                <w:sz w:val="20"/>
                <w:szCs w:val="20"/>
              </w:rPr>
              <w:t xml:space="preserve"> Crash Reduction Studies (CRSs) are reactive based on reported crashes and complement proactive studies (identification of high risk sites and routes using KAT and themes inspections etc.).  CRS will also include consideration of the Safe System approach which identify recommendations that provide an environment where if mistakes are made the road user is protected from death and serious injury.</w:t>
            </w:r>
          </w:p>
          <w:p w:rsidR="00C42032" w:rsidRPr="00A91003" w:rsidRDefault="000F1DAB" w:rsidP="004E23EF">
            <w:pPr>
              <w:pStyle w:val="Normal2"/>
              <w:ind w:left="0"/>
              <w:jc w:val="both"/>
              <w:rPr>
                <w:color w:val="000000" w:themeColor="text1"/>
                <w:sz w:val="20"/>
                <w:szCs w:val="20"/>
              </w:rPr>
            </w:pPr>
            <w:r>
              <w:rPr>
                <w:b/>
                <w:color w:val="000000" w:themeColor="text1"/>
                <w:sz w:val="20"/>
                <w:szCs w:val="20"/>
              </w:rPr>
              <w:t>Deliverables</w:t>
            </w:r>
            <w:r w:rsidRPr="000F1DAB">
              <w:rPr>
                <w:b/>
                <w:color w:val="000000" w:themeColor="text1"/>
                <w:sz w:val="20"/>
                <w:szCs w:val="20"/>
              </w:rPr>
              <w:t>:</w:t>
            </w:r>
            <w:r>
              <w:rPr>
                <w:b/>
                <w:color w:val="000000" w:themeColor="text1"/>
                <w:sz w:val="20"/>
                <w:szCs w:val="20"/>
              </w:rPr>
              <w:t xml:space="preserve"> </w:t>
            </w:r>
            <w:r w:rsidR="00AB588C" w:rsidRPr="00A91003">
              <w:rPr>
                <w:color w:val="000000" w:themeColor="text1"/>
                <w:sz w:val="20"/>
                <w:szCs w:val="20"/>
              </w:rPr>
              <w:t>A typical CRS will</w:t>
            </w:r>
            <w:r w:rsidR="00C42032" w:rsidRPr="00A91003">
              <w:rPr>
                <w:color w:val="000000" w:themeColor="text1"/>
                <w:sz w:val="20"/>
                <w:szCs w:val="20"/>
              </w:rPr>
              <w:t xml:space="preserve"> include the collection of site data, analysis and recommendations and the</w:t>
            </w:r>
            <w:r w:rsidR="00AB588C" w:rsidRPr="00A91003">
              <w:rPr>
                <w:color w:val="000000" w:themeColor="text1"/>
                <w:sz w:val="20"/>
                <w:szCs w:val="20"/>
              </w:rPr>
              <w:t xml:space="preserve"> estimation</w:t>
            </w:r>
            <w:r w:rsidR="00C42032" w:rsidRPr="00A91003">
              <w:rPr>
                <w:color w:val="000000" w:themeColor="text1"/>
                <w:sz w:val="20"/>
                <w:szCs w:val="20"/>
              </w:rPr>
              <w:t xml:space="preserve"> of crash reductions as a result of the implementation of the recommended treatments.</w:t>
            </w:r>
            <w:r w:rsidR="00DF205F" w:rsidRPr="00A91003">
              <w:rPr>
                <w:color w:val="000000" w:themeColor="text1"/>
                <w:sz w:val="20"/>
                <w:szCs w:val="20"/>
              </w:rPr>
              <w:t xml:space="preserve"> The use of tools and resources to analyse data and make appropriate recommendation is essential to help identify and treat the highest risk sites and routes. </w:t>
            </w:r>
          </w:p>
          <w:p w:rsidR="00C42032" w:rsidRPr="00A91003" w:rsidRDefault="00C42032" w:rsidP="001226E4">
            <w:pPr>
              <w:pStyle w:val="Normal2"/>
              <w:numPr>
                <w:ilvl w:val="0"/>
                <w:numId w:val="28"/>
              </w:numPr>
              <w:jc w:val="both"/>
              <w:rPr>
                <w:color w:val="000000" w:themeColor="text1"/>
                <w:sz w:val="20"/>
                <w:szCs w:val="20"/>
              </w:rPr>
            </w:pPr>
            <w:r w:rsidRPr="00A91003">
              <w:rPr>
                <w:color w:val="000000" w:themeColor="text1"/>
                <w:sz w:val="20"/>
                <w:szCs w:val="20"/>
              </w:rPr>
              <w:t>C</w:t>
            </w:r>
            <w:r w:rsidR="007E0078">
              <w:rPr>
                <w:color w:val="000000" w:themeColor="text1"/>
                <w:sz w:val="20"/>
                <w:szCs w:val="20"/>
              </w:rPr>
              <w:t xml:space="preserve">RS’s </w:t>
            </w:r>
            <w:r w:rsidRPr="00A91003">
              <w:rPr>
                <w:color w:val="000000" w:themeColor="text1"/>
                <w:sz w:val="20"/>
                <w:szCs w:val="20"/>
              </w:rPr>
              <w:t xml:space="preserve">are to be conducted in accordance with the </w:t>
            </w:r>
            <w:r w:rsidR="00AB588C" w:rsidRPr="00A91003">
              <w:rPr>
                <w:color w:val="000000" w:themeColor="text1"/>
                <w:sz w:val="20"/>
                <w:szCs w:val="20"/>
              </w:rPr>
              <w:t>New Zealand G</w:t>
            </w:r>
            <w:r w:rsidR="007D4A67" w:rsidRPr="00A91003">
              <w:rPr>
                <w:color w:val="000000" w:themeColor="text1"/>
                <w:sz w:val="20"/>
                <w:szCs w:val="20"/>
              </w:rPr>
              <w:t>uide to the T</w:t>
            </w:r>
            <w:r w:rsidRPr="00A91003">
              <w:rPr>
                <w:color w:val="000000" w:themeColor="text1"/>
                <w:sz w:val="20"/>
                <w:szCs w:val="20"/>
              </w:rPr>
              <w:t xml:space="preserve">reatment of </w:t>
            </w:r>
            <w:r w:rsidR="007D4A67" w:rsidRPr="00A91003">
              <w:rPr>
                <w:color w:val="000000" w:themeColor="text1"/>
                <w:sz w:val="20"/>
                <w:szCs w:val="20"/>
              </w:rPr>
              <w:t xml:space="preserve">Crash Locations, 2004, </w:t>
            </w:r>
            <w:r w:rsidRPr="00A91003">
              <w:rPr>
                <w:color w:val="000000" w:themeColor="text1"/>
                <w:sz w:val="20"/>
                <w:szCs w:val="20"/>
              </w:rPr>
              <w:t>which outlines all steps needed to undertake a study.</w:t>
            </w:r>
            <w:r w:rsidR="00DF205F" w:rsidRPr="00A91003">
              <w:rPr>
                <w:color w:val="000000" w:themeColor="text1"/>
                <w:sz w:val="20"/>
                <w:szCs w:val="20"/>
              </w:rPr>
              <w:t xml:space="preserve"> In addition the Transport Agency’s high risk guides provide information on how to identify, treat and prioritise high risk sites and routes (</w:t>
            </w:r>
            <w:r w:rsidR="007E0078">
              <w:rPr>
                <w:color w:val="000000" w:themeColor="text1"/>
                <w:sz w:val="20"/>
                <w:szCs w:val="20"/>
              </w:rPr>
              <w:t>S</w:t>
            </w:r>
            <w:r w:rsidR="00DF205F" w:rsidRPr="00A91003">
              <w:rPr>
                <w:color w:val="000000" w:themeColor="text1"/>
                <w:sz w:val="20"/>
                <w:szCs w:val="20"/>
              </w:rPr>
              <w:t xml:space="preserve">ection </w:t>
            </w:r>
            <w:r w:rsidR="00DF205F" w:rsidRPr="00A91003">
              <w:rPr>
                <w:color w:val="000000" w:themeColor="text1"/>
                <w:sz w:val="20"/>
                <w:szCs w:val="20"/>
              </w:rPr>
              <w:fldChar w:fldCharType="begin"/>
            </w:r>
            <w:r w:rsidR="00DF205F" w:rsidRPr="00A91003">
              <w:rPr>
                <w:color w:val="000000" w:themeColor="text1"/>
                <w:sz w:val="20"/>
                <w:szCs w:val="20"/>
              </w:rPr>
              <w:instrText xml:space="preserve"> REF _Ref369264974 \r \h </w:instrText>
            </w:r>
            <w:r w:rsidR="00F771EF" w:rsidRPr="00A91003">
              <w:rPr>
                <w:color w:val="000000" w:themeColor="text1"/>
                <w:sz w:val="20"/>
                <w:szCs w:val="20"/>
              </w:rPr>
              <w:instrText xml:space="preserve"> \* MERGEFORMAT </w:instrText>
            </w:r>
            <w:r w:rsidR="00DF205F" w:rsidRPr="00A91003">
              <w:rPr>
                <w:color w:val="000000" w:themeColor="text1"/>
                <w:sz w:val="20"/>
                <w:szCs w:val="20"/>
              </w:rPr>
            </w:r>
            <w:r w:rsidR="00DF205F" w:rsidRPr="00A91003">
              <w:rPr>
                <w:color w:val="000000" w:themeColor="text1"/>
                <w:sz w:val="20"/>
                <w:szCs w:val="20"/>
              </w:rPr>
              <w:fldChar w:fldCharType="separate"/>
            </w:r>
            <w:r w:rsidR="000B7E94">
              <w:rPr>
                <w:color w:val="000000" w:themeColor="text1"/>
                <w:sz w:val="20"/>
                <w:szCs w:val="20"/>
              </w:rPr>
              <w:t>6.2</w:t>
            </w:r>
            <w:r w:rsidR="00DF205F" w:rsidRPr="00A91003">
              <w:rPr>
                <w:color w:val="000000" w:themeColor="text1"/>
                <w:sz w:val="20"/>
                <w:szCs w:val="20"/>
              </w:rPr>
              <w:fldChar w:fldCharType="end"/>
            </w:r>
            <w:r w:rsidR="00DF205F" w:rsidRPr="00A91003">
              <w:rPr>
                <w:color w:val="000000" w:themeColor="text1"/>
                <w:sz w:val="20"/>
                <w:szCs w:val="20"/>
              </w:rPr>
              <w:t>).</w:t>
            </w:r>
          </w:p>
          <w:p w:rsidR="00DF205F" w:rsidRPr="00A91003" w:rsidRDefault="00DF205F" w:rsidP="001226E4">
            <w:pPr>
              <w:pStyle w:val="Normal2"/>
              <w:numPr>
                <w:ilvl w:val="0"/>
                <w:numId w:val="28"/>
              </w:numPr>
              <w:jc w:val="both"/>
              <w:rPr>
                <w:color w:val="000000" w:themeColor="text1"/>
                <w:sz w:val="20"/>
                <w:szCs w:val="20"/>
              </w:rPr>
            </w:pPr>
            <w:r w:rsidRPr="00A91003">
              <w:rPr>
                <w:color w:val="000000" w:themeColor="text1"/>
                <w:sz w:val="20"/>
                <w:szCs w:val="20"/>
              </w:rPr>
              <w:t>Note also that safety audits (</w:t>
            </w:r>
            <w:r w:rsidR="007E0078">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_Ref369242505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r w:rsidRPr="00A91003">
              <w:rPr>
                <w:color w:val="000000" w:themeColor="text1"/>
                <w:sz w:val="20"/>
                <w:szCs w:val="20"/>
              </w:rPr>
              <w:t>) now have a safe system approach as part of the methodology.</w:t>
            </w:r>
          </w:p>
          <w:p w:rsidR="000F1DAB" w:rsidRPr="00A91003" w:rsidRDefault="00EA2238" w:rsidP="001226E4">
            <w:pPr>
              <w:pStyle w:val="Normal2"/>
              <w:numPr>
                <w:ilvl w:val="0"/>
                <w:numId w:val="28"/>
              </w:numPr>
              <w:jc w:val="both"/>
              <w:rPr>
                <w:color w:val="000000" w:themeColor="text1"/>
                <w:sz w:val="20"/>
                <w:szCs w:val="20"/>
              </w:rPr>
            </w:pPr>
            <w:r w:rsidRPr="00A91003">
              <w:rPr>
                <w:color w:val="000000" w:themeColor="text1"/>
                <w:sz w:val="20"/>
                <w:szCs w:val="20"/>
              </w:rPr>
              <w:t xml:space="preserve">A CRS will help capture all potential projects and then can be added into the </w:t>
            </w:r>
            <w:r w:rsidR="009F3BA5">
              <w:rPr>
                <w:color w:val="000000" w:themeColor="text1"/>
                <w:sz w:val="20"/>
                <w:szCs w:val="20"/>
              </w:rPr>
              <w:t>S</w:t>
            </w:r>
            <w:r w:rsidR="00E56ED9">
              <w:rPr>
                <w:color w:val="000000" w:themeColor="text1"/>
                <w:sz w:val="20"/>
                <w:szCs w:val="20"/>
              </w:rPr>
              <w:t xml:space="preserve">afety </w:t>
            </w:r>
            <w:r w:rsidR="009F3BA5">
              <w:rPr>
                <w:color w:val="000000" w:themeColor="text1"/>
                <w:sz w:val="20"/>
                <w:szCs w:val="20"/>
              </w:rPr>
              <w:t>Improvements D</w:t>
            </w:r>
            <w:r w:rsidR="005C1E96">
              <w:rPr>
                <w:color w:val="000000" w:themeColor="text1"/>
                <w:sz w:val="20"/>
                <w:szCs w:val="20"/>
              </w:rPr>
              <w:t xml:space="preserve">atabase and </w:t>
            </w:r>
            <w:r w:rsidRPr="00A91003">
              <w:rPr>
                <w:color w:val="000000" w:themeColor="text1"/>
                <w:sz w:val="20"/>
                <w:szCs w:val="20"/>
              </w:rPr>
              <w:t>improvements programme (</w:t>
            </w:r>
            <w:r w:rsidR="007E0078">
              <w:rPr>
                <w:color w:val="000000" w:themeColor="text1"/>
                <w:sz w:val="20"/>
                <w:szCs w:val="20"/>
              </w:rPr>
              <w:t>S</w:t>
            </w:r>
            <w:r w:rsidRPr="00A91003">
              <w:rPr>
                <w:color w:val="000000" w:themeColor="text1"/>
                <w:sz w:val="20"/>
                <w:szCs w:val="20"/>
              </w:rPr>
              <w:t>ection</w:t>
            </w:r>
            <w:r w:rsidR="007E0078">
              <w:rPr>
                <w:color w:val="000000" w:themeColor="text1"/>
                <w:sz w:val="20"/>
                <w:szCs w:val="20"/>
              </w:rPr>
              <w:t>s</w:t>
            </w:r>
            <w:r w:rsidRPr="00A91003">
              <w:rPr>
                <w:color w:val="000000" w:themeColor="text1"/>
                <w:sz w:val="20"/>
                <w:szCs w:val="20"/>
              </w:rPr>
              <w:t xml:space="preserve"> </w:t>
            </w:r>
            <w:r w:rsidR="007D4A67" w:rsidRPr="00A91003">
              <w:rPr>
                <w:color w:val="000000" w:themeColor="text1"/>
                <w:sz w:val="20"/>
                <w:szCs w:val="20"/>
              </w:rPr>
              <w:fldChar w:fldCharType="begin"/>
            </w:r>
            <w:r w:rsidR="007D4A67" w:rsidRPr="00A91003">
              <w:rPr>
                <w:color w:val="000000" w:themeColor="text1"/>
                <w:sz w:val="20"/>
                <w:szCs w:val="20"/>
              </w:rPr>
              <w:instrText xml:space="preserve"> REF _Ref382895756 \w \h </w:instrText>
            </w:r>
            <w:r w:rsidR="00D95A56" w:rsidRPr="00A91003">
              <w:rPr>
                <w:color w:val="000000" w:themeColor="text1"/>
                <w:sz w:val="20"/>
                <w:szCs w:val="20"/>
              </w:rPr>
              <w:instrText xml:space="preserve"> \* MERGEFORMAT </w:instrText>
            </w:r>
            <w:r w:rsidR="007D4A67" w:rsidRPr="00A91003">
              <w:rPr>
                <w:color w:val="000000" w:themeColor="text1"/>
                <w:sz w:val="20"/>
                <w:szCs w:val="20"/>
              </w:rPr>
            </w:r>
            <w:r w:rsidR="007D4A67" w:rsidRPr="00A91003">
              <w:rPr>
                <w:color w:val="000000" w:themeColor="text1"/>
                <w:sz w:val="20"/>
                <w:szCs w:val="20"/>
              </w:rPr>
              <w:fldChar w:fldCharType="separate"/>
            </w:r>
            <w:r w:rsidR="000B7E94">
              <w:rPr>
                <w:color w:val="000000" w:themeColor="text1"/>
                <w:sz w:val="20"/>
                <w:szCs w:val="20"/>
              </w:rPr>
              <w:t>5.2</w:t>
            </w:r>
            <w:r w:rsidR="007D4A67" w:rsidRPr="00A91003">
              <w:rPr>
                <w:color w:val="000000" w:themeColor="text1"/>
                <w:sz w:val="20"/>
                <w:szCs w:val="20"/>
              </w:rPr>
              <w:fldChar w:fldCharType="end"/>
            </w:r>
            <w:r w:rsidR="005C1E96">
              <w:rPr>
                <w:color w:val="000000" w:themeColor="text1"/>
                <w:sz w:val="20"/>
                <w:szCs w:val="20"/>
              </w:rPr>
              <w:t>/</w:t>
            </w:r>
            <w:r w:rsidRPr="00A91003">
              <w:rPr>
                <w:color w:val="000000" w:themeColor="text1"/>
                <w:sz w:val="20"/>
                <w:szCs w:val="20"/>
              </w:rPr>
              <w:t xml:space="preserve"> </w:t>
            </w:r>
            <w:r w:rsidRPr="00A91003">
              <w:rPr>
                <w:color w:val="000000" w:themeColor="text1"/>
                <w:sz w:val="20"/>
                <w:szCs w:val="20"/>
              </w:rPr>
              <w:fldChar w:fldCharType="begin"/>
            </w:r>
            <w:r w:rsidRPr="00A91003">
              <w:rPr>
                <w:color w:val="000000" w:themeColor="text1"/>
                <w:sz w:val="20"/>
                <w:szCs w:val="20"/>
              </w:rPr>
              <w:instrText xml:space="preserve"> REF _Ref363118478 \r \h </w:instrText>
            </w:r>
            <w:r w:rsidR="00F771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5.3</w:t>
            </w:r>
            <w:r w:rsidRPr="00A91003">
              <w:rPr>
                <w:color w:val="000000" w:themeColor="text1"/>
                <w:sz w:val="20"/>
                <w:szCs w:val="20"/>
              </w:rPr>
              <w:fldChar w:fldCharType="end"/>
            </w:r>
            <w:r w:rsidRPr="00A91003">
              <w:rPr>
                <w:color w:val="000000" w:themeColor="text1"/>
                <w:sz w:val="20"/>
                <w:szCs w:val="20"/>
              </w:rPr>
              <w:t>)</w:t>
            </w:r>
          </w:p>
        </w:tc>
      </w:tr>
      <w:tr w:rsidR="00C42032" w:rsidRPr="00A91003" w:rsidTr="00AF1F08">
        <w:trPr>
          <w:jc w:val="center"/>
        </w:trPr>
        <w:tc>
          <w:tcPr>
            <w:tcW w:w="1970" w:type="dxa"/>
            <w:shd w:val="clear" w:color="auto" w:fill="404040" w:themeFill="text1" w:themeFillTint="BF"/>
            <w:vAlign w:val="center"/>
          </w:tcPr>
          <w:p w:rsidR="00C42032" w:rsidRPr="006C0D15" w:rsidRDefault="00C42032" w:rsidP="004E23EF">
            <w:pPr>
              <w:pStyle w:val="Normal2"/>
              <w:ind w:left="0"/>
              <w:jc w:val="both"/>
              <w:rPr>
                <w:b/>
                <w:color w:val="FFFFFF" w:themeColor="background1"/>
                <w:sz w:val="20"/>
                <w:szCs w:val="20"/>
              </w:rPr>
            </w:pPr>
            <w:r w:rsidRPr="006C0D15">
              <w:rPr>
                <w:b/>
                <w:color w:val="FFFFFF" w:themeColor="background1"/>
                <w:sz w:val="20"/>
                <w:szCs w:val="20"/>
              </w:rPr>
              <w:t>Benefits</w:t>
            </w:r>
          </w:p>
        </w:tc>
        <w:tc>
          <w:tcPr>
            <w:tcW w:w="7229" w:type="dxa"/>
            <w:gridSpan w:val="2"/>
            <w:shd w:val="clear" w:color="auto" w:fill="F2F2F2" w:themeFill="background1" w:themeFillShade="F2"/>
            <w:vAlign w:val="center"/>
          </w:tcPr>
          <w:p w:rsidR="00DF205F" w:rsidRPr="00A91003" w:rsidRDefault="007F7A65" w:rsidP="004E23EF">
            <w:pPr>
              <w:pStyle w:val="Normal2"/>
              <w:ind w:left="0"/>
              <w:jc w:val="both"/>
              <w:rPr>
                <w:color w:val="000000" w:themeColor="text1"/>
                <w:sz w:val="20"/>
                <w:szCs w:val="20"/>
              </w:rPr>
            </w:pPr>
            <w:r w:rsidRPr="00A91003">
              <w:rPr>
                <w:color w:val="000000" w:themeColor="text1"/>
                <w:sz w:val="20"/>
                <w:szCs w:val="20"/>
              </w:rPr>
              <w:t>A CRS will identify and treat high risk sites and routes with the appropriate measures and lead to a reduction in crashes.</w:t>
            </w:r>
          </w:p>
        </w:tc>
      </w:tr>
      <w:tr w:rsidR="00EA2238" w:rsidRPr="00A91003" w:rsidTr="00565FD7">
        <w:trPr>
          <w:jc w:val="center"/>
        </w:trPr>
        <w:tc>
          <w:tcPr>
            <w:tcW w:w="1970" w:type="dxa"/>
            <w:vMerge w:val="restart"/>
            <w:shd w:val="clear" w:color="auto" w:fill="404040" w:themeFill="text1" w:themeFillTint="BF"/>
            <w:vAlign w:val="center"/>
          </w:tcPr>
          <w:p w:rsidR="00EA2238" w:rsidRPr="006C0D15" w:rsidRDefault="00E56ED9" w:rsidP="004E23EF">
            <w:pPr>
              <w:pStyle w:val="Normal2"/>
              <w:ind w:left="0"/>
              <w:jc w:val="both"/>
              <w:rPr>
                <w:b/>
                <w:color w:val="FFFFFF" w:themeColor="background1"/>
                <w:sz w:val="20"/>
                <w:szCs w:val="20"/>
              </w:rPr>
            </w:pPr>
            <w:r>
              <w:rPr>
                <w:b/>
                <w:color w:val="FFFFFF" w:themeColor="background1"/>
                <w:sz w:val="20"/>
                <w:szCs w:val="20"/>
              </w:rPr>
              <w:t xml:space="preserve">Other </w:t>
            </w:r>
            <w:r w:rsidR="00EA2238" w:rsidRPr="006C0D15">
              <w:rPr>
                <w:b/>
                <w:color w:val="FFFFFF" w:themeColor="background1"/>
                <w:sz w:val="20"/>
                <w:szCs w:val="20"/>
              </w:rPr>
              <w:t>References</w:t>
            </w:r>
          </w:p>
        </w:tc>
        <w:tc>
          <w:tcPr>
            <w:tcW w:w="2969" w:type="dxa"/>
            <w:shd w:val="clear" w:color="auto" w:fill="F2F2F2" w:themeFill="background1" w:themeFillShade="F2"/>
          </w:tcPr>
          <w:p w:rsidR="00EA2238" w:rsidRPr="00A91003" w:rsidRDefault="00EA2238" w:rsidP="004C3919">
            <w:pPr>
              <w:pStyle w:val="Normal2"/>
              <w:ind w:left="0"/>
              <w:rPr>
                <w:color w:val="000000" w:themeColor="text1"/>
                <w:sz w:val="20"/>
                <w:szCs w:val="20"/>
              </w:rPr>
            </w:pPr>
            <w:r w:rsidRPr="00A91003">
              <w:rPr>
                <w:color w:val="000000" w:themeColor="text1"/>
                <w:sz w:val="20"/>
                <w:szCs w:val="20"/>
              </w:rPr>
              <w:t xml:space="preserve">The Transport Agency </w:t>
            </w:r>
            <w:r w:rsidR="007E0078">
              <w:rPr>
                <w:color w:val="000000" w:themeColor="text1"/>
                <w:sz w:val="20"/>
                <w:szCs w:val="20"/>
              </w:rPr>
              <w:t xml:space="preserve">- </w:t>
            </w:r>
            <w:r w:rsidRPr="00A91003">
              <w:rPr>
                <w:color w:val="000000" w:themeColor="text1"/>
                <w:sz w:val="20"/>
                <w:szCs w:val="20"/>
              </w:rPr>
              <w:t>Treatment of crash locations</w:t>
            </w:r>
          </w:p>
        </w:tc>
        <w:tc>
          <w:tcPr>
            <w:tcW w:w="4260" w:type="dxa"/>
            <w:shd w:val="clear" w:color="auto" w:fill="F2F2F2" w:themeFill="background1" w:themeFillShade="F2"/>
          </w:tcPr>
          <w:p w:rsidR="00EA2238" w:rsidRPr="00A91003" w:rsidRDefault="00EA2238" w:rsidP="004C3919">
            <w:pPr>
              <w:pStyle w:val="Normal2"/>
              <w:ind w:left="0"/>
              <w:rPr>
                <w:color w:val="000000" w:themeColor="text1"/>
                <w:sz w:val="20"/>
                <w:szCs w:val="20"/>
              </w:rPr>
            </w:pPr>
            <w:r w:rsidRPr="00A91003">
              <w:rPr>
                <w:color w:val="000000" w:themeColor="text1"/>
                <w:sz w:val="20"/>
                <w:szCs w:val="20"/>
              </w:rPr>
              <w:t>http://www.nzta.govt.nz/resources/guide-to-treatment-of-crash-location/</w:t>
            </w:r>
          </w:p>
        </w:tc>
      </w:tr>
      <w:tr w:rsidR="00FB2075" w:rsidRPr="00A91003" w:rsidTr="00565FD7">
        <w:trPr>
          <w:jc w:val="center"/>
        </w:trPr>
        <w:tc>
          <w:tcPr>
            <w:tcW w:w="1970" w:type="dxa"/>
            <w:vMerge/>
            <w:shd w:val="clear" w:color="auto" w:fill="404040" w:themeFill="text1" w:themeFillTint="BF"/>
            <w:vAlign w:val="center"/>
          </w:tcPr>
          <w:p w:rsidR="00FB2075" w:rsidRPr="006C0D15" w:rsidRDefault="00FB2075" w:rsidP="004E23EF">
            <w:pPr>
              <w:pStyle w:val="Normal2"/>
              <w:ind w:left="0"/>
              <w:jc w:val="both"/>
              <w:rPr>
                <w:b/>
                <w:color w:val="FFFFFF" w:themeColor="background1"/>
                <w:sz w:val="20"/>
                <w:szCs w:val="20"/>
              </w:rPr>
            </w:pPr>
          </w:p>
        </w:tc>
        <w:tc>
          <w:tcPr>
            <w:tcW w:w="2969" w:type="dxa"/>
            <w:shd w:val="clear" w:color="auto" w:fill="F2F2F2" w:themeFill="background1" w:themeFillShade="F2"/>
          </w:tcPr>
          <w:p w:rsidR="00FB2075" w:rsidRPr="00A91003" w:rsidRDefault="00FB2075" w:rsidP="004C3919">
            <w:pPr>
              <w:pStyle w:val="Normal2"/>
              <w:ind w:left="0"/>
              <w:rPr>
                <w:color w:val="000000" w:themeColor="text1"/>
                <w:sz w:val="20"/>
                <w:szCs w:val="20"/>
              </w:rPr>
            </w:pPr>
            <w:r w:rsidRPr="00A91003">
              <w:rPr>
                <w:color w:val="000000" w:themeColor="text1"/>
                <w:sz w:val="20"/>
                <w:szCs w:val="20"/>
              </w:rPr>
              <w:t xml:space="preserve">The Transport Agency </w:t>
            </w:r>
            <w:r w:rsidR="007E0078">
              <w:rPr>
                <w:color w:val="000000" w:themeColor="text1"/>
                <w:sz w:val="20"/>
                <w:szCs w:val="20"/>
              </w:rPr>
              <w:t xml:space="preserve">- </w:t>
            </w:r>
            <w:r>
              <w:rPr>
                <w:color w:val="000000" w:themeColor="text1"/>
                <w:sz w:val="20"/>
                <w:szCs w:val="20"/>
              </w:rPr>
              <w:t>State Highway Control Manual</w:t>
            </w:r>
          </w:p>
        </w:tc>
        <w:tc>
          <w:tcPr>
            <w:tcW w:w="4260" w:type="dxa"/>
            <w:shd w:val="clear" w:color="auto" w:fill="F2F2F2" w:themeFill="background1" w:themeFillShade="F2"/>
          </w:tcPr>
          <w:p w:rsidR="00FB2075" w:rsidRPr="00A91003" w:rsidRDefault="00FB2075" w:rsidP="004C3919">
            <w:pPr>
              <w:pStyle w:val="Normal2"/>
              <w:ind w:left="0"/>
              <w:rPr>
                <w:color w:val="000000" w:themeColor="text1"/>
                <w:sz w:val="20"/>
                <w:szCs w:val="20"/>
              </w:rPr>
            </w:pPr>
            <w:r w:rsidRPr="00FB2075">
              <w:rPr>
                <w:color w:val="000000" w:themeColor="text1"/>
                <w:sz w:val="20"/>
                <w:szCs w:val="20"/>
              </w:rPr>
              <w:t>http://hip.nzta.govt.nz/processes/maintain-and-operate/state-highway-control-manual</w:t>
            </w:r>
          </w:p>
        </w:tc>
      </w:tr>
      <w:tr w:rsidR="00EA2238" w:rsidRPr="00A91003" w:rsidTr="00565FD7">
        <w:trPr>
          <w:jc w:val="center"/>
        </w:trPr>
        <w:tc>
          <w:tcPr>
            <w:tcW w:w="1970" w:type="dxa"/>
            <w:vMerge/>
            <w:shd w:val="clear" w:color="auto" w:fill="404040" w:themeFill="text1" w:themeFillTint="BF"/>
            <w:vAlign w:val="center"/>
          </w:tcPr>
          <w:p w:rsidR="00EA2238" w:rsidRPr="00A91003" w:rsidRDefault="00EA2238" w:rsidP="004E23EF">
            <w:pPr>
              <w:pStyle w:val="Normal2"/>
              <w:jc w:val="both"/>
              <w:rPr>
                <w:b/>
                <w:color w:val="000000" w:themeColor="text1"/>
                <w:sz w:val="20"/>
                <w:szCs w:val="20"/>
              </w:rPr>
            </w:pPr>
          </w:p>
        </w:tc>
        <w:tc>
          <w:tcPr>
            <w:tcW w:w="2969" w:type="dxa"/>
            <w:shd w:val="clear" w:color="auto" w:fill="F2F2F2" w:themeFill="background1" w:themeFillShade="F2"/>
          </w:tcPr>
          <w:p w:rsidR="00EA2238" w:rsidRPr="00A91003" w:rsidRDefault="00EA2238" w:rsidP="004C3919">
            <w:pPr>
              <w:pStyle w:val="Normal2"/>
              <w:ind w:left="0"/>
              <w:rPr>
                <w:color w:val="000000" w:themeColor="text1"/>
                <w:sz w:val="20"/>
                <w:szCs w:val="20"/>
              </w:rPr>
            </w:pPr>
            <w:r w:rsidRPr="00A91003">
              <w:rPr>
                <w:color w:val="000000" w:themeColor="text1"/>
                <w:sz w:val="20"/>
                <w:szCs w:val="20"/>
              </w:rPr>
              <w:t xml:space="preserve">Austroads </w:t>
            </w:r>
            <w:r w:rsidR="007E0078">
              <w:rPr>
                <w:color w:val="000000" w:themeColor="text1"/>
                <w:sz w:val="20"/>
                <w:szCs w:val="20"/>
              </w:rPr>
              <w:t xml:space="preserve">-  </w:t>
            </w:r>
            <w:r w:rsidRPr="00A91003">
              <w:rPr>
                <w:color w:val="000000" w:themeColor="text1"/>
                <w:sz w:val="20"/>
                <w:szCs w:val="20"/>
              </w:rPr>
              <w:t>Part 8 Treatment of crash locations</w:t>
            </w:r>
          </w:p>
        </w:tc>
        <w:tc>
          <w:tcPr>
            <w:tcW w:w="4260" w:type="dxa"/>
            <w:shd w:val="clear" w:color="auto" w:fill="F2F2F2" w:themeFill="background1" w:themeFillShade="F2"/>
          </w:tcPr>
          <w:p w:rsidR="00EA2238" w:rsidRPr="00A91003" w:rsidRDefault="00EA2238" w:rsidP="004C3919">
            <w:pPr>
              <w:pStyle w:val="Normal2"/>
              <w:ind w:left="0"/>
              <w:rPr>
                <w:color w:val="000000" w:themeColor="text1"/>
                <w:sz w:val="20"/>
                <w:szCs w:val="20"/>
              </w:rPr>
            </w:pPr>
            <w:r w:rsidRPr="00A91003">
              <w:rPr>
                <w:color w:val="000000" w:themeColor="text1"/>
                <w:sz w:val="20"/>
                <w:szCs w:val="20"/>
              </w:rPr>
              <w:t>https://www.onlinepublications.austroads.com.au/items/AGRS08-09</w:t>
            </w:r>
          </w:p>
        </w:tc>
      </w:tr>
      <w:tr w:rsidR="00EA2238" w:rsidRPr="00A91003" w:rsidTr="00565FD7">
        <w:trPr>
          <w:jc w:val="center"/>
        </w:trPr>
        <w:tc>
          <w:tcPr>
            <w:tcW w:w="1970" w:type="dxa"/>
            <w:vMerge/>
            <w:shd w:val="clear" w:color="auto" w:fill="404040" w:themeFill="text1" w:themeFillTint="BF"/>
            <w:vAlign w:val="center"/>
          </w:tcPr>
          <w:p w:rsidR="00EA2238" w:rsidRPr="00A91003" w:rsidRDefault="00EA2238" w:rsidP="004E23EF">
            <w:pPr>
              <w:pStyle w:val="Normal2"/>
              <w:jc w:val="both"/>
              <w:rPr>
                <w:b/>
                <w:color w:val="000000" w:themeColor="text1"/>
                <w:sz w:val="20"/>
                <w:szCs w:val="20"/>
              </w:rPr>
            </w:pPr>
          </w:p>
        </w:tc>
        <w:tc>
          <w:tcPr>
            <w:tcW w:w="2969" w:type="dxa"/>
            <w:shd w:val="clear" w:color="auto" w:fill="F2F2F2" w:themeFill="background1" w:themeFillShade="F2"/>
            <w:vAlign w:val="center"/>
          </w:tcPr>
          <w:p w:rsidR="00EA2238" w:rsidRPr="00A91003" w:rsidRDefault="00EA2238" w:rsidP="004C3919">
            <w:pPr>
              <w:pStyle w:val="Normal2"/>
              <w:ind w:left="0"/>
              <w:rPr>
                <w:color w:val="000000" w:themeColor="text1"/>
                <w:sz w:val="20"/>
                <w:szCs w:val="20"/>
              </w:rPr>
            </w:pPr>
            <w:r w:rsidRPr="00A91003">
              <w:rPr>
                <w:color w:val="000000" w:themeColor="text1"/>
                <w:sz w:val="20"/>
                <w:szCs w:val="20"/>
              </w:rPr>
              <w:t>Tools and resources</w:t>
            </w:r>
            <w:r w:rsidR="007E0078">
              <w:rPr>
                <w:color w:val="000000" w:themeColor="text1"/>
                <w:sz w:val="20"/>
                <w:szCs w:val="20"/>
              </w:rPr>
              <w:t xml:space="preserve"> - S</w:t>
            </w:r>
            <w:r w:rsidRPr="00A91003">
              <w:rPr>
                <w:color w:val="000000" w:themeColor="text1"/>
                <w:sz w:val="20"/>
                <w:szCs w:val="20"/>
              </w:rPr>
              <w:t>ection 5</w:t>
            </w:r>
          </w:p>
        </w:tc>
        <w:tc>
          <w:tcPr>
            <w:tcW w:w="4260" w:type="dxa"/>
            <w:shd w:val="clear" w:color="auto" w:fill="F2F2F2" w:themeFill="background1" w:themeFillShade="F2"/>
            <w:vAlign w:val="center"/>
          </w:tcPr>
          <w:p w:rsidR="00EA2238" w:rsidRPr="00A91003" w:rsidRDefault="00015B97" w:rsidP="004C3919">
            <w:pPr>
              <w:pStyle w:val="Normal2"/>
              <w:ind w:left="0"/>
              <w:rPr>
                <w:color w:val="000000" w:themeColor="text1"/>
                <w:sz w:val="20"/>
                <w:szCs w:val="20"/>
              </w:rPr>
            </w:pPr>
            <w:r w:rsidRPr="00A91003">
              <w:rPr>
                <w:color w:val="000000" w:themeColor="text1"/>
                <w:sz w:val="20"/>
                <w:szCs w:val="20"/>
              </w:rPr>
              <w:t>N/A</w:t>
            </w:r>
          </w:p>
        </w:tc>
      </w:tr>
      <w:tr w:rsidR="00015B97" w:rsidRPr="00A91003" w:rsidTr="00565FD7">
        <w:trPr>
          <w:jc w:val="center"/>
        </w:trPr>
        <w:tc>
          <w:tcPr>
            <w:tcW w:w="1970" w:type="dxa"/>
            <w:vMerge/>
            <w:shd w:val="clear" w:color="auto" w:fill="404040" w:themeFill="text1" w:themeFillTint="BF"/>
            <w:vAlign w:val="center"/>
          </w:tcPr>
          <w:p w:rsidR="00015B97" w:rsidRPr="00A91003" w:rsidRDefault="00015B97" w:rsidP="004E23EF">
            <w:pPr>
              <w:pStyle w:val="Normal2"/>
              <w:jc w:val="both"/>
              <w:rPr>
                <w:b/>
                <w:color w:val="000000" w:themeColor="text1"/>
                <w:sz w:val="20"/>
                <w:szCs w:val="20"/>
              </w:rPr>
            </w:pPr>
          </w:p>
        </w:tc>
        <w:tc>
          <w:tcPr>
            <w:tcW w:w="2969" w:type="dxa"/>
            <w:shd w:val="clear" w:color="auto" w:fill="F2F2F2" w:themeFill="background1" w:themeFillShade="F2"/>
            <w:vAlign w:val="center"/>
          </w:tcPr>
          <w:p w:rsidR="00015B97" w:rsidRPr="00A91003" w:rsidRDefault="00015B97" w:rsidP="004C3919">
            <w:pPr>
              <w:pStyle w:val="Normal2"/>
              <w:ind w:left="0"/>
              <w:rPr>
                <w:color w:val="000000" w:themeColor="text1"/>
                <w:sz w:val="20"/>
                <w:szCs w:val="20"/>
              </w:rPr>
            </w:pPr>
            <w:r w:rsidRPr="00A91003">
              <w:rPr>
                <w:color w:val="000000" w:themeColor="text1"/>
                <w:sz w:val="20"/>
                <w:szCs w:val="20"/>
              </w:rPr>
              <w:t>Safety Audits - Section 4.4.6</w:t>
            </w:r>
          </w:p>
        </w:tc>
        <w:tc>
          <w:tcPr>
            <w:tcW w:w="4260" w:type="dxa"/>
            <w:shd w:val="clear" w:color="auto" w:fill="F2F2F2" w:themeFill="background1" w:themeFillShade="F2"/>
          </w:tcPr>
          <w:p w:rsidR="00015B97" w:rsidRPr="00A91003" w:rsidRDefault="00015B97" w:rsidP="004C3919">
            <w:pPr>
              <w:pStyle w:val="Normal2"/>
              <w:ind w:left="0"/>
              <w:rPr>
                <w:color w:val="000000" w:themeColor="text1"/>
                <w:sz w:val="20"/>
                <w:szCs w:val="20"/>
              </w:rPr>
            </w:pPr>
            <w:r w:rsidRPr="00A91003">
              <w:rPr>
                <w:color w:val="000000" w:themeColor="text1"/>
                <w:sz w:val="20"/>
                <w:szCs w:val="20"/>
              </w:rPr>
              <w:t>N/A</w:t>
            </w:r>
          </w:p>
        </w:tc>
      </w:tr>
      <w:tr w:rsidR="00015B97" w:rsidRPr="00A91003" w:rsidTr="00565FD7">
        <w:trPr>
          <w:jc w:val="center"/>
        </w:trPr>
        <w:tc>
          <w:tcPr>
            <w:tcW w:w="1970" w:type="dxa"/>
            <w:vMerge/>
            <w:shd w:val="clear" w:color="auto" w:fill="404040" w:themeFill="text1" w:themeFillTint="BF"/>
            <w:vAlign w:val="center"/>
          </w:tcPr>
          <w:p w:rsidR="00015B97" w:rsidRPr="00A91003" w:rsidRDefault="00015B97" w:rsidP="004E23EF">
            <w:pPr>
              <w:pStyle w:val="Normal2"/>
              <w:jc w:val="both"/>
              <w:rPr>
                <w:b/>
                <w:color w:val="000000" w:themeColor="text1"/>
                <w:sz w:val="20"/>
                <w:szCs w:val="20"/>
              </w:rPr>
            </w:pPr>
          </w:p>
        </w:tc>
        <w:tc>
          <w:tcPr>
            <w:tcW w:w="2969" w:type="dxa"/>
            <w:shd w:val="clear" w:color="auto" w:fill="F2F2F2" w:themeFill="background1" w:themeFillShade="F2"/>
            <w:vAlign w:val="center"/>
          </w:tcPr>
          <w:p w:rsidR="00015B97" w:rsidRPr="00A91003" w:rsidRDefault="00CB1F9D" w:rsidP="004E23EF">
            <w:pPr>
              <w:pStyle w:val="Normal2"/>
              <w:ind w:left="0"/>
              <w:jc w:val="both"/>
              <w:rPr>
                <w:color w:val="000000" w:themeColor="text1"/>
                <w:sz w:val="20"/>
                <w:szCs w:val="20"/>
              </w:rPr>
            </w:pPr>
            <w:r w:rsidRPr="00A91003">
              <w:rPr>
                <w:color w:val="000000" w:themeColor="text1"/>
                <w:sz w:val="20"/>
                <w:szCs w:val="20"/>
              </w:rPr>
              <w:t>Safety projects</w:t>
            </w:r>
            <w:r w:rsidR="00015B97" w:rsidRPr="00A91003">
              <w:rPr>
                <w:color w:val="000000" w:themeColor="text1"/>
                <w:sz w:val="20"/>
                <w:szCs w:val="20"/>
              </w:rPr>
              <w:t xml:space="preserve"> Programme - </w:t>
            </w:r>
            <w:r w:rsidR="007E0078">
              <w:rPr>
                <w:color w:val="000000" w:themeColor="text1"/>
                <w:sz w:val="20"/>
                <w:szCs w:val="20"/>
              </w:rPr>
              <w:t>S</w:t>
            </w:r>
            <w:r w:rsidR="00015B97"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_Ref363118478 \r \h </w:instrText>
            </w:r>
            <w:r w:rsidR="00BA04EF" w:rsidRPr="00A91003">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5.3</w:t>
            </w:r>
            <w:r w:rsidRPr="00A91003">
              <w:rPr>
                <w:color w:val="000000" w:themeColor="text1"/>
                <w:sz w:val="20"/>
                <w:szCs w:val="20"/>
              </w:rPr>
              <w:fldChar w:fldCharType="end"/>
            </w:r>
          </w:p>
        </w:tc>
        <w:tc>
          <w:tcPr>
            <w:tcW w:w="4260" w:type="dxa"/>
            <w:shd w:val="clear" w:color="auto" w:fill="F2F2F2" w:themeFill="background1" w:themeFillShade="F2"/>
          </w:tcPr>
          <w:p w:rsidR="00015B97" w:rsidRPr="00A91003" w:rsidRDefault="00015B97" w:rsidP="004E23EF">
            <w:pPr>
              <w:pStyle w:val="Normal2"/>
              <w:ind w:left="0"/>
              <w:jc w:val="both"/>
              <w:rPr>
                <w:color w:val="000000" w:themeColor="text1"/>
                <w:sz w:val="20"/>
                <w:szCs w:val="20"/>
              </w:rPr>
            </w:pPr>
            <w:r w:rsidRPr="00A91003">
              <w:rPr>
                <w:color w:val="000000" w:themeColor="text1"/>
                <w:sz w:val="20"/>
                <w:szCs w:val="20"/>
              </w:rPr>
              <w:t>N/A</w:t>
            </w:r>
          </w:p>
        </w:tc>
      </w:tr>
      <w:tr w:rsidR="00015B97" w:rsidRPr="00A91003" w:rsidTr="00565FD7">
        <w:trPr>
          <w:jc w:val="center"/>
        </w:trPr>
        <w:tc>
          <w:tcPr>
            <w:tcW w:w="1970" w:type="dxa"/>
            <w:vMerge/>
            <w:shd w:val="clear" w:color="auto" w:fill="404040" w:themeFill="text1" w:themeFillTint="BF"/>
            <w:vAlign w:val="center"/>
          </w:tcPr>
          <w:p w:rsidR="00015B97" w:rsidRPr="00A91003" w:rsidRDefault="00015B97" w:rsidP="004E23EF">
            <w:pPr>
              <w:pStyle w:val="Normal2"/>
              <w:jc w:val="both"/>
              <w:rPr>
                <w:b/>
                <w:color w:val="000000" w:themeColor="text1"/>
                <w:sz w:val="20"/>
                <w:szCs w:val="20"/>
              </w:rPr>
            </w:pPr>
          </w:p>
        </w:tc>
        <w:tc>
          <w:tcPr>
            <w:tcW w:w="2969" w:type="dxa"/>
            <w:shd w:val="clear" w:color="auto" w:fill="F2F2F2" w:themeFill="background1" w:themeFillShade="F2"/>
            <w:vAlign w:val="center"/>
          </w:tcPr>
          <w:p w:rsidR="00015B97" w:rsidRPr="00A91003" w:rsidRDefault="00015B97" w:rsidP="004E23EF">
            <w:pPr>
              <w:pStyle w:val="Normal2"/>
              <w:ind w:left="0"/>
              <w:jc w:val="both"/>
              <w:rPr>
                <w:color w:val="000000" w:themeColor="text1"/>
                <w:sz w:val="20"/>
                <w:szCs w:val="20"/>
              </w:rPr>
            </w:pPr>
            <w:r w:rsidRPr="00A91003">
              <w:rPr>
                <w:color w:val="000000" w:themeColor="text1"/>
                <w:sz w:val="20"/>
                <w:szCs w:val="20"/>
              </w:rPr>
              <w:t xml:space="preserve">SWIPP - </w:t>
            </w:r>
            <w:r w:rsidR="007E0078">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_Ref363118478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5.3</w:t>
            </w:r>
            <w:r w:rsidRPr="00A91003">
              <w:rPr>
                <w:color w:val="000000" w:themeColor="text1"/>
                <w:sz w:val="20"/>
                <w:szCs w:val="20"/>
              </w:rPr>
              <w:fldChar w:fldCharType="end"/>
            </w:r>
          </w:p>
        </w:tc>
        <w:tc>
          <w:tcPr>
            <w:tcW w:w="4260" w:type="dxa"/>
            <w:shd w:val="clear" w:color="auto" w:fill="F2F2F2" w:themeFill="background1" w:themeFillShade="F2"/>
          </w:tcPr>
          <w:p w:rsidR="00015B97" w:rsidRPr="00A91003" w:rsidRDefault="00015B97" w:rsidP="004E23EF">
            <w:pPr>
              <w:pStyle w:val="Normal2"/>
              <w:ind w:left="0"/>
              <w:jc w:val="both"/>
              <w:rPr>
                <w:color w:val="000000" w:themeColor="text1"/>
                <w:sz w:val="20"/>
                <w:szCs w:val="20"/>
              </w:rPr>
            </w:pPr>
            <w:r w:rsidRPr="00A91003">
              <w:rPr>
                <w:color w:val="000000" w:themeColor="text1"/>
                <w:sz w:val="20"/>
                <w:szCs w:val="20"/>
              </w:rPr>
              <w:t>N/A</w:t>
            </w:r>
          </w:p>
        </w:tc>
      </w:tr>
    </w:tbl>
    <w:p w:rsidR="00D13A4C" w:rsidRPr="00A91003" w:rsidRDefault="00D13A4C" w:rsidP="004E23EF">
      <w:pPr>
        <w:pStyle w:val="Heading3"/>
        <w:jc w:val="both"/>
        <w:rPr>
          <w:color w:val="000000" w:themeColor="text1"/>
        </w:rPr>
      </w:pPr>
      <w:bookmarkStart w:id="109" w:name="_Ref382895747"/>
      <w:bookmarkStart w:id="110" w:name="_Toc404850667"/>
      <w:bookmarkStart w:id="111" w:name="_Toc404862983"/>
      <w:r w:rsidRPr="00A91003">
        <w:rPr>
          <w:color w:val="000000" w:themeColor="text1"/>
        </w:rPr>
        <w:lastRenderedPageBreak/>
        <w:t>Theme Studies and inspections</w:t>
      </w:r>
      <w:bookmarkEnd w:id="109"/>
      <w:bookmarkEnd w:id="110"/>
      <w:bookmarkEnd w:id="111"/>
      <w:r w:rsidR="00602C78" w:rsidRPr="00A91003">
        <w:rPr>
          <w:color w:val="000000" w:themeColor="text1"/>
        </w:rPr>
        <w:t xml:space="preserve"> </w:t>
      </w:r>
    </w:p>
    <w:tbl>
      <w:tblPr>
        <w:tblStyle w:val="TableGrid"/>
        <w:tblW w:w="9201"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1973"/>
        <w:gridCol w:w="2974"/>
        <w:gridCol w:w="4254"/>
      </w:tblGrid>
      <w:tr w:rsidR="001E205B" w:rsidRPr="00A91003" w:rsidTr="00F81120">
        <w:trPr>
          <w:trHeight w:val="1604"/>
          <w:jc w:val="center"/>
        </w:trPr>
        <w:tc>
          <w:tcPr>
            <w:tcW w:w="1973" w:type="dxa"/>
            <w:shd w:val="clear" w:color="auto" w:fill="404040" w:themeFill="text1" w:themeFillTint="BF"/>
            <w:vAlign w:val="center"/>
          </w:tcPr>
          <w:p w:rsidR="001E205B" w:rsidRPr="006C0D15" w:rsidRDefault="001E205B"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p w:rsidR="00B41D0F" w:rsidRPr="006C0D15" w:rsidRDefault="00B41D0F" w:rsidP="004E23EF">
            <w:pPr>
              <w:pStyle w:val="Normal2"/>
              <w:ind w:left="0"/>
              <w:jc w:val="both"/>
              <w:rPr>
                <w:b/>
                <w:color w:val="FFFFFF" w:themeColor="background1"/>
                <w:sz w:val="20"/>
                <w:szCs w:val="20"/>
              </w:rPr>
            </w:pPr>
          </w:p>
        </w:tc>
        <w:tc>
          <w:tcPr>
            <w:tcW w:w="7228" w:type="dxa"/>
            <w:gridSpan w:val="2"/>
            <w:shd w:val="clear" w:color="auto" w:fill="DAEEF3" w:themeFill="accent5" w:themeFillTint="33"/>
            <w:vAlign w:val="center"/>
          </w:tcPr>
          <w:p w:rsidR="001E205B" w:rsidRPr="00A91003" w:rsidRDefault="00AF1F08" w:rsidP="004E23EF">
            <w:pPr>
              <w:pStyle w:val="Normal2"/>
              <w:ind w:left="0"/>
              <w:jc w:val="both"/>
              <w:rPr>
                <w:color w:val="000000" w:themeColor="text1"/>
                <w:sz w:val="20"/>
                <w:szCs w:val="20"/>
              </w:rPr>
            </w:pPr>
            <w:r w:rsidRPr="00A91003">
              <w:rPr>
                <w:b/>
                <w:color w:val="000000" w:themeColor="text1"/>
                <w:sz w:val="20"/>
                <w:szCs w:val="20"/>
              </w:rPr>
              <w:t xml:space="preserve">Network Outcome Contract </w:t>
            </w:r>
            <w:r w:rsidR="001E205B" w:rsidRPr="00A91003">
              <w:rPr>
                <w:b/>
                <w:color w:val="000000" w:themeColor="text1"/>
                <w:sz w:val="20"/>
                <w:szCs w:val="20"/>
              </w:rPr>
              <w:t>Reference:</w:t>
            </w:r>
            <w:r w:rsidR="001E205B" w:rsidRPr="00A91003">
              <w:rPr>
                <w:color w:val="000000" w:themeColor="text1"/>
                <w:sz w:val="20"/>
                <w:szCs w:val="20"/>
              </w:rPr>
              <w:t xml:space="preserve"> Section 5.5.4 </w:t>
            </w:r>
            <w:r w:rsidR="006474C4">
              <w:rPr>
                <w:color w:val="000000" w:themeColor="text1"/>
                <w:sz w:val="20"/>
                <w:szCs w:val="20"/>
              </w:rPr>
              <w:t xml:space="preserve">- </w:t>
            </w:r>
            <w:r w:rsidR="001E205B" w:rsidRPr="00A91003">
              <w:rPr>
                <w:color w:val="000000" w:themeColor="text1"/>
                <w:sz w:val="20"/>
                <w:szCs w:val="20"/>
              </w:rPr>
              <w:t>Road Safety Theme Inspections and Reporting</w:t>
            </w:r>
          </w:p>
          <w:p w:rsidR="001E205B" w:rsidRPr="00A91003" w:rsidRDefault="001E205B" w:rsidP="004E23EF">
            <w:pPr>
              <w:pStyle w:val="Normal2"/>
              <w:jc w:val="both"/>
              <w:rPr>
                <w:color w:val="000000" w:themeColor="text1"/>
                <w:sz w:val="20"/>
                <w:szCs w:val="20"/>
              </w:rPr>
            </w:pPr>
          </w:p>
          <w:p w:rsidR="001E205B" w:rsidRDefault="001E205B"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8733E8" w:rsidRPr="00A91003">
              <w:rPr>
                <w:color w:val="000000" w:themeColor="text1"/>
                <w:sz w:val="20"/>
                <w:szCs w:val="20"/>
              </w:rPr>
              <w:t>When requested by the Principal, the Contractor shall provide a suitably qualified person to undertake road safety theme inspections and reporting</w:t>
            </w:r>
          </w:p>
          <w:p w:rsidR="005C6671" w:rsidRDefault="005C6671" w:rsidP="004E23EF">
            <w:pPr>
              <w:pStyle w:val="Normal2"/>
              <w:ind w:left="0"/>
              <w:jc w:val="both"/>
              <w:rPr>
                <w:color w:val="000000" w:themeColor="text1"/>
                <w:sz w:val="20"/>
                <w:szCs w:val="20"/>
              </w:rPr>
            </w:pPr>
          </w:p>
          <w:p w:rsidR="005C6671" w:rsidRPr="00A91003" w:rsidRDefault="005C6671" w:rsidP="005C6671">
            <w:pPr>
              <w:pStyle w:val="Normal2"/>
              <w:ind w:left="0"/>
              <w:jc w:val="both"/>
              <w:rPr>
                <w:color w:val="000000" w:themeColor="text1"/>
                <w:sz w:val="20"/>
                <w:szCs w:val="20"/>
              </w:rPr>
            </w:pPr>
            <w:r w:rsidRPr="005C6671">
              <w:rPr>
                <w:color w:val="000000" w:themeColor="text1"/>
                <w:sz w:val="20"/>
                <w:szCs w:val="20"/>
              </w:rPr>
              <w:t>(Note that</w:t>
            </w:r>
            <w:r>
              <w:rPr>
                <w:b/>
                <w:color w:val="000000" w:themeColor="text1"/>
                <w:sz w:val="20"/>
                <w:szCs w:val="20"/>
              </w:rPr>
              <w:t xml:space="preserve"> </w:t>
            </w:r>
            <w:r>
              <w:rPr>
                <w:color w:val="000000" w:themeColor="text1"/>
                <w:sz w:val="20"/>
                <w:szCs w:val="20"/>
              </w:rPr>
              <w:t>R</w:t>
            </w:r>
            <w:r w:rsidRPr="00A91003">
              <w:rPr>
                <w:color w:val="000000" w:themeColor="text1"/>
                <w:sz w:val="20"/>
                <w:szCs w:val="20"/>
              </w:rPr>
              <w:t>oad safety theme inspections must be conducted by network management consultants and contractors as requested by the Principal. The objective of these is to identify projects</w:t>
            </w:r>
            <w:r>
              <w:rPr>
                <w:color w:val="000000" w:themeColor="text1"/>
                <w:sz w:val="20"/>
                <w:szCs w:val="20"/>
              </w:rPr>
              <w:t>)</w:t>
            </w:r>
            <w:r w:rsidRPr="00A91003">
              <w:rPr>
                <w:color w:val="000000" w:themeColor="text1"/>
                <w:sz w:val="20"/>
                <w:szCs w:val="20"/>
              </w:rPr>
              <w:t>.</w:t>
            </w:r>
          </w:p>
          <w:p w:rsidR="005C6671" w:rsidRDefault="005C6671" w:rsidP="004E23EF">
            <w:pPr>
              <w:pStyle w:val="Normal2"/>
              <w:ind w:left="0"/>
              <w:jc w:val="both"/>
              <w:rPr>
                <w:color w:val="000000" w:themeColor="text1"/>
                <w:sz w:val="20"/>
                <w:szCs w:val="20"/>
              </w:rPr>
            </w:pPr>
          </w:p>
          <w:p w:rsidR="001E205B" w:rsidRPr="00A91003" w:rsidRDefault="001E205B"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9C527D" w:rsidRPr="00A91003">
              <w:rPr>
                <w:color w:val="000000" w:themeColor="text1"/>
                <w:sz w:val="20"/>
                <w:szCs w:val="20"/>
              </w:rPr>
              <w:t>Covered under the Provisional Sum</w:t>
            </w:r>
          </w:p>
        </w:tc>
      </w:tr>
      <w:tr w:rsidR="00412A32" w:rsidRPr="00A91003" w:rsidTr="00F81120">
        <w:trPr>
          <w:jc w:val="center"/>
        </w:trPr>
        <w:tc>
          <w:tcPr>
            <w:tcW w:w="1973" w:type="dxa"/>
            <w:shd w:val="clear" w:color="auto" w:fill="404040" w:themeFill="text1" w:themeFillTint="BF"/>
            <w:vAlign w:val="center"/>
          </w:tcPr>
          <w:p w:rsidR="00412A32" w:rsidRPr="006C0D15" w:rsidRDefault="00412A32" w:rsidP="005C6671">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228"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6474C4"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6474C4">
              <w:rPr>
                <w:b/>
                <w:color w:val="000000" w:themeColor="text1"/>
                <w:sz w:val="20"/>
                <w:szCs w:val="20"/>
              </w:rPr>
              <w:t xml:space="preserve"> </w:t>
            </w:r>
            <w:r w:rsidR="006474C4" w:rsidRPr="00A91003">
              <w:rPr>
                <w:color w:val="000000" w:themeColor="text1"/>
                <w:sz w:val="20"/>
                <w:szCs w:val="20"/>
              </w:rPr>
              <w:t>The inspections will be based on a theme which may include signs and delineation, clear zones, guardrail, active road users (i.e. pedestrian facilities), intersections and side roads etc. Theme inspections being tailored to risk are more safety focussed than general day or night time inspections.</w:t>
            </w:r>
          </w:p>
          <w:p w:rsidR="006474C4" w:rsidRPr="00A91003" w:rsidRDefault="006474C4" w:rsidP="004E23EF">
            <w:pPr>
              <w:pStyle w:val="Normal2"/>
              <w:jc w:val="both"/>
              <w:rPr>
                <w:color w:val="000000" w:themeColor="text1"/>
                <w:sz w:val="20"/>
                <w:szCs w:val="20"/>
              </w:rPr>
            </w:pPr>
          </w:p>
          <w:p w:rsidR="006474C4" w:rsidRPr="00A91003" w:rsidRDefault="006474C4" w:rsidP="004E23EF">
            <w:pPr>
              <w:pStyle w:val="Normal2"/>
              <w:ind w:left="0"/>
              <w:jc w:val="both"/>
              <w:rPr>
                <w:color w:val="000000" w:themeColor="text1"/>
                <w:sz w:val="20"/>
                <w:szCs w:val="20"/>
              </w:rPr>
            </w:pPr>
            <w:r w:rsidRPr="00A91003">
              <w:rPr>
                <w:color w:val="000000" w:themeColor="text1"/>
                <w:sz w:val="20"/>
                <w:szCs w:val="20"/>
              </w:rPr>
              <w:t>The identification of theme inspections can be from:</w:t>
            </w:r>
          </w:p>
          <w:p w:rsidR="006474C4" w:rsidRPr="00A91003" w:rsidRDefault="006474C4"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Crash data – sites or routes where there are clusters of crashes</w:t>
            </w:r>
          </w:p>
          <w:p w:rsidR="006474C4" w:rsidRPr="00A91003" w:rsidRDefault="006474C4"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Crash data – site or routes where there are common features, themes or movements (i.e. run off road, head on, intersections, crashes into bridges, pedestrian and cyclists, night-time, Scrim results etc.)</w:t>
            </w:r>
          </w:p>
          <w:p w:rsidR="006474C4" w:rsidRPr="00A91003" w:rsidRDefault="005C6671" w:rsidP="004E23EF">
            <w:pPr>
              <w:pStyle w:val="TableBullet0"/>
              <w:jc w:val="both"/>
              <w:rPr>
                <w:rFonts w:asciiTheme="minorHAnsi" w:hAnsiTheme="minorHAnsi"/>
                <w:color w:val="000000" w:themeColor="text1"/>
              </w:rPr>
            </w:pPr>
            <w:r>
              <w:rPr>
                <w:rFonts w:asciiTheme="minorHAnsi" w:hAnsiTheme="minorHAnsi"/>
                <w:color w:val="000000" w:themeColor="text1"/>
              </w:rPr>
              <w:t>H</w:t>
            </w:r>
            <w:r w:rsidR="006474C4" w:rsidRPr="00A91003">
              <w:rPr>
                <w:rFonts w:asciiTheme="minorHAnsi" w:hAnsiTheme="minorHAnsi"/>
                <w:color w:val="000000" w:themeColor="text1"/>
              </w:rPr>
              <w:t>igh</w:t>
            </w:r>
            <w:r>
              <w:rPr>
                <w:rFonts w:asciiTheme="minorHAnsi" w:hAnsiTheme="minorHAnsi"/>
                <w:color w:val="000000" w:themeColor="text1"/>
              </w:rPr>
              <w:t xml:space="preserve"> Risk Rural Roads </w:t>
            </w:r>
            <w:r w:rsidR="006474C4" w:rsidRPr="00A91003">
              <w:rPr>
                <w:rFonts w:asciiTheme="minorHAnsi" w:hAnsiTheme="minorHAnsi"/>
                <w:color w:val="000000" w:themeColor="text1"/>
              </w:rPr>
              <w:t>and intersections, motorcycling routes and rural schools (using high risk guides)</w:t>
            </w:r>
          </w:p>
          <w:p w:rsidR="006474C4" w:rsidRPr="006474C4" w:rsidRDefault="006474C4" w:rsidP="004E23EF">
            <w:pPr>
              <w:pStyle w:val="Normal2"/>
              <w:ind w:left="0"/>
              <w:jc w:val="both"/>
              <w:rPr>
                <w:color w:val="000000" w:themeColor="text1"/>
                <w:sz w:val="20"/>
                <w:szCs w:val="20"/>
              </w:rPr>
            </w:pPr>
            <w:r w:rsidRPr="006474C4">
              <w:rPr>
                <w:color w:val="000000" w:themeColor="text1"/>
                <w:sz w:val="20"/>
                <w:szCs w:val="20"/>
              </w:rPr>
              <w:t xml:space="preserve">High personal or collective routes/sites. Using KiwiRAP and safety NET Tools – </w:t>
            </w:r>
            <w:r w:rsidR="00F9693E">
              <w:rPr>
                <w:color w:val="000000" w:themeColor="text1"/>
                <w:sz w:val="20"/>
                <w:szCs w:val="20"/>
              </w:rPr>
              <w:t>S</w:t>
            </w:r>
            <w:r w:rsidRPr="006474C4">
              <w:rPr>
                <w:color w:val="000000" w:themeColor="text1"/>
                <w:sz w:val="20"/>
                <w:szCs w:val="20"/>
              </w:rPr>
              <w:t xml:space="preserve">ection </w:t>
            </w:r>
            <w:r w:rsidR="00F9693E">
              <w:rPr>
                <w:color w:val="000000" w:themeColor="text1"/>
                <w:sz w:val="20"/>
                <w:szCs w:val="20"/>
              </w:rPr>
              <w:t>6</w:t>
            </w:r>
            <w:r w:rsidRPr="006474C4">
              <w:rPr>
                <w:color w:val="000000" w:themeColor="text1"/>
                <w:sz w:val="20"/>
                <w:szCs w:val="20"/>
              </w:rPr>
              <w:t>.</w:t>
            </w:r>
          </w:p>
          <w:p w:rsidR="006474C4" w:rsidRDefault="006474C4" w:rsidP="004E23EF">
            <w:pPr>
              <w:pStyle w:val="Normal2"/>
              <w:ind w:left="0"/>
              <w:jc w:val="both"/>
              <w:rPr>
                <w:b/>
                <w:color w:val="000000" w:themeColor="text1"/>
                <w:sz w:val="20"/>
                <w:szCs w:val="20"/>
              </w:rPr>
            </w:pPr>
          </w:p>
          <w:p w:rsidR="006474C4" w:rsidRDefault="00A274B0" w:rsidP="004E23EF">
            <w:pPr>
              <w:pStyle w:val="Normal2"/>
              <w:ind w:left="0"/>
              <w:jc w:val="both"/>
              <w:rPr>
                <w:b/>
                <w:color w:val="000000" w:themeColor="text1"/>
                <w:sz w:val="20"/>
                <w:szCs w:val="20"/>
              </w:rPr>
            </w:pPr>
            <w:r>
              <w:rPr>
                <w:b/>
                <w:color w:val="000000" w:themeColor="text1"/>
                <w:sz w:val="20"/>
                <w:szCs w:val="20"/>
              </w:rPr>
              <w:t>Deliverables:</w:t>
            </w:r>
            <w:r w:rsidR="006474C4">
              <w:rPr>
                <w:b/>
                <w:color w:val="000000" w:themeColor="text1"/>
                <w:sz w:val="20"/>
                <w:szCs w:val="20"/>
              </w:rPr>
              <w:t xml:space="preserve"> </w:t>
            </w:r>
            <w:r w:rsidR="006474C4" w:rsidRPr="00A91003">
              <w:rPr>
                <w:color w:val="000000" w:themeColor="text1"/>
                <w:sz w:val="20"/>
                <w:szCs w:val="20"/>
              </w:rPr>
              <w:t xml:space="preserve">Any sites identified (using measures within </w:t>
            </w:r>
            <w:r w:rsidR="00F9693E">
              <w:rPr>
                <w:color w:val="000000" w:themeColor="text1"/>
                <w:sz w:val="20"/>
                <w:szCs w:val="20"/>
              </w:rPr>
              <w:t>S</w:t>
            </w:r>
            <w:r w:rsidR="006474C4" w:rsidRPr="00A91003">
              <w:rPr>
                <w:color w:val="000000" w:themeColor="text1"/>
                <w:sz w:val="20"/>
                <w:szCs w:val="20"/>
              </w:rPr>
              <w:t xml:space="preserve">ections </w:t>
            </w:r>
            <w:r w:rsidR="006474C4" w:rsidRPr="00A91003">
              <w:rPr>
                <w:color w:val="000000" w:themeColor="text1"/>
                <w:sz w:val="20"/>
                <w:szCs w:val="20"/>
              </w:rPr>
              <w:fldChar w:fldCharType="begin"/>
            </w:r>
            <w:r w:rsidR="006474C4" w:rsidRPr="00A91003">
              <w:rPr>
                <w:color w:val="000000" w:themeColor="text1"/>
                <w:sz w:val="20"/>
                <w:szCs w:val="20"/>
              </w:rPr>
              <w:instrText xml:space="preserve"> REF _Ref378851157 \r \h  \* MERGEFORMAT </w:instrText>
            </w:r>
            <w:r w:rsidR="006474C4" w:rsidRPr="00A91003">
              <w:rPr>
                <w:color w:val="000000" w:themeColor="text1"/>
                <w:sz w:val="20"/>
                <w:szCs w:val="20"/>
              </w:rPr>
            </w:r>
            <w:r w:rsidR="006474C4" w:rsidRPr="00A91003">
              <w:rPr>
                <w:color w:val="000000" w:themeColor="text1"/>
                <w:sz w:val="20"/>
                <w:szCs w:val="20"/>
              </w:rPr>
              <w:fldChar w:fldCharType="separate"/>
            </w:r>
            <w:r w:rsidR="000B7E94">
              <w:rPr>
                <w:color w:val="000000" w:themeColor="text1"/>
                <w:sz w:val="20"/>
                <w:szCs w:val="20"/>
              </w:rPr>
              <w:t>4.1</w:t>
            </w:r>
            <w:r w:rsidR="006474C4" w:rsidRPr="00A91003">
              <w:rPr>
                <w:color w:val="000000" w:themeColor="text1"/>
                <w:sz w:val="20"/>
                <w:szCs w:val="20"/>
              </w:rPr>
              <w:fldChar w:fldCharType="end"/>
            </w:r>
            <w:r w:rsidR="005C6671">
              <w:rPr>
                <w:color w:val="000000" w:themeColor="text1"/>
                <w:sz w:val="20"/>
                <w:szCs w:val="20"/>
              </w:rPr>
              <w:t xml:space="preserve"> </w:t>
            </w:r>
            <w:r w:rsidR="006474C4" w:rsidRPr="00A91003">
              <w:rPr>
                <w:color w:val="000000" w:themeColor="text1"/>
                <w:sz w:val="20"/>
                <w:szCs w:val="20"/>
              </w:rPr>
              <w:t xml:space="preserve">and </w:t>
            </w:r>
            <w:r w:rsidR="005C6671">
              <w:rPr>
                <w:color w:val="000000" w:themeColor="text1"/>
                <w:sz w:val="20"/>
                <w:szCs w:val="20"/>
              </w:rPr>
              <w:t>4.2</w:t>
            </w:r>
            <w:r w:rsidR="006474C4" w:rsidRPr="00A91003">
              <w:rPr>
                <w:color w:val="000000" w:themeColor="text1"/>
                <w:sz w:val="20"/>
                <w:szCs w:val="20"/>
              </w:rPr>
              <w:t xml:space="preserve"> (Collect and Analyse Data) for further measures to remove, mitigate or contain the problem should be entered into the </w:t>
            </w:r>
            <w:r w:rsidR="005C6671">
              <w:rPr>
                <w:color w:val="000000" w:themeColor="text1"/>
                <w:sz w:val="20"/>
                <w:szCs w:val="20"/>
              </w:rPr>
              <w:t>S</w:t>
            </w:r>
            <w:r w:rsidR="006474C4" w:rsidRPr="00A91003">
              <w:rPr>
                <w:color w:val="000000" w:themeColor="text1"/>
                <w:sz w:val="20"/>
                <w:szCs w:val="20"/>
              </w:rPr>
              <w:t xml:space="preserve">afety </w:t>
            </w:r>
            <w:r w:rsidR="005C6671">
              <w:rPr>
                <w:color w:val="000000" w:themeColor="text1"/>
                <w:sz w:val="20"/>
                <w:szCs w:val="20"/>
              </w:rPr>
              <w:t>I</w:t>
            </w:r>
            <w:r w:rsidR="006474C4" w:rsidRPr="00A91003">
              <w:rPr>
                <w:color w:val="000000" w:themeColor="text1"/>
                <w:sz w:val="20"/>
                <w:szCs w:val="20"/>
              </w:rPr>
              <w:t xml:space="preserve">mprovement </w:t>
            </w:r>
            <w:r w:rsidR="005C6671">
              <w:rPr>
                <w:color w:val="000000" w:themeColor="text1"/>
                <w:sz w:val="20"/>
                <w:szCs w:val="20"/>
              </w:rPr>
              <w:t>D</w:t>
            </w:r>
            <w:r w:rsidR="006474C4" w:rsidRPr="00A91003">
              <w:rPr>
                <w:color w:val="000000" w:themeColor="text1"/>
                <w:sz w:val="20"/>
                <w:szCs w:val="20"/>
              </w:rPr>
              <w:t>atabase (</w:t>
            </w:r>
            <w:r w:rsidR="005C6671">
              <w:rPr>
                <w:color w:val="000000" w:themeColor="text1"/>
                <w:sz w:val="20"/>
                <w:szCs w:val="20"/>
              </w:rPr>
              <w:t>S</w:t>
            </w:r>
            <w:r w:rsidR="006474C4" w:rsidRPr="00A91003">
              <w:rPr>
                <w:color w:val="000000" w:themeColor="text1"/>
                <w:sz w:val="20"/>
                <w:szCs w:val="20"/>
              </w:rPr>
              <w:t xml:space="preserve">ection </w:t>
            </w:r>
            <w:r w:rsidR="006474C4" w:rsidRPr="00A91003">
              <w:rPr>
                <w:color w:val="000000" w:themeColor="text1"/>
                <w:sz w:val="20"/>
                <w:szCs w:val="20"/>
              </w:rPr>
              <w:fldChar w:fldCharType="begin"/>
            </w:r>
            <w:r w:rsidR="006474C4" w:rsidRPr="00A91003">
              <w:rPr>
                <w:color w:val="000000" w:themeColor="text1"/>
                <w:sz w:val="20"/>
                <w:szCs w:val="20"/>
              </w:rPr>
              <w:instrText xml:space="preserve"> REF _Ref382895756 \w \h  \* MERGEFORMAT </w:instrText>
            </w:r>
            <w:r w:rsidR="006474C4" w:rsidRPr="00A91003">
              <w:rPr>
                <w:color w:val="000000" w:themeColor="text1"/>
                <w:sz w:val="20"/>
                <w:szCs w:val="20"/>
              </w:rPr>
            </w:r>
            <w:r w:rsidR="006474C4" w:rsidRPr="00A91003">
              <w:rPr>
                <w:color w:val="000000" w:themeColor="text1"/>
                <w:sz w:val="20"/>
                <w:szCs w:val="20"/>
              </w:rPr>
              <w:fldChar w:fldCharType="separate"/>
            </w:r>
            <w:r w:rsidR="000B7E94">
              <w:rPr>
                <w:color w:val="000000" w:themeColor="text1"/>
                <w:sz w:val="20"/>
                <w:szCs w:val="20"/>
              </w:rPr>
              <w:t>5.2</w:t>
            </w:r>
            <w:r w:rsidR="006474C4" w:rsidRPr="00A91003">
              <w:rPr>
                <w:color w:val="000000" w:themeColor="text1"/>
                <w:sz w:val="20"/>
                <w:szCs w:val="20"/>
              </w:rPr>
              <w:fldChar w:fldCharType="end"/>
            </w:r>
            <w:r w:rsidR="006474C4" w:rsidRPr="00A91003">
              <w:rPr>
                <w:color w:val="000000" w:themeColor="text1"/>
                <w:sz w:val="20"/>
                <w:szCs w:val="20"/>
              </w:rPr>
              <w:t>), prioritised and considered for inclusion within the Safety projects programmed (referred to as SWIPP (</w:t>
            </w:r>
            <w:r w:rsidR="005C6671">
              <w:rPr>
                <w:color w:val="000000" w:themeColor="text1"/>
                <w:sz w:val="20"/>
                <w:szCs w:val="20"/>
              </w:rPr>
              <w:t>S</w:t>
            </w:r>
            <w:r w:rsidR="006474C4" w:rsidRPr="00A91003">
              <w:rPr>
                <w:color w:val="000000" w:themeColor="text1"/>
                <w:sz w:val="20"/>
                <w:szCs w:val="20"/>
              </w:rPr>
              <w:t xml:space="preserve">ection </w:t>
            </w:r>
            <w:r w:rsidR="006474C4" w:rsidRPr="00A91003">
              <w:rPr>
                <w:color w:val="000000" w:themeColor="text1"/>
                <w:sz w:val="20"/>
                <w:szCs w:val="20"/>
              </w:rPr>
              <w:fldChar w:fldCharType="begin"/>
            </w:r>
            <w:r w:rsidR="006474C4" w:rsidRPr="00A91003">
              <w:rPr>
                <w:color w:val="000000" w:themeColor="text1"/>
                <w:sz w:val="20"/>
                <w:szCs w:val="20"/>
              </w:rPr>
              <w:instrText xml:space="preserve"> REF _Ref366565236 \r \h  \* MERGEFORMAT </w:instrText>
            </w:r>
            <w:r w:rsidR="006474C4" w:rsidRPr="00A91003">
              <w:rPr>
                <w:color w:val="000000" w:themeColor="text1"/>
                <w:sz w:val="20"/>
                <w:szCs w:val="20"/>
              </w:rPr>
            </w:r>
            <w:r w:rsidR="006474C4" w:rsidRPr="00A91003">
              <w:rPr>
                <w:color w:val="000000" w:themeColor="text1"/>
                <w:sz w:val="20"/>
                <w:szCs w:val="20"/>
              </w:rPr>
              <w:fldChar w:fldCharType="separate"/>
            </w:r>
            <w:r w:rsidR="000B7E94">
              <w:rPr>
                <w:color w:val="000000" w:themeColor="text1"/>
                <w:sz w:val="20"/>
                <w:szCs w:val="20"/>
              </w:rPr>
              <w:t>5.3</w:t>
            </w:r>
            <w:r w:rsidR="006474C4" w:rsidRPr="00A91003">
              <w:rPr>
                <w:color w:val="000000" w:themeColor="text1"/>
                <w:sz w:val="20"/>
                <w:szCs w:val="20"/>
              </w:rPr>
              <w:fldChar w:fldCharType="end"/>
            </w:r>
            <w:r w:rsidR="006474C4" w:rsidRPr="00A91003">
              <w:rPr>
                <w:color w:val="000000" w:themeColor="text1"/>
                <w:sz w:val="20"/>
                <w:szCs w:val="20"/>
              </w:rPr>
              <w:t>).</w:t>
            </w:r>
          </w:p>
          <w:p w:rsidR="00412A32" w:rsidRPr="00A91003" w:rsidRDefault="00412A32" w:rsidP="005C6671">
            <w:pPr>
              <w:pStyle w:val="Normal2"/>
              <w:ind w:left="0"/>
              <w:jc w:val="both"/>
              <w:rPr>
                <w:color w:val="000000" w:themeColor="text1"/>
              </w:rPr>
            </w:pPr>
          </w:p>
        </w:tc>
      </w:tr>
      <w:tr w:rsidR="00412A32" w:rsidRPr="00A91003" w:rsidTr="00F81120">
        <w:trPr>
          <w:jc w:val="center"/>
        </w:trPr>
        <w:tc>
          <w:tcPr>
            <w:tcW w:w="1973" w:type="dxa"/>
            <w:shd w:val="clear" w:color="auto" w:fill="404040" w:themeFill="text1" w:themeFillTint="BF"/>
            <w:vAlign w:val="center"/>
          </w:tcPr>
          <w:p w:rsidR="00412A32" w:rsidRPr="006C0D15" w:rsidRDefault="00412A32" w:rsidP="004E23EF">
            <w:pPr>
              <w:pStyle w:val="Normal2"/>
              <w:ind w:left="0"/>
              <w:jc w:val="both"/>
              <w:rPr>
                <w:b/>
                <w:color w:val="FFFFFF" w:themeColor="background1"/>
                <w:sz w:val="20"/>
                <w:szCs w:val="20"/>
              </w:rPr>
            </w:pPr>
            <w:r w:rsidRPr="006C0D15">
              <w:rPr>
                <w:b/>
                <w:color w:val="FFFFFF" w:themeColor="background1"/>
                <w:sz w:val="20"/>
                <w:szCs w:val="20"/>
              </w:rPr>
              <w:t>Benefits</w:t>
            </w:r>
          </w:p>
        </w:tc>
        <w:tc>
          <w:tcPr>
            <w:tcW w:w="7228"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Identification of hazardous locations can be programmed for treatment to reduce risk to road users</w:t>
            </w:r>
          </w:p>
        </w:tc>
      </w:tr>
      <w:tr w:rsidR="00412A32" w:rsidRPr="00A91003" w:rsidTr="00F81120">
        <w:trPr>
          <w:jc w:val="center"/>
        </w:trPr>
        <w:tc>
          <w:tcPr>
            <w:tcW w:w="1973" w:type="dxa"/>
            <w:vMerge w:val="restart"/>
            <w:shd w:val="clear" w:color="auto" w:fill="404040" w:themeFill="text1" w:themeFillTint="BF"/>
            <w:vAlign w:val="center"/>
          </w:tcPr>
          <w:p w:rsidR="00412A32" w:rsidRPr="006C0D15" w:rsidRDefault="005C6671"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6C0D15">
              <w:rPr>
                <w:b/>
                <w:color w:val="FFFFFF" w:themeColor="background1"/>
                <w:sz w:val="20"/>
                <w:szCs w:val="20"/>
              </w:rPr>
              <w:t>References</w:t>
            </w:r>
          </w:p>
        </w:tc>
        <w:tc>
          <w:tcPr>
            <w:tcW w:w="2974" w:type="dxa"/>
            <w:shd w:val="clear" w:color="auto" w:fill="F2F2F2" w:themeFill="background1" w:themeFillShade="F2"/>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Treatment of crash locations</w:t>
            </w:r>
          </w:p>
        </w:tc>
        <w:tc>
          <w:tcPr>
            <w:tcW w:w="4254" w:type="dxa"/>
            <w:shd w:val="clear" w:color="auto" w:fill="F2F2F2" w:themeFill="background1" w:themeFillShade="F2"/>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http://www.nzta.govt.nz/resources/guide-to-treatment-of-crash-location/</w:t>
            </w:r>
          </w:p>
        </w:tc>
      </w:tr>
      <w:tr w:rsidR="00412A32" w:rsidRPr="00A91003" w:rsidTr="00F81120">
        <w:trPr>
          <w:jc w:val="center"/>
        </w:trPr>
        <w:tc>
          <w:tcPr>
            <w:tcW w:w="1973" w:type="dxa"/>
            <w:vMerge/>
            <w:shd w:val="clear" w:color="auto" w:fill="404040" w:themeFill="text1" w:themeFillTint="BF"/>
            <w:vAlign w:val="center"/>
          </w:tcPr>
          <w:p w:rsidR="00412A32" w:rsidRPr="00A91003" w:rsidRDefault="00412A32" w:rsidP="004E23EF">
            <w:pPr>
              <w:pStyle w:val="Normal2"/>
              <w:ind w:left="0"/>
              <w:jc w:val="both"/>
              <w:rPr>
                <w:b/>
                <w:color w:val="000000" w:themeColor="text1"/>
                <w:sz w:val="20"/>
                <w:szCs w:val="20"/>
              </w:rPr>
            </w:pPr>
          </w:p>
        </w:tc>
        <w:tc>
          <w:tcPr>
            <w:tcW w:w="2974" w:type="dxa"/>
            <w:shd w:val="clear" w:color="auto" w:fill="F2F2F2" w:themeFill="background1" w:themeFillShade="F2"/>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 Part 8 Treatment of crash locations</w:t>
            </w:r>
          </w:p>
        </w:tc>
        <w:tc>
          <w:tcPr>
            <w:tcW w:w="4254" w:type="dxa"/>
            <w:shd w:val="clear" w:color="auto" w:fill="F2F2F2" w:themeFill="background1" w:themeFillShade="F2"/>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https://www.onlinepublications.austroads.com.au/items/AGRS08-09</w:t>
            </w:r>
          </w:p>
        </w:tc>
      </w:tr>
      <w:tr w:rsidR="00412A32" w:rsidRPr="00A91003" w:rsidTr="00F81120">
        <w:trPr>
          <w:jc w:val="center"/>
        </w:trPr>
        <w:tc>
          <w:tcPr>
            <w:tcW w:w="1973"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4"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Tools and resources - Section 5.1</w:t>
            </w:r>
          </w:p>
        </w:tc>
        <w:tc>
          <w:tcPr>
            <w:tcW w:w="4254" w:type="dxa"/>
            <w:shd w:val="clear" w:color="auto" w:fill="F2F2F2" w:themeFill="background1" w:themeFillShade="F2"/>
            <w:vAlign w:val="center"/>
          </w:tcPr>
          <w:p w:rsidR="00412A32" w:rsidRPr="00A91003" w:rsidRDefault="00412A32" w:rsidP="004E23EF">
            <w:pPr>
              <w:pStyle w:val="Normal2"/>
              <w:jc w:val="both"/>
              <w:rPr>
                <w:color w:val="000000" w:themeColor="text1"/>
                <w:sz w:val="20"/>
                <w:szCs w:val="20"/>
              </w:rPr>
            </w:pPr>
            <w:r w:rsidRPr="00A91003">
              <w:rPr>
                <w:color w:val="000000" w:themeColor="text1"/>
                <w:sz w:val="20"/>
                <w:szCs w:val="20"/>
              </w:rPr>
              <w:t>N/A</w:t>
            </w:r>
          </w:p>
        </w:tc>
      </w:tr>
    </w:tbl>
    <w:p w:rsidR="00F771EF" w:rsidRPr="00A91003" w:rsidRDefault="00F771EF" w:rsidP="004E23EF">
      <w:pPr>
        <w:spacing w:after="200"/>
        <w:jc w:val="both"/>
        <w:rPr>
          <w:rFonts w:eastAsiaTheme="majorEastAsia" w:cstheme="majorBidi"/>
          <w:b/>
          <w:bCs/>
          <w:color w:val="000000" w:themeColor="text1"/>
          <w:sz w:val="24"/>
        </w:rPr>
      </w:pPr>
      <w:bookmarkStart w:id="112" w:name="_Ref382292520"/>
      <w:bookmarkStart w:id="113" w:name="_Ref377644171"/>
      <w:bookmarkStart w:id="114" w:name="_Ref378859217"/>
      <w:bookmarkStart w:id="115" w:name="_Ref366563165"/>
      <w:bookmarkStart w:id="116" w:name="_Ref369242580"/>
      <w:r w:rsidRPr="00A91003">
        <w:rPr>
          <w:color w:val="000000" w:themeColor="text1"/>
        </w:rPr>
        <w:br w:type="page"/>
      </w:r>
    </w:p>
    <w:p w:rsidR="00052E3A" w:rsidRPr="00EB1E3D" w:rsidRDefault="00D13A4C" w:rsidP="00EB1E3D">
      <w:pPr>
        <w:pStyle w:val="Heading2"/>
        <w:jc w:val="both"/>
        <w:rPr>
          <w:color w:val="000000" w:themeColor="text1"/>
        </w:rPr>
      </w:pPr>
      <w:bookmarkStart w:id="117" w:name="_Ref382895756"/>
      <w:bookmarkStart w:id="118" w:name="_Toc404850668"/>
      <w:bookmarkStart w:id="119" w:name="_Toc404862984"/>
      <w:r w:rsidRPr="00A91003">
        <w:rPr>
          <w:color w:val="000000" w:themeColor="text1"/>
        </w:rPr>
        <w:lastRenderedPageBreak/>
        <w:t>Safety Improvements Database</w:t>
      </w:r>
      <w:bookmarkEnd w:id="112"/>
      <w:bookmarkEnd w:id="117"/>
      <w:bookmarkEnd w:id="118"/>
      <w:bookmarkEnd w:id="119"/>
      <w:r w:rsidR="0033326D" w:rsidRPr="00A91003">
        <w:rPr>
          <w:color w:val="000000" w:themeColor="text1"/>
        </w:rPr>
        <w:t xml:space="preserve"> </w:t>
      </w:r>
      <w:bookmarkEnd w:id="113"/>
      <w:bookmarkEnd w:id="114"/>
      <w:r w:rsidR="0033326D" w:rsidRPr="00A91003">
        <w:rPr>
          <w:color w:val="000000" w:themeColor="text1"/>
        </w:rPr>
        <w:t xml:space="preserve"> </w:t>
      </w:r>
      <w:bookmarkEnd w:id="115"/>
      <w:bookmarkEnd w:id="116"/>
    </w:p>
    <w:tbl>
      <w:tblPr>
        <w:tblStyle w:val="TableGrid"/>
        <w:tblW w:w="9074" w:type="dxa"/>
        <w:jc w:val="righ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949"/>
        <w:gridCol w:w="3131"/>
        <w:gridCol w:w="3994"/>
      </w:tblGrid>
      <w:tr w:rsidR="00EF3519" w:rsidRPr="00A91003" w:rsidTr="00F81120">
        <w:trPr>
          <w:jc w:val="right"/>
        </w:trPr>
        <w:tc>
          <w:tcPr>
            <w:tcW w:w="1949" w:type="dxa"/>
            <w:shd w:val="clear" w:color="auto" w:fill="404040" w:themeFill="text1" w:themeFillTint="BF"/>
            <w:vAlign w:val="center"/>
          </w:tcPr>
          <w:p w:rsidR="00EF3519" w:rsidRPr="006C0D15" w:rsidRDefault="00EF3519"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tc>
        <w:tc>
          <w:tcPr>
            <w:tcW w:w="7125" w:type="dxa"/>
            <w:gridSpan w:val="2"/>
            <w:shd w:val="clear" w:color="auto" w:fill="DAEEF3" w:themeFill="accent5" w:themeFillTint="33"/>
            <w:vAlign w:val="center"/>
          </w:tcPr>
          <w:p w:rsidR="00EF3519" w:rsidRPr="00A91003" w:rsidRDefault="00F81120"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EF3519" w:rsidRPr="00A91003">
              <w:rPr>
                <w:b/>
                <w:color w:val="000000" w:themeColor="text1"/>
                <w:sz w:val="20"/>
                <w:szCs w:val="20"/>
              </w:rPr>
              <w:t>Reference:</w:t>
            </w:r>
            <w:r w:rsidR="00EF3519" w:rsidRPr="00A91003">
              <w:rPr>
                <w:color w:val="000000" w:themeColor="text1"/>
                <w:sz w:val="20"/>
                <w:szCs w:val="20"/>
              </w:rPr>
              <w:t xml:space="preserve"> </w:t>
            </w:r>
            <w:r w:rsidR="00CF3C4C" w:rsidRPr="00A91003">
              <w:rPr>
                <w:color w:val="000000" w:themeColor="text1"/>
                <w:sz w:val="20"/>
                <w:szCs w:val="20"/>
              </w:rPr>
              <w:t xml:space="preserve">Safety improvements Database - Section 5.5.1 </w:t>
            </w:r>
          </w:p>
          <w:p w:rsidR="00EF3519" w:rsidRPr="00A91003" w:rsidRDefault="00EF3519" w:rsidP="004E23EF">
            <w:pPr>
              <w:pStyle w:val="Normal2"/>
              <w:jc w:val="both"/>
              <w:rPr>
                <w:color w:val="000000" w:themeColor="text1"/>
                <w:sz w:val="20"/>
                <w:szCs w:val="20"/>
              </w:rPr>
            </w:pPr>
          </w:p>
          <w:p w:rsidR="00EF3519" w:rsidRDefault="00EF351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8733E8" w:rsidRPr="00A91003">
              <w:rPr>
                <w:color w:val="000000" w:themeColor="text1"/>
                <w:sz w:val="20"/>
                <w:szCs w:val="20"/>
              </w:rPr>
              <w:t>The Contractor shall develop and maintain a register of potential safety improvements that will inform the Principal of fut</w:t>
            </w:r>
            <w:r w:rsidR="009C527D" w:rsidRPr="00A91003">
              <w:rPr>
                <w:color w:val="000000" w:themeColor="text1"/>
                <w:sz w:val="20"/>
                <w:szCs w:val="20"/>
              </w:rPr>
              <w:t>ure Network safety improvements.</w:t>
            </w:r>
          </w:p>
          <w:p w:rsidR="0066783D" w:rsidRDefault="0066783D" w:rsidP="004E23EF">
            <w:pPr>
              <w:pStyle w:val="Normal2"/>
              <w:ind w:left="0"/>
              <w:jc w:val="both"/>
              <w:rPr>
                <w:color w:val="000000" w:themeColor="text1"/>
                <w:sz w:val="20"/>
                <w:szCs w:val="20"/>
              </w:rPr>
            </w:pPr>
          </w:p>
          <w:p w:rsidR="0066783D" w:rsidRPr="00A91003" w:rsidRDefault="0066783D" w:rsidP="004E23EF">
            <w:pPr>
              <w:pStyle w:val="Normal2"/>
              <w:ind w:left="0"/>
              <w:jc w:val="both"/>
              <w:rPr>
                <w:color w:val="000000" w:themeColor="text1"/>
                <w:sz w:val="20"/>
                <w:szCs w:val="20"/>
              </w:rPr>
            </w:pPr>
            <w:r w:rsidRPr="0066783D">
              <w:rPr>
                <w:color w:val="000000" w:themeColor="text1"/>
                <w:sz w:val="20"/>
                <w:szCs w:val="20"/>
              </w:rPr>
              <w:t>(Note that the</w:t>
            </w:r>
            <w:r>
              <w:rPr>
                <w:b/>
                <w:color w:val="000000" w:themeColor="text1"/>
                <w:sz w:val="20"/>
                <w:szCs w:val="20"/>
              </w:rPr>
              <w:t xml:space="preserve"> </w:t>
            </w:r>
            <w:r w:rsidRPr="00A91003">
              <w:rPr>
                <w:color w:val="000000" w:themeColor="text1"/>
                <w:sz w:val="20"/>
                <w:szCs w:val="20"/>
              </w:rPr>
              <w:t>Safety engineer will support the Contractor in the development of the database</w:t>
            </w:r>
            <w:r>
              <w:rPr>
                <w:color w:val="000000" w:themeColor="text1"/>
                <w:sz w:val="20"/>
                <w:szCs w:val="20"/>
              </w:rPr>
              <w:t>)</w:t>
            </w:r>
          </w:p>
          <w:p w:rsidR="00EF3519" w:rsidRPr="00A91003" w:rsidRDefault="00EF3519" w:rsidP="004E23EF">
            <w:pPr>
              <w:pStyle w:val="Normal2"/>
              <w:jc w:val="both"/>
              <w:rPr>
                <w:color w:val="000000" w:themeColor="text1"/>
                <w:sz w:val="20"/>
                <w:szCs w:val="20"/>
              </w:rPr>
            </w:pPr>
          </w:p>
          <w:p w:rsidR="00EF3519" w:rsidRPr="00A91003" w:rsidRDefault="00EF351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7F7A65" w:rsidRPr="00A91003">
              <w:rPr>
                <w:color w:val="000000" w:themeColor="text1"/>
                <w:sz w:val="20"/>
                <w:szCs w:val="20"/>
              </w:rPr>
              <w:t xml:space="preserve"> </w:t>
            </w:r>
            <w:r w:rsidR="009C527D" w:rsidRPr="00A91003">
              <w:rPr>
                <w:color w:val="000000" w:themeColor="text1"/>
                <w:sz w:val="20"/>
                <w:szCs w:val="20"/>
              </w:rPr>
              <w:t>Covered under the Lump Sum</w:t>
            </w:r>
          </w:p>
        </w:tc>
      </w:tr>
      <w:tr w:rsidR="00412A32" w:rsidRPr="00A91003" w:rsidTr="00F81120">
        <w:trPr>
          <w:jc w:val="right"/>
        </w:trPr>
        <w:tc>
          <w:tcPr>
            <w:tcW w:w="1949" w:type="dxa"/>
            <w:shd w:val="clear" w:color="auto" w:fill="404040" w:themeFill="text1" w:themeFillTint="BF"/>
            <w:vAlign w:val="center"/>
          </w:tcPr>
          <w:p w:rsidR="00412A32" w:rsidRPr="006C0D15" w:rsidRDefault="00412A32" w:rsidP="0066783D">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gridSpan w:val="2"/>
            <w:shd w:val="clear" w:color="auto" w:fill="F2F2F2" w:themeFill="background1" w:themeFillShade="F2"/>
            <w:vAlign w:val="center"/>
          </w:tcPr>
          <w:p w:rsidR="006474C4"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6474C4">
              <w:rPr>
                <w:b/>
                <w:color w:val="000000" w:themeColor="text1"/>
                <w:sz w:val="20"/>
                <w:szCs w:val="20"/>
              </w:rPr>
              <w:t xml:space="preserve"> </w:t>
            </w:r>
            <w:r w:rsidR="006474C4" w:rsidRPr="00A91003">
              <w:rPr>
                <w:color w:val="000000" w:themeColor="text1"/>
                <w:sz w:val="20"/>
                <w:szCs w:val="20"/>
              </w:rPr>
              <w:t xml:space="preserve">The Safety Improvements Database (previous known as safety deficiencies database) as developed by the Contractor will include any potential safety improvements for the network. </w:t>
            </w:r>
          </w:p>
          <w:p w:rsidR="006474C4" w:rsidRDefault="006474C4" w:rsidP="004E23EF">
            <w:pPr>
              <w:pStyle w:val="Normal2"/>
              <w:ind w:left="0"/>
              <w:jc w:val="both"/>
              <w:rPr>
                <w:b/>
                <w:color w:val="000000" w:themeColor="text1"/>
                <w:sz w:val="20"/>
                <w:szCs w:val="20"/>
              </w:rPr>
            </w:pPr>
          </w:p>
          <w:p w:rsidR="00412A32" w:rsidRDefault="00A274B0" w:rsidP="0066783D">
            <w:pPr>
              <w:pStyle w:val="Normal2"/>
              <w:ind w:left="0"/>
              <w:jc w:val="both"/>
              <w:rPr>
                <w:color w:val="000000" w:themeColor="text1"/>
                <w:sz w:val="20"/>
                <w:szCs w:val="20"/>
              </w:rPr>
            </w:pPr>
            <w:r>
              <w:rPr>
                <w:b/>
                <w:color w:val="000000" w:themeColor="text1"/>
                <w:sz w:val="20"/>
                <w:szCs w:val="20"/>
              </w:rPr>
              <w:t>Deliverables:</w:t>
            </w:r>
            <w:r w:rsidR="006474C4" w:rsidRPr="00A91003">
              <w:rPr>
                <w:color w:val="000000" w:themeColor="text1"/>
                <w:sz w:val="20"/>
                <w:szCs w:val="20"/>
              </w:rPr>
              <w:t xml:space="preserve"> The database includes the name, location, and the nature of the problem i.e. the problem pedigree – where did the problem come from i.e. fatal crash report, network inspection, the likely category of works (minor improvements, block, major), the agreed treatment philosophy, KiwiRAP Star ratings, crash data, works recommended by and its status. </w:t>
            </w:r>
          </w:p>
          <w:p w:rsidR="0066783D" w:rsidRPr="00A91003" w:rsidRDefault="0066783D" w:rsidP="0066783D">
            <w:pPr>
              <w:pStyle w:val="Normal2"/>
              <w:ind w:left="0"/>
              <w:jc w:val="both"/>
              <w:rPr>
                <w:color w:val="000000" w:themeColor="text1"/>
                <w:sz w:val="20"/>
                <w:szCs w:val="20"/>
              </w:rPr>
            </w:pPr>
          </w:p>
        </w:tc>
      </w:tr>
      <w:tr w:rsidR="00412A32" w:rsidRPr="00A91003" w:rsidTr="00F81120">
        <w:trPr>
          <w:jc w:val="right"/>
        </w:trPr>
        <w:tc>
          <w:tcPr>
            <w:tcW w:w="1949" w:type="dxa"/>
            <w:shd w:val="clear" w:color="auto" w:fill="404040" w:themeFill="text1" w:themeFillTint="BF"/>
            <w:vAlign w:val="center"/>
          </w:tcPr>
          <w:p w:rsidR="00412A32" w:rsidRPr="006C0D15" w:rsidRDefault="00412A32" w:rsidP="004E23EF">
            <w:pPr>
              <w:pStyle w:val="Normal2"/>
              <w:ind w:left="0"/>
              <w:jc w:val="both"/>
              <w:rPr>
                <w:b/>
                <w:color w:val="FFFFFF" w:themeColor="background1"/>
                <w:sz w:val="20"/>
                <w:szCs w:val="20"/>
              </w:rPr>
            </w:pPr>
            <w:r w:rsidRPr="006C0D15">
              <w:rPr>
                <w:b/>
                <w:color w:val="FFFFFF" w:themeColor="background1"/>
                <w:sz w:val="20"/>
                <w:szCs w:val="20"/>
              </w:rPr>
              <w:t>Benefits</w:t>
            </w:r>
          </w:p>
        </w:tc>
        <w:tc>
          <w:tcPr>
            <w:tcW w:w="7125" w:type="dxa"/>
            <w:gridSpan w:val="2"/>
            <w:shd w:val="clear" w:color="auto" w:fill="F2F2F2" w:themeFill="background1" w:themeFillShade="F2"/>
            <w:vAlign w:val="center"/>
          </w:tcPr>
          <w:p w:rsidR="00412A32" w:rsidRPr="00A91003" w:rsidRDefault="00412A32" w:rsidP="009F3BA5">
            <w:pPr>
              <w:pStyle w:val="Normal2"/>
              <w:ind w:left="0"/>
              <w:jc w:val="both"/>
              <w:rPr>
                <w:color w:val="000000" w:themeColor="text1"/>
                <w:sz w:val="20"/>
                <w:szCs w:val="20"/>
              </w:rPr>
            </w:pPr>
            <w:r w:rsidRPr="00A91003">
              <w:rPr>
                <w:color w:val="000000" w:themeColor="text1"/>
                <w:sz w:val="20"/>
                <w:szCs w:val="20"/>
              </w:rPr>
              <w:t>The information provided within the database will form the projects to be considered for programming within the Safety Projects Programme</w:t>
            </w:r>
          </w:p>
        </w:tc>
      </w:tr>
      <w:tr w:rsidR="0066783D" w:rsidRPr="00A91003" w:rsidTr="006E6579">
        <w:trPr>
          <w:trHeight w:val="533"/>
          <w:jc w:val="right"/>
        </w:trPr>
        <w:tc>
          <w:tcPr>
            <w:tcW w:w="1949" w:type="dxa"/>
            <w:shd w:val="clear" w:color="auto" w:fill="404040" w:themeFill="text1" w:themeFillTint="BF"/>
            <w:vAlign w:val="center"/>
          </w:tcPr>
          <w:p w:rsidR="0066783D" w:rsidRPr="006C0D15" w:rsidRDefault="0066783D" w:rsidP="004E23EF">
            <w:pPr>
              <w:pStyle w:val="Normal2"/>
              <w:ind w:left="0"/>
              <w:jc w:val="both"/>
              <w:rPr>
                <w:b/>
                <w:color w:val="FFFFFF" w:themeColor="background1"/>
                <w:sz w:val="20"/>
                <w:szCs w:val="20"/>
              </w:rPr>
            </w:pPr>
            <w:r>
              <w:rPr>
                <w:b/>
                <w:color w:val="FFFFFF" w:themeColor="background1"/>
                <w:sz w:val="20"/>
                <w:szCs w:val="20"/>
              </w:rPr>
              <w:t xml:space="preserve">Other </w:t>
            </w:r>
            <w:r w:rsidRPr="006C0D15">
              <w:rPr>
                <w:b/>
                <w:color w:val="FFFFFF" w:themeColor="background1"/>
                <w:sz w:val="20"/>
                <w:szCs w:val="20"/>
              </w:rPr>
              <w:t>References</w:t>
            </w:r>
          </w:p>
        </w:tc>
        <w:tc>
          <w:tcPr>
            <w:tcW w:w="3131" w:type="dxa"/>
            <w:shd w:val="clear" w:color="auto" w:fill="F2F2F2" w:themeFill="background1" w:themeFillShade="F2"/>
            <w:vAlign w:val="center"/>
          </w:tcPr>
          <w:p w:rsidR="0066783D" w:rsidRPr="00A91003" w:rsidRDefault="0066783D" w:rsidP="0066783D">
            <w:pPr>
              <w:pStyle w:val="Normal2"/>
              <w:ind w:left="0"/>
              <w:jc w:val="both"/>
              <w:rPr>
                <w:color w:val="000000" w:themeColor="text1"/>
                <w:sz w:val="20"/>
                <w:szCs w:val="20"/>
              </w:rPr>
            </w:pPr>
            <w:r w:rsidRPr="00A91003">
              <w:rPr>
                <w:color w:val="000000" w:themeColor="text1"/>
                <w:sz w:val="20"/>
                <w:szCs w:val="20"/>
              </w:rPr>
              <w:t xml:space="preserve">(SWIPP) – </w:t>
            </w:r>
            <w:r>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_Ref363118478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5.3</w:t>
            </w:r>
            <w:r w:rsidRPr="00A91003">
              <w:rPr>
                <w:color w:val="000000" w:themeColor="text1"/>
                <w:sz w:val="20"/>
                <w:szCs w:val="20"/>
              </w:rPr>
              <w:fldChar w:fldCharType="end"/>
            </w:r>
            <w:r w:rsidRPr="00A91003">
              <w:rPr>
                <w:color w:val="000000" w:themeColor="text1"/>
                <w:sz w:val="20"/>
                <w:szCs w:val="20"/>
              </w:rPr>
              <w:t xml:space="preserve"> and </w:t>
            </w:r>
            <w:r>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_Ref382294475 \r \h </w:instrText>
            </w:r>
            <w:r>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6.2.1.5</w:t>
            </w:r>
            <w:r w:rsidRPr="00A91003">
              <w:rPr>
                <w:color w:val="000000" w:themeColor="text1"/>
                <w:sz w:val="20"/>
                <w:szCs w:val="20"/>
              </w:rPr>
              <w:fldChar w:fldCharType="end"/>
            </w:r>
            <w:r w:rsidRPr="00A91003">
              <w:rPr>
                <w:color w:val="000000" w:themeColor="text1"/>
                <w:sz w:val="20"/>
                <w:szCs w:val="20"/>
              </w:rPr>
              <w:t xml:space="preserve">. of this </w:t>
            </w:r>
            <w:r>
              <w:rPr>
                <w:color w:val="000000" w:themeColor="text1"/>
                <w:sz w:val="20"/>
                <w:szCs w:val="20"/>
              </w:rPr>
              <w:t>Manual</w:t>
            </w:r>
          </w:p>
        </w:tc>
        <w:tc>
          <w:tcPr>
            <w:tcW w:w="3994" w:type="dxa"/>
            <w:shd w:val="clear" w:color="auto" w:fill="F2F2F2" w:themeFill="background1" w:themeFillShade="F2"/>
            <w:vAlign w:val="center"/>
          </w:tcPr>
          <w:p w:rsidR="0066783D" w:rsidRPr="00A91003" w:rsidRDefault="0066783D" w:rsidP="004E23EF">
            <w:pPr>
              <w:pStyle w:val="Normal2"/>
              <w:ind w:left="0"/>
              <w:jc w:val="both"/>
              <w:rPr>
                <w:color w:val="000000" w:themeColor="text1"/>
                <w:sz w:val="20"/>
                <w:szCs w:val="20"/>
              </w:rPr>
            </w:pPr>
            <w:r w:rsidRPr="00A91003">
              <w:rPr>
                <w:color w:val="000000" w:themeColor="text1"/>
                <w:sz w:val="20"/>
                <w:szCs w:val="20"/>
              </w:rPr>
              <w:t>N/A</w:t>
            </w:r>
          </w:p>
        </w:tc>
      </w:tr>
    </w:tbl>
    <w:p w:rsidR="00D13A4C" w:rsidRPr="00A91003" w:rsidRDefault="00D13A4C" w:rsidP="004E23EF">
      <w:pPr>
        <w:pStyle w:val="Normal2"/>
        <w:ind w:left="0"/>
        <w:jc w:val="both"/>
        <w:rPr>
          <w:color w:val="000000" w:themeColor="text1"/>
        </w:rPr>
      </w:pPr>
    </w:p>
    <w:p w:rsidR="00052E3A" w:rsidRPr="00EB1E3D" w:rsidRDefault="00D13A4C" w:rsidP="00EB1E3D">
      <w:pPr>
        <w:pStyle w:val="Heading2"/>
        <w:jc w:val="both"/>
        <w:rPr>
          <w:color w:val="000000" w:themeColor="text1"/>
        </w:rPr>
      </w:pPr>
      <w:bookmarkStart w:id="120" w:name="_Ref363118478"/>
      <w:bookmarkStart w:id="121" w:name="_Toc404850669"/>
      <w:bookmarkStart w:id="122" w:name="_Toc404862985"/>
      <w:bookmarkStart w:id="123" w:name="_Ref366565236"/>
      <w:r w:rsidRPr="00A91003">
        <w:rPr>
          <w:color w:val="000000" w:themeColor="text1"/>
        </w:rPr>
        <w:t xml:space="preserve">Safety </w:t>
      </w:r>
      <w:r w:rsidR="0073440D" w:rsidRPr="00A91003">
        <w:rPr>
          <w:color w:val="000000" w:themeColor="text1"/>
        </w:rPr>
        <w:t>Projects Programme</w:t>
      </w:r>
      <w:bookmarkEnd w:id="120"/>
      <w:bookmarkEnd w:id="121"/>
      <w:bookmarkEnd w:id="122"/>
      <w:r w:rsidR="00C2027A" w:rsidRPr="00A91003">
        <w:rPr>
          <w:color w:val="000000" w:themeColor="text1"/>
        </w:rPr>
        <w:t xml:space="preserve"> </w:t>
      </w:r>
      <w:bookmarkEnd w:id="123"/>
    </w:p>
    <w:tbl>
      <w:tblPr>
        <w:tblStyle w:val="TableGrid"/>
        <w:tblW w:w="9074" w:type="dxa"/>
        <w:jc w:val="righ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949"/>
        <w:gridCol w:w="3131"/>
        <w:gridCol w:w="3994"/>
      </w:tblGrid>
      <w:tr w:rsidR="003C1894" w:rsidRPr="00A91003" w:rsidTr="00F81120">
        <w:trPr>
          <w:jc w:val="right"/>
        </w:trPr>
        <w:tc>
          <w:tcPr>
            <w:tcW w:w="1949" w:type="dxa"/>
            <w:shd w:val="clear" w:color="auto" w:fill="404040" w:themeFill="text1" w:themeFillTint="BF"/>
            <w:vAlign w:val="center"/>
          </w:tcPr>
          <w:p w:rsidR="003C1894" w:rsidRPr="006C0D15" w:rsidRDefault="003C1894"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tc>
        <w:tc>
          <w:tcPr>
            <w:tcW w:w="7125" w:type="dxa"/>
            <w:gridSpan w:val="2"/>
            <w:shd w:val="clear" w:color="auto" w:fill="DAEEF3" w:themeFill="accent5" w:themeFillTint="33"/>
            <w:vAlign w:val="center"/>
          </w:tcPr>
          <w:p w:rsidR="003C1894" w:rsidRPr="00A91003" w:rsidRDefault="003C1894" w:rsidP="004E23EF">
            <w:pPr>
              <w:pStyle w:val="Normal2"/>
              <w:ind w:left="0"/>
              <w:jc w:val="both"/>
              <w:rPr>
                <w:color w:val="000000" w:themeColor="text1"/>
                <w:sz w:val="20"/>
                <w:szCs w:val="20"/>
              </w:rPr>
            </w:pPr>
            <w:r w:rsidRPr="00A91003">
              <w:rPr>
                <w:b/>
                <w:color w:val="000000" w:themeColor="text1"/>
                <w:sz w:val="20"/>
                <w:szCs w:val="20"/>
              </w:rPr>
              <w:t>Reference:</w:t>
            </w:r>
            <w:r w:rsidRPr="00A91003">
              <w:rPr>
                <w:color w:val="000000" w:themeColor="text1"/>
                <w:sz w:val="20"/>
                <w:szCs w:val="20"/>
              </w:rPr>
              <w:t xml:space="preserve"> </w:t>
            </w:r>
            <w:r w:rsidR="0073440D" w:rsidRPr="00A91003">
              <w:rPr>
                <w:color w:val="000000" w:themeColor="text1"/>
                <w:sz w:val="20"/>
                <w:szCs w:val="20"/>
              </w:rPr>
              <w:t>Section 5.5.2, Safety Projects Programme</w:t>
            </w:r>
          </w:p>
          <w:p w:rsidR="003C1894" w:rsidRPr="00A91003" w:rsidRDefault="003C1894" w:rsidP="004E23EF">
            <w:pPr>
              <w:pStyle w:val="Normal2"/>
              <w:jc w:val="both"/>
              <w:rPr>
                <w:color w:val="000000" w:themeColor="text1"/>
                <w:sz w:val="20"/>
                <w:szCs w:val="20"/>
              </w:rPr>
            </w:pPr>
          </w:p>
          <w:p w:rsidR="003C1894" w:rsidRDefault="003C1894"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D464F4" w:rsidRPr="00A91003">
              <w:rPr>
                <w:color w:val="000000" w:themeColor="text1"/>
                <w:sz w:val="20"/>
                <w:szCs w:val="20"/>
              </w:rPr>
              <w:t>The Contractor is required to provide support to the Principal to develop this programme.</w:t>
            </w:r>
          </w:p>
          <w:p w:rsidR="0066783D" w:rsidRDefault="0066783D" w:rsidP="004E23EF">
            <w:pPr>
              <w:pStyle w:val="Normal2"/>
              <w:ind w:left="0"/>
              <w:jc w:val="both"/>
              <w:rPr>
                <w:color w:val="000000" w:themeColor="text1"/>
                <w:sz w:val="20"/>
                <w:szCs w:val="20"/>
              </w:rPr>
            </w:pPr>
          </w:p>
          <w:p w:rsidR="0066783D" w:rsidRDefault="0066783D" w:rsidP="004E23EF">
            <w:pPr>
              <w:pStyle w:val="Normal2"/>
              <w:ind w:left="0"/>
              <w:jc w:val="both"/>
              <w:rPr>
                <w:color w:val="000000" w:themeColor="text1"/>
                <w:sz w:val="20"/>
                <w:szCs w:val="20"/>
              </w:rPr>
            </w:pPr>
            <w:r w:rsidRPr="0066783D">
              <w:rPr>
                <w:color w:val="000000" w:themeColor="text1"/>
                <w:sz w:val="20"/>
                <w:szCs w:val="20"/>
              </w:rPr>
              <w:t>(Note that the</w:t>
            </w:r>
            <w:r>
              <w:rPr>
                <w:b/>
                <w:color w:val="000000" w:themeColor="text1"/>
                <w:sz w:val="20"/>
                <w:szCs w:val="20"/>
              </w:rPr>
              <w:t xml:space="preserve"> </w:t>
            </w:r>
            <w:r w:rsidRPr="00A91003">
              <w:rPr>
                <w:color w:val="000000" w:themeColor="text1"/>
                <w:sz w:val="20"/>
                <w:szCs w:val="20"/>
              </w:rPr>
              <w:t xml:space="preserve">Safety team will develop a list of regional projects which should be put into the national Safety Projects Programme </w:t>
            </w:r>
            <w:r w:rsidR="00565FD7">
              <w:rPr>
                <w:color w:val="000000" w:themeColor="text1"/>
                <w:sz w:val="20"/>
                <w:szCs w:val="20"/>
              </w:rPr>
              <w:t>[</w:t>
            </w:r>
            <w:r w:rsidRPr="00A91003">
              <w:rPr>
                <w:color w:val="000000" w:themeColor="text1"/>
                <w:sz w:val="20"/>
                <w:szCs w:val="20"/>
              </w:rPr>
              <w:t xml:space="preserve">SWIPP database - </w:t>
            </w:r>
            <w:r w:rsidR="009F3BA5">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_Ref382294475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6.2.1.5</w:t>
            </w:r>
            <w:r w:rsidRPr="00A91003">
              <w:rPr>
                <w:color w:val="000000" w:themeColor="text1"/>
                <w:sz w:val="20"/>
                <w:szCs w:val="20"/>
              </w:rPr>
              <w:fldChar w:fldCharType="end"/>
            </w:r>
            <w:r>
              <w:rPr>
                <w:color w:val="000000" w:themeColor="text1"/>
                <w:sz w:val="20"/>
                <w:szCs w:val="20"/>
              </w:rPr>
              <w:t>])</w:t>
            </w:r>
            <w:r w:rsidRPr="00A91003">
              <w:rPr>
                <w:color w:val="000000" w:themeColor="text1"/>
                <w:sz w:val="20"/>
                <w:szCs w:val="20"/>
              </w:rPr>
              <w:t>.</w:t>
            </w:r>
          </w:p>
          <w:p w:rsidR="003C1894" w:rsidRPr="00A91003" w:rsidRDefault="003C1894" w:rsidP="004E23EF">
            <w:pPr>
              <w:pStyle w:val="Normal2"/>
              <w:jc w:val="both"/>
              <w:rPr>
                <w:color w:val="000000" w:themeColor="text1"/>
                <w:sz w:val="20"/>
                <w:szCs w:val="20"/>
              </w:rPr>
            </w:pPr>
          </w:p>
          <w:p w:rsidR="003C1894" w:rsidRPr="00A91003" w:rsidRDefault="003C1894"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63D71" w:rsidRPr="00A91003">
              <w:rPr>
                <w:color w:val="000000" w:themeColor="text1"/>
                <w:sz w:val="20"/>
                <w:szCs w:val="20"/>
              </w:rPr>
              <w:t>Covered under the Lump Sum</w:t>
            </w:r>
          </w:p>
        </w:tc>
      </w:tr>
      <w:tr w:rsidR="00412A32" w:rsidRPr="00A91003" w:rsidTr="00F81120">
        <w:trPr>
          <w:jc w:val="right"/>
        </w:trPr>
        <w:tc>
          <w:tcPr>
            <w:tcW w:w="1949" w:type="dxa"/>
            <w:shd w:val="clear" w:color="auto" w:fill="404040" w:themeFill="text1" w:themeFillTint="BF"/>
            <w:vAlign w:val="center"/>
          </w:tcPr>
          <w:p w:rsidR="00412A32" w:rsidRPr="006C0D15" w:rsidRDefault="00412A32" w:rsidP="0066783D">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gridSpan w:val="2"/>
            <w:shd w:val="clear" w:color="auto" w:fill="F2F2F2" w:themeFill="background1" w:themeFillShade="F2"/>
            <w:vAlign w:val="center"/>
          </w:tcPr>
          <w:p w:rsidR="00B737FE"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B737FE" w:rsidRPr="00A91003">
              <w:rPr>
                <w:color w:val="000000" w:themeColor="text1"/>
                <w:sz w:val="20"/>
                <w:szCs w:val="20"/>
              </w:rPr>
              <w:t xml:space="preserve"> Projects from these SWIPP should be developed as requested on a regional basis by consultation with the Transport Agency regional road safety, transport planning and asset management teams along with the network consultant and contractor.</w:t>
            </w:r>
          </w:p>
          <w:p w:rsidR="00A274B0" w:rsidRDefault="00A274B0" w:rsidP="004E23EF">
            <w:pPr>
              <w:pStyle w:val="Normal2"/>
              <w:ind w:left="0"/>
              <w:jc w:val="both"/>
              <w:rPr>
                <w:b/>
                <w:color w:val="000000" w:themeColor="text1"/>
                <w:sz w:val="20"/>
                <w:szCs w:val="20"/>
              </w:rPr>
            </w:pPr>
          </w:p>
          <w:p w:rsidR="00412A32" w:rsidRPr="00A91003" w:rsidRDefault="00A274B0" w:rsidP="0066783D">
            <w:pPr>
              <w:pStyle w:val="Normal2"/>
              <w:ind w:left="0"/>
              <w:jc w:val="both"/>
              <w:rPr>
                <w:color w:val="000000" w:themeColor="text1"/>
                <w:sz w:val="20"/>
                <w:szCs w:val="20"/>
              </w:rPr>
            </w:pPr>
            <w:r>
              <w:rPr>
                <w:b/>
                <w:color w:val="000000" w:themeColor="text1"/>
                <w:sz w:val="20"/>
                <w:szCs w:val="20"/>
              </w:rPr>
              <w:t>Deliverables:</w:t>
            </w:r>
            <w:r w:rsidR="00B737FE" w:rsidRPr="00A91003">
              <w:rPr>
                <w:color w:val="000000" w:themeColor="text1"/>
                <w:sz w:val="20"/>
                <w:szCs w:val="20"/>
              </w:rPr>
              <w:t xml:space="preserve"> These projects will be analysed and prioritised using risk profiles and approved nationally based on their potential to reduce deaths and serious injuries (DSi).</w:t>
            </w:r>
          </w:p>
        </w:tc>
      </w:tr>
      <w:tr w:rsidR="00412A32" w:rsidRPr="00A91003" w:rsidTr="00F81120">
        <w:trPr>
          <w:jc w:val="right"/>
        </w:trPr>
        <w:tc>
          <w:tcPr>
            <w:tcW w:w="1949" w:type="dxa"/>
            <w:shd w:val="clear" w:color="auto" w:fill="404040" w:themeFill="text1" w:themeFillTint="BF"/>
            <w:vAlign w:val="center"/>
          </w:tcPr>
          <w:p w:rsidR="00412A32" w:rsidRPr="006C0D15" w:rsidRDefault="0066783D"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6C0D15">
              <w:rPr>
                <w:b/>
                <w:color w:val="FFFFFF" w:themeColor="background1"/>
                <w:sz w:val="20"/>
                <w:szCs w:val="20"/>
              </w:rPr>
              <w:t>Benefits</w:t>
            </w:r>
          </w:p>
        </w:tc>
        <w:tc>
          <w:tcPr>
            <w:tcW w:w="7125"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Projects that are analysed and treated according to their risk profile and potential to reduce DSi will provide the best results in terms of improving road safety.</w:t>
            </w:r>
          </w:p>
        </w:tc>
      </w:tr>
      <w:tr w:rsidR="0066783D" w:rsidRPr="00A91003" w:rsidTr="006E6579">
        <w:trPr>
          <w:trHeight w:val="533"/>
          <w:jc w:val="right"/>
        </w:trPr>
        <w:tc>
          <w:tcPr>
            <w:tcW w:w="1949" w:type="dxa"/>
            <w:shd w:val="clear" w:color="auto" w:fill="404040" w:themeFill="text1" w:themeFillTint="BF"/>
            <w:vAlign w:val="center"/>
          </w:tcPr>
          <w:p w:rsidR="0066783D" w:rsidRPr="006C0D15" w:rsidRDefault="009F3BA5" w:rsidP="004E23EF">
            <w:pPr>
              <w:pStyle w:val="Normal2"/>
              <w:ind w:left="0"/>
              <w:jc w:val="both"/>
              <w:rPr>
                <w:b/>
                <w:color w:val="FFFFFF" w:themeColor="background1"/>
                <w:sz w:val="20"/>
                <w:szCs w:val="20"/>
              </w:rPr>
            </w:pPr>
            <w:r>
              <w:rPr>
                <w:b/>
                <w:color w:val="FFFFFF" w:themeColor="background1"/>
                <w:sz w:val="20"/>
                <w:szCs w:val="20"/>
              </w:rPr>
              <w:t xml:space="preserve">Other </w:t>
            </w:r>
            <w:r w:rsidR="0066783D" w:rsidRPr="006C0D15">
              <w:rPr>
                <w:b/>
                <w:color w:val="FFFFFF" w:themeColor="background1"/>
                <w:sz w:val="20"/>
                <w:szCs w:val="20"/>
              </w:rPr>
              <w:t>References</w:t>
            </w:r>
          </w:p>
        </w:tc>
        <w:tc>
          <w:tcPr>
            <w:tcW w:w="3131" w:type="dxa"/>
            <w:shd w:val="clear" w:color="auto" w:fill="F2F2F2" w:themeFill="background1" w:themeFillShade="F2"/>
            <w:vAlign w:val="center"/>
          </w:tcPr>
          <w:p w:rsidR="0066783D" w:rsidRPr="00A91003" w:rsidRDefault="0066783D" w:rsidP="00F9693E">
            <w:pPr>
              <w:pStyle w:val="Normal2"/>
              <w:ind w:left="0"/>
              <w:jc w:val="both"/>
              <w:rPr>
                <w:color w:val="000000" w:themeColor="text1"/>
                <w:sz w:val="20"/>
                <w:szCs w:val="20"/>
              </w:rPr>
            </w:pPr>
            <w:r w:rsidRPr="00A91003">
              <w:rPr>
                <w:color w:val="000000" w:themeColor="text1"/>
                <w:sz w:val="20"/>
                <w:szCs w:val="20"/>
              </w:rPr>
              <w:t xml:space="preserve">SWIPP - </w:t>
            </w:r>
            <w:r w:rsidR="00F9693E">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_Ref382294475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6.2.1.5</w:t>
            </w:r>
            <w:r w:rsidRPr="00A91003">
              <w:rPr>
                <w:color w:val="000000" w:themeColor="text1"/>
                <w:sz w:val="20"/>
                <w:szCs w:val="20"/>
              </w:rPr>
              <w:fldChar w:fldCharType="end"/>
            </w:r>
            <w:r w:rsidRPr="00A91003">
              <w:rPr>
                <w:color w:val="000000" w:themeColor="text1"/>
                <w:sz w:val="20"/>
                <w:szCs w:val="20"/>
              </w:rPr>
              <w:t xml:space="preserve"> of this </w:t>
            </w:r>
            <w:r w:rsidR="00F9693E">
              <w:rPr>
                <w:color w:val="000000" w:themeColor="text1"/>
                <w:sz w:val="20"/>
                <w:szCs w:val="20"/>
              </w:rPr>
              <w:t>Manual.</w:t>
            </w:r>
          </w:p>
        </w:tc>
        <w:tc>
          <w:tcPr>
            <w:tcW w:w="3994" w:type="dxa"/>
            <w:shd w:val="clear" w:color="auto" w:fill="F2F2F2" w:themeFill="background1" w:themeFillShade="F2"/>
            <w:vAlign w:val="center"/>
          </w:tcPr>
          <w:p w:rsidR="0066783D" w:rsidRPr="00A91003" w:rsidRDefault="0066783D" w:rsidP="004E23EF">
            <w:pPr>
              <w:pStyle w:val="Normal2"/>
              <w:ind w:left="0"/>
              <w:jc w:val="both"/>
              <w:rPr>
                <w:color w:val="000000" w:themeColor="text1"/>
                <w:sz w:val="20"/>
                <w:szCs w:val="20"/>
              </w:rPr>
            </w:pPr>
            <w:r w:rsidRPr="00A91003">
              <w:rPr>
                <w:color w:val="000000" w:themeColor="text1"/>
                <w:sz w:val="20"/>
                <w:szCs w:val="20"/>
              </w:rPr>
              <w:t>N/A</w:t>
            </w:r>
          </w:p>
        </w:tc>
      </w:tr>
    </w:tbl>
    <w:p w:rsidR="00D13A4C" w:rsidRPr="00A91003" w:rsidRDefault="00D13A4C" w:rsidP="004E23EF">
      <w:pPr>
        <w:pStyle w:val="Normal2"/>
        <w:ind w:left="0"/>
        <w:jc w:val="both"/>
        <w:rPr>
          <w:color w:val="000000" w:themeColor="text1"/>
        </w:rPr>
      </w:pPr>
    </w:p>
    <w:p w:rsidR="00F771EF" w:rsidRPr="00A91003" w:rsidRDefault="00F771EF" w:rsidP="004E23EF">
      <w:pPr>
        <w:spacing w:after="200"/>
        <w:jc w:val="both"/>
        <w:rPr>
          <w:rFonts w:eastAsiaTheme="majorEastAsia" w:cstheme="majorBidi"/>
          <w:b/>
          <w:bCs/>
          <w:color w:val="000000" w:themeColor="text1"/>
          <w:sz w:val="24"/>
        </w:rPr>
      </w:pPr>
      <w:bookmarkStart w:id="124" w:name="_Ref369182417"/>
    </w:p>
    <w:p w:rsidR="00052E3A" w:rsidRPr="00EB1E3D" w:rsidRDefault="00D13A4C" w:rsidP="00EB1E3D">
      <w:pPr>
        <w:pStyle w:val="Heading2"/>
        <w:jc w:val="both"/>
        <w:rPr>
          <w:color w:val="000000" w:themeColor="text1"/>
        </w:rPr>
      </w:pPr>
      <w:bookmarkStart w:id="125" w:name="_Ref382895764"/>
      <w:bookmarkStart w:id="126" w:name="_Toc404850670"/>
      <w:bookmarkStart w:id="127" w:name="_Toc404862986"/>
      <w:r w:rsidRPr="00A91003">
        <w:rPr>
          <w:color w:val="000000" w:themeColor="text1"/>
        </w:rPr>
        <w:lastRenderedPageBreak/>
        <w:t>Road Safety Action Plans</w:t>
      </w:r>
      <w:bookmarkEnd w:id="124"/>
      <w:r w:rsidR="00241F22" w:rsidRPr="00A91003">
        <w:rPr>
          <w:color w:val="000000" w:themeColor="text1"/>
        </w:rPr>
        <w:t xml:space="preserve"> </w:t>
      </w:r>
      <w:r w:rsidR="00AE5237" w:rsidRPr="00A91003">
        <w:rPr>
          <w:color w:val="000000" w:themeColor="text1"/>
        </w:rPr>
        <w:t>Meeting and Outputs</w:t>
      </w:r>
      <w:bookmarkEnd w:id="125"/>
      <w:bookmarkEnd w:id="126"/>
      <w:bookmarkEnd w:id="127"/>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firstRow="1" w:lastRow="0" w:firstColumn="1" w:lastColumn="0" w:noHBand="0" w:noVBand="1"/>
      </w:tblPr>
      <w:tblGrid>
        <w:gridCol w:w="1949"/>
        <w:gridCol w:w="3131"/>
        <w:gridCol w:w="3994"/>
      </w:tblGrid>
      <w:tr w:rsidR="00AB7C10" w:rsidRPr="00A91003" w:rsidTr="00F9365F">
        <w:trPr>
          <w:jc w:val="right"/>
        </w:trPr>
        <w:tc>
          <w:tcPr>
            <w:tcW w:w="1949" w:type="dxa"/>
            <w:shd w:val="clear" w:color="auto" w:fill="404040" w:themeFill="text1" w:themeFillTint="BF"/>
            <w:vAlign w:val="center"/>
          </w:tcPr>
          <w:p w:rsidR="00AB7C10" w:rsidRPr="006C0D15" w:rsidRDefault="00AB7C10"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tc>
        <w:tc>
          <w:tcPr>
            <w:tcW w:w="7125" w:type="dxa"/>
            <w:gridSpan w:val="2"/>
            <w:shd w:val="clear" w:color="auto" w:fill="DAEEF3" w:themeFill="accent5" w:themeFillTint="33"/>
            <w:vAlign w:val="center"/>
          </w:tcPr>
          <w:p w:rsidR="00A931BC" w:rsidRPr="00A91003" w:rsidRDefault="00F9365F" w:rsidP="004E23EF">
            <w:pPr>
              <w:pStyle w:val="LongDocBodyTextIndent1"/>
              <w:ind w:left="0"/>
              <w:jc w:val="both"/>
              <w:rPr>
                <w:rFonts w:asciiTheme="minorHAnsi" w:hAnsiTheme="minorHAnsi"/>
                <w:color w:val="000000" w:themeColor="text1"/>
              </w:rPr>
            </w:pPr>
            <w:r w:rsidRPr="00A91003">
              <w:rPr>
                <w:rFonts w:asciiTheme="minorHAnsi" w:hAnsiTheme="minorHAnsi"/>
                <w:b/>
                <w:color w:val="000000" w:themeColor="text1"/>
              </w:rPr>
              <w:t xml:space="preserve">Network Outcomes Contract </w:t>
            </w:r>
            <w:r w:rsidR="00AB7C10" w:rsidRPr="00A91003">
              <w:rPr>
                <w:rFonts w:asciiTheme="minorHAnsi" w:hAnsiTheme="minorHAnsi"/>
                <w:b/>
                <w:color w:val="000000" w:themeColor="text1"/>
              </w:rPr>
              <w:t>Reference:</w:t>
            </w:r>
            <w:r w:rsidR="00AB7C10" w:rsidRPr="00A91003">
              <w:rPr>
                <w:rFonts w:asciiTheme="minorHAnsi" w:hAnsiTheme="minorHAnsi"/>
                <w:color w:val="000000" w:themeColor="text1"/>
              </w:rPr>
              <w:t xml:space="preserve"> </w:t>
            </w:r>
            <w:r w:rsidR="00A931BC" w:rsidRPr="00A91003">
              <w:rPr>
                <w:rFonts w:asciiTheme="minorHAnsi" w:hAnsiTheme="minorHAnsi"/>
                <w:color w:val="000000" w:themeColor="text1"/>
              </w:rPr>
              <w:t>Attendance at Road Safety Forums – Section 5.5.10</w:t>
            </w:r>
          </w:p>
          <w:p w:rsidR="00A931BC" w:rsidRDefault="00AB7C10" w:rsidP="004E23EF">
            <w:pPr>
              <w:pStyle w:val="LongDocBodyTextIndent1"/>
              <w:ind w:left="0"/>
              <w:jc w:val="both"/>
              <w:rPr>
                <w:rFonts w:asciiTheme="minorHAnsi" w:hAnsiTheme="minorHAnsi"/>
                <w:color w:val="000000" w:themeColor="text1"/>
              </w:rPr>
            </w:pPr>
            <w:r w:rsidRPr="00A91003">
              <w:rPr>
                <w:rFonts w:asciiTheme="minorHAnsi" w:hAnsiTheme="minorHAnsi"/>
                <w:b/>
                <w:color w:val="000000" w:themeColor="text1"/>
              </w:rPr>
              <w:t xml:space="preserve">Description of </w:t>
            </w:r>
            <w:r w:rsidR="00566345" w:rsidRPr="00A91003">
              <w:rPr>
                <w:rFonts w:asciiTheme="minorHAnsi" w:hAnsiTheme="minorHAnsi"/>
                <w:b/>
                <w:color w:val="000000" w:themeColor="text1"/>
              </w:rPr>
              <w:t>Network Outcomes Contract</w:t>
            </w:r>
            <w:r w:rsidRPr="00A91003">
              <w:rPr>
                <w:rFonts w:asciiTheme="minorHAnsi" w:hAnsiTheme="minorHAnsi"/>
                <w:b/>
                <w:color w:val="000000" w:themeColor="text1"/>
              </w:rPr>
              <w:t xml:space="preserve"> requirement</w:t>
            </w:r>
            <w:r w:rsidRPr="00A91003">
              <w:rPr>
                <w:rFonts w:asciiTheme="minorHAnsi" w:hAnsiTheme="minorHAnsi"/>
                <w:color w:val="000000" w:themeColor="text1"/>
              </w:rPr>
              <w:t xml:space="preserve">: </w:t>
            </w:r>
            <w:r w:rsidR="00A931BC" w:rsidRPr="00A91003">
              <w:rPr>
                <w:rFonts w:asciiTheme="minorHAnsi" w:hAnsiTheme="minorHAnsi"/>
                <w:color w:val="000000" w:themeColor="text1"/>
              </w:rPr>
              <w:t>When requested by the Principal, the Contractor shall provide a suitably qualified person to attend meetings of the wider road safety community and forums outside the Network.</w:t>
            </w:r>
          </w:p>
          <w:p w:rsidR="003854EA" w:rsidRPr="00A91003" w:rsidRDefault="003854EA" w:rsidP="003854EA">
            <w:pPr>
              <w:pStyle w:val="Normal2"/>
              <w:ind w:left="0"/>
              <w:jc w:val="both"/>
              <w:rPr>
                <w:color w:val="000000" w:themeColor="text1"/>
              </w:rPr>
            </w:pPr>
            <w:r w:rsidRPr="003854EA">
              <w:rPr>
                <w:color w:val="000000" w:themeColor="text1"/>
                <w:sz w:val="20"/>
                <w:szCs w:val="20"/>
              </w:rPr>
              <w:t>(Note that it</w:t>
            </w:r>
            <w:r>
              <w:rPr>
                <w:b/>
                <w:color w:val="000000" w:themeColor="text1"/>
                <w:sz w:val="20"/>
                <w:szCs w:val="20"/>
              </w:rPr>
              <w:t xml:space="preserve"> </w:t>
            </w:r>
            <w:r w:rsidRPr="00A91003">
              <w:rPr>
                <w:color w:val="000000" w:themeColor="text1"/>
                <w:sz w:val="20"/>
                <w:szCs w:val="20"/>
              </w:rPr>
              <w:t>is important that the Transport Agency Safety team should provide representation at RSAP meetings. If not possible the Transport Agency can request the Contractor to attend on their behalf</w:t>
            </w:r>
            <w:r>
              <w:rPr>
                <w:color w:val="000000" w:themeColor="text1"/>
                <w:sz w:val="20"/>
                <w:szCs w:val="20"/>
              </w:rPr>
              <w:t>)</w:t>
            </w:r>
            <w:r w:rsidRPr="00A91003">
              <w:rPr>
                <w:color w:val="000000" w:themeColor="text1"/>
                <w:sz w:val="20"/>
                <w:szCs w:val="20"/>
              </w:rPr>
              <w:t xml:space="preserve">. </w:t>
            </w:r>
          </w:p>
          <w:p w:rsidR="00AB7C10" w:rsidRPr="00A91003" w:rsidRDefault="00AB7C10" w:rsidP="004E23EF">
            <w:pPr>
              <w:pStyle w:val="Normal2"/>
              <w:jc w:val="both"/>
              <w:rPr>
                <w:color w:val="000000" w:themeColor="text1"/>
                <w:sz w:val="20"/>
                <w:szCs w:val="20"/>
              </w:rPr>
            </w:pPr>
          </w:p>
          <w:p w:rsidR="00AB7C10" w:rsidRPr="00A91003" w:rsidRDefault="00AB7C10"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B6286" w:rsidRPr="00A91003">
              <w:rPr>
                <w:color w:val="000000" w:themeColor="text1"/>
                <w:sz w:val="20"/>
                <w:szCs w:val="20"/>
              </w:rPr>
              <w:t>Covered under the Provisional Sum</w:t>
            </w:r>
          </w:p>
        </w:tc>
      </w:tr>
      <w:tr w:rsidR="00412A32" w:rsidRPr="00A91003" w:rsidTr="00925897">
        <w:trPr>
          <w:jc w:val="right"/>
        </w:trPr>
        <w:tc>
          <w:tcPr>
            <w:tcW w:w="1949" w:type="dxa"/>
            <w:shd w:val="clear" w:color="auto" w:fill="404040" w:themeFill="text1" w:themeFillTint="BF"/>
            <w:vAlign w:val="center"/>
          </w:tcPr>
          <w:p w:rsidR="00412A32" w:rsidRPr="006C0D15" w:rsidRDefault="00412A32" w:rsidP="003854EA">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B737FE"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B737FE" w:rsidRPr="00A91003">
              <w:rPr>
                <w:color w:val="000000" w:themeColor="text1"/>
                <w:sz w:val="20"/>
                <w:szCs w:val="20"/>
              </w:rPr>
              <w:t xml:space="preserve"> These plans are developed by a partnership of agencies and organisations concerned about a particular geographical area. Such areas may be a large city council or a cluster of smaller rural councils.</w:t>
            </w:r>
          </w:p>
          <w:p w:rsidR="00B737FE" w:rsidRDefault="00B737FE" w:rsidP="004E23EF">
            <w:pPr>
              <w:pStyle w:val="Normal2"/>
              <w:ind w:left="0"/>
              <w:jc w:val="both"/>
              <w:rPr>
                <w:b/>
                <w:color w:val="000000" w:themeColor="text1"/>
                <w:sz w:val="20"/>
                <w:szCs w:val="20"/>
              </w:rPr>
            </w:pPr>
          </w:p>
          <w:p w:rsidR="00B737FE"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B737FE" w:rsidRPr="00A91003">
              <w:rPr>
                <w:color w:val="000000" w:themeColor="text1"/>
                <w:sz w:val="20"/>
                <w:szCs w:val="20"/>
              </w:rPr>
              <w:t xml:space="preserve"> The purpose of the Road Safety Action Plan (RSAP) meeting is to:</w:t>
            </w:r>
          </w:p>
          <w:p w:rsidR="00B737FE" w:rsidRPr="00A91003" w:rsidRDefault="00B737FE" w:rsidP="004E23EF">
            <w:pPr>
              <w:pStyle w:val="Normal2"/>
              <w:ind w:left="0"/>
              <w:jc w:val="both"/>
              <w:rPr>
                <w:color w:val="000000" w:themeColor="text1"/>
                <w:sz w:val="20"/>
                <w:szCs w:val="20"/>
              </w:rPr>
            </w:pPr>
          </w:p>
          <w:p w:rsidR="00B737FE" w:rsidRPr="00A91003" w:rsidRDefault="00B737FE" w:rsidP="001226E4">
            <w:pPr>
              <w:pStyle w:val="TableBullet0"/>
              <w:numPr>
                <w:ilvl w:val="0"/>
                <w:numId w:val="61"/>
              </w:numPr>
              <w:jc w:val="both"/>
              <w:rPr>
                <w:rFonts w:asciiTheme="minorHAnsi" w:hAnsiTheme="minorHAnsi"/>
                <w:color w:val="000000" w:themeColor="text1"/>
              </w:rPr>
            </w:pPr>
            <w:r w:rsidRPr="00A91003">
              <w:rPr>
                <w:rFonts w:asciiTheme="minorHAnsi" w:hAnsiTheme="minorHAnsi"/>
                <w:color w:val="000000" w:themeColor="text1"/>
              </w:rPr>
              <w:t>Develop plans and outputs that allow activities to be delivered across a range of agencies and disciplines to work together to provide a coordinated output.</w:t>
            </w:r>
          </w:p>
          <w:p w:rsidR="00B737FE" w:rsidRPr="00A91003" w:rsidRDefault="00B737FE" w:rsidP="001226E4">
            <w:pPr>
              <w:pStyle w:val="TableBullet0"/>
              <w:numPr>
                <w:ilvl w:val="0"/>
                <w:numId w:val="61"/>
              </w:numPr>
              <w:jc w:val="both"/>
              <w:rPr>
                <w:rFonts w:asciiTheme="minorHAnsi" w:hAnsiTheme="minorHAnsi"/>
                <w:color w:val="000000" w:themeColor="text1"/>
              </w:rPr>
            </w:pPr>
            <w:r w:rsidRPr="00A91003">
              <w:rPr>
                <w:rFonts w:asciiTheme="minorHAnsi" w:hAnsiTheme="minorHAnsi"/>
                <w:color w:val="000000" w:themeColor="text1"/>
              </w:rPr>
              <w:t xml:space="preserve">Those outputs can be used to inform the NZ Transport Agency’s Regional groups (REG) group and then </w:t>
            </w:r>
            <w:r w:rsidR="003854EA">
              <w:rPr>
                <w:rFonts w:asciiTheme="minorHAnsi" w:hAnsiTheme="minorHAnsi"/>
                <w:color w:val="000000" w:themeColor="text1"/>
              </w:rPr>
              <w:t xml:space="preserve">inform </w:t>
            </w:r>
            <w:r w:rsidRPr="00A91003">
              <w:rPr>
                <w:rFonts w:asciiTheme="minorHAnsi" w:hAnsiTheme="minorHAnsi"/>
                <w:color w:val="000000" w:themeColor="text1"/>
              </w:rPr>
              <w:t xml:space="preserve">the Regional Transport Committee on possible projects. </w:t>
            </w:r>
          </w:p>
          <w:p w:rsidR="00B737FE" w:rsidRPr="00F9693E" w:rsidRDefault="00B737FE" w:rsidP="00F9693E">
            <w:pPr>
              <w:pStyle w:val="Normal2"/>
              <w:ind w:left="-360"/>
              <w:jc w:val="both"/>
              <w:rPr>
                <w:b/>
                <w:color w:val="000000" w:themeColor="text1"/>
                <w:sz w:val="20"/>
                <w:szCs w:val="20"/>
              </w:rPr>
            </w:pPr>
            <w:r w:rsidRPr="00F9693E">
              <w:rPr>
                <w:color w:val="000000" w:themeColor="text1"/>
                <w:sz w:val="20"/>
                <w:szCs w:val="20"/>
              </w:rPr>
              <w:t>Projects supported as a result of the RSAPs should be used to develop the safety projects programme (</w:t>
            </w:r>
            <w:r w:rsidR="00F9693E">
              <w:rPr>
                <w:color w:val="000000" w:themeColor="text1"/>
                <w:sz w:val="20"/>
                <w:szCs w:val="20"/>
              </w:rPr>
              <w:t>S</w:t>
            </w:r>
            <w:r w:rsidRPr="00F9693E">
              <w:rPr>
                <w:color w:val="000000" w:themeColor="text1"/>
                <w:sz w:val="20"/>
                <w:szCs w:val="20"/>
              </w:rPr>
              <w:t xml:space="preserve">ection </w:t>
            </w:r>
            <w:r w:rsidRPr="00F9693E">
              <w:rPr>
                <w:color w:val="000000" w:themeColor="text1"/>
                <w:sz w:val="20"/>
                <w:szCs w:val="20"/>
              </w:rPr>
              <w:fldChar w:fldCharType="begin"/>
            </w:r>
            <w:r w:rsidRPr="00F9693E">
              <w:rPr>
                <w:color w:val="000000" w:themeColor="text1"/>
                <w:sz w:val="20"/>
                <w:szCs w:val="20"/>
              </w:rPr>
              <w:instrText xml:space="preserve"> REF _Ref363118478 \r \h  \* MERGEFORMAT </w:instrText>
            </w:r>
            <w:r w:rsidRPr="00F9693E">
              <w:rPr>
                <w:color w:val="000000" w:themeColor="text1"/>
                <w:sz w:val="20"/>
                <w:szCs w:val="20"/>
              </w:rPr>
            </w:r>
            <w:r w:rsidRPr="00F9693E">
              <w:rPr>
                <w:color w:val="000000" w:themeColor="text1"/>
                <w:sz w:val="20"/>
                <w:szCs w:val="20"/>
              </w:rPr>
              <w:fldChar w:fldCharType="separate"/>
            </w:r>
            <w:r w:rsidR="000B7E94">
              <w:rPr>
                <w:color w:val="000000" w:themeColor="text1"/>
                <w:sz w:val="20"/>
                <w:szCs w:val="20"/>
              </w:rPr>
              <w:t>5.3</w:t>
            </w:r>
            <w:r w:rsidRPr="00F9693E">
              <w:rPr>
                <w:color w:val="000000" w:themeColor="text1"/>
                <w:sz w:val="20"/>
                <w:szCs w:val="20"/>
              </w:rPr>
              <w:fldChar w:fldCharType="end"/>
            </w:r>
            <w:r w:rsidRPr="00F9693E">
              <w:rPr>
                <w:color w:val="000000" w:themeColor="text1"/>
                <w:sz w:val="20"/>
                <w:szCs w:val="20"/>
              </w:rPr>
              <w:t>) and assist with justification.</w:t>
            </w:r>
          </w:p>
          <w:p w:rsidR="00412A32" w:rsidRPr="00A91003" w:rsidRDefault="00412A32" w:rsidP="003854EA">
            <w:pPr>
              <w:pStyle w:val="Normal2"/>
              <w:ind w:left="0"/>
              <w:jc w:val="both"/>
              <w:rPr>
                <w:color w:val="000000" w:themeColor="text1"/>
                <w:sz w:val="20"/>
                <w:szCs w:val="20"/>
              </w:rPr>
            </w:pPr>
          </w:p>
        </w:tc>
      </w:tr>
      <w:tr w:rsidR="00412A32" w:rsidRPr="00A91003" w:rsidTr="00D1795E">
        <w:trPr>
          <w:jc w:val="right"/>
        </w:trPr>
        <w:tc>
          <w:tcPr>
            <w:tcW w:w="1949" w:type="dxa"/>
            <w:shd w:val="clear" w:color="auto" w:fill="404040" w:themeFill="text1" w:themeFillTint="BF"/>
          </w:tcPr>
          <w:p w:rsidR="00412A32" w:rsidRPr="006C0D15" w:rsidRDefault="003854EA" w:rsidP="003854EA">
            <w:pPr>
              <w:pStyle w:val="Normal2"/>
              <w:ind w:left="0"/>
              <w:jc w:val="both"/>
              <w:rPr>
                <w:b/>
                <w:color w:val="FFFFFF" w:themeColor="background1"/>
                <w:sz w:val="20"/>
                <w:szCs w:val="20"/>
              </w:rPr>
            </w:pPr>
            <w:r>
              <w:rPr>
                <w:b/>
                <w:color w:val="FFFFFF" w:themeColor="background1"/>
                <w:sz w:val="20"/>
                <w:szCs w:val="20"/>
              </w:rPr>
              <w:t>B</w:t>
            </w:r>
            <w:r w:rsidR="00412A32" w:rsidRPr="006C0D15">
              <w:rPr>
                <w:b/>
                <w:color w:val="FFFFFF" w:themeColor="background1"/>
                <w:sz w:val="20"/>
                <w:szCs w:val="20"/>
              </w:rPr>
              <w:t>enefits</w:t>
            </w:r>
          </w:p>
        </w:tc>
        <w:tc>
          <w:tcPr>
            <w:tcW w:w="7125" w:type="dxa"/>
            <w:gridSpan w:val="2"/>
            <w:shd w:val="clear" w:color="auto" w:fill="F2F2F2" w:themeFill="background1" w:themeFillShade="F2"/>
          </w:tcPr>
          <w:p w:rsidR="00412A32" w:rsidRPr="00A91003" w:rsidRDefault="00412A32" w:rsidP="003854EA">
            <w:pPr>
              <w:pStyle w:val="Normal2"/>
              <w:ind w:left="0"/>
              <w:jc w:val="both"/>
              <w:rPr>
                <w:color w:val="000000" w:themeColor="text1"/>
                <w:sz w:val="20"/>
                <w:szCs w:val="20"/>
              </w:rPr>
            </w:pPr>
            <w:r w:rsidRPr="00A91003">
              <w:rPr>
                <w:color w:val="000000" w:themeColor="text1"/>
                <w:sz w:val="20"/>
                <w:szCs w:val="20"/>
              </w:rPr>
              <w:t xml:space="preserve">Road </w:t>
            </w:r>
            <w:r w:rsidR="003854EA">
              <w:rPr>
                <w:color w:val="000000" w:themeColor="text1"/>
                <w:sz w:val="20"/>
                <w:szCs w:val="20"/>
              </w:rPr>
              <w:t>S</w:t>
            </w:r>
            <w:r w:rsidRPr="00A91003">
              <w:rPr>
                <w:color w:val="000000" w:themeColor="text1"/>
                <w:sz w:val="20"/>
                <w:szCs w:val="20"/>
              </w:rPr>
              <w:t xml:space="preserve">afety </w:t>
            </w:r>
            <w:r w:rsidR="003854EA">
              <w:rPr>
                <w:color w:val="000000" w:themeColor="text1"/>
                <w:sz w:val="20"/>
                <w:szCs w:val="20"/>
              </w:rPr>
              <w:t>A</w:t>
            </w:r>
            <w:r w:rsidRPr="00A91003">
              <w:rPr>
                <w:color w:val="000000" w:themeColor="text1"/>
                <w:sz w:val="20"/>
                <w:szCs w:val="20"/>
              </w:rPr>
              <w:t xml:space="preserve">ction </w:t>
            </w:r>
            <w:r w:rsidR="003854EA">
              <w:rPr>
                <w:color w:val="000000" w:themeColor="text1"/>
                <w:sz w:val="20"/>
                <w:szCs w:val="20"/>
              </w:rPr>
              <w:t>P</w:t>
            </w:r>
            <w:r w:rsidRPr="00A91003">
              <w:rPr>
                <w:color w:val="000000" w:themeColor="text1"/>
                <w:sz w:val="20"/>
                <w:szCs w:val="20"/>
              </w:rPr>
              <w:t>lan meetings create relationships between key partners and provide a multi-disciplined approach a local focus on mitigating road safety risks and justifying investment</w:t>
            </w:r>
          </w:p>
        </w:tc>
      </w:tr>
      <w:tr w:rsidR="00412A32" w:rsidRPr="00A91003" w:rsidTr="00AE5237">
        <w:trPr>
          <w:jc w:val="right"/>
        </w:trPr>
        <w:tc>
          <w:tcPr>
            <w:tcW w:w="1949" w:type="dxa"/>
            <w:shd w:val="clear" w:color="auto" w:fill="404040" w:themeFill="text1" w:themeFillTint="BF"/>
            <w:vAlign w:val="center"/>
          </w:tcPr>
          <w:p w:rsidR="00412A32" w:rsidRPr="006C0D15" w:rsidRDefault="003854EA"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6C0D15">
              <w:rPr>
                <w:b/>
                <w:color w:val="FFFFFF" w:themeColor="background1"/>
                <w:sz w:val="20"/>
                <w:szCs w:val="20"/>
              </w:rPr>
              <w:t>References</w:t>
            </w:r>
          </w:p>
        </w:tc>
        <w:tc>
          <w:tcPr>
            <w:tcW w:w="3131" w:type="dxa"/>
            <w:shd w:val="clear" w:color="auto" w:fill="F2F2F2" w:themeFill="background1" w:themeFillShade="F2"/>
            <w:vAlign w:val="center"/>
          </w:tcPr>
          <w:p w:rsidR="00412A32" w:rsidRPr="00A91003" w:rsidRDefault="003854EA" w:rsidP="003854E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RSAP</w:t>
            </w:r>
          </w:p>
        </w:tc>
        <w:tc>
          <w:tcPr>
            <w:tcW w:w="3994" w:type="dxa"/>
            <w:shd w:val="clear" w:color="auto" w:fill="F2F2F2" w:themeFill="background1" w:themeFillShade="F2"/>
            <w:vAlign w:val="center"/>
          </w:tcPr>
          <w:p w:rsidR="00412A32" w:rsidRPr="00A91003" w:rsidRDefault="00412A32" w:rsidP="004E23EF">
            <w:pPr>
              <w:jc w:val="both"/>
              <w:rPr>
                <w:color w:val="000000" w:themeColor="text1"/>
                <w:sz w:val="20"/>
                <w:szCs w:val="20"/>
              </w:rPr>
            </w:pPr>
            <w:r w:rsidRPr="00A91003">
              <w:rPr>
                <w:color w:val="000000" w:themeColor="text1"/>
                <w:sz w:val="20"/>
                <w:szCs w:val="20"/>
              </w:rPr>
              <w:t>http://www.nzta.govt.nz/resources/road-safety-action-plan/</w:t>
            </w:r>
          </w:p>
          <w:p w:rsidR="00412A32" w:rsidRPr="00A91003" w:rsidRDefault="00412A32" w:rsidP="004E23EF">
            <w:pPr>
              <w:pStyle w:val="Normal2"/>
              <w:ind w:left="0"/>
              <w:jc w:val="both"/>
              <w:rPr>
                <w:color w:val="000000" w:themeColor="text1"/>
                <w:sz w:val="20"/>
                <w:szCs w:val="20"/>
              </w:rPr>
            </w:pPr>
          </w:p>
        </w:tc>
      </w:tr>
    </w:tbl>
    <w:p w:rsidR="002F302A" w:rsidRDefault="002F302A" w:rsidP="004E23EF">
      <w:pPr>
        <w:pStyle w:val="BodyText"/>
        <w:jc w:val="both"/>
        <w:rPr>
          <w:color w:val="000000" w:themeColor="text1"/>
        </w:rPr>
      </w:pPr>
    </w:p>
    <w:p w:rsidR="002F302A" w:rsidRDefault="002F302A" w:rsidP="004E23EF">
      <w:pPr>
        <w:spacing w:after="200"/>
        <w:jc w:val="both"/>
        <w:rPr>
          <w:color w:val="000000" w:themeColor="text1"/>
        </w:rPr>
      </w:pPr>
      <w:r>
        <w:rPr>
          <w:color w:val="000000" w:themeColor="text1"/>
        </w:rPr>
        <w:br w:type="page"/>
      </w:r>
    </w:p>
    <w:p w:rsidR="00052E3A" w:rsidRPr="00EB1E3D" w:rsidRDefault="00D13A4C" w:rsidP="00EB1E3D">
      <w:pPr>
        <w:pStyle w:val="Heading2"/>
        <w:jc w:val="both"/>
        <w:rPr>
          <w:color w:val="000000" w:themeColor="text1"/>
        </w:rPr>
      </w:pPr>
      <w:bookmarkStart w:id="128" w:name="_Ref363124761"/>
      <w:bookmarkStart w:id="129" w:name="_Toc404850671"/>
      <w:bookmarkStart w:id="130" w:name="_Toc404862987"/>
      <w:r w:rsidRPr="00A91003">
        <w:rPr>
          <w:color w:val="000000" w:themeColor="text1"/>
        </w:rPr>
        <w:lastRenderedPageBreak/>
        <w:t>Fatal and Serious Crash Reporting</w:t>
      </w:r>
      <w:bookmarkEnd w:id="128"/>
      <w:bookmarkEnd w:id="129"/>
      <w:bookmarkEnd w:id="130"/>
      <w:r w:rsidR="004C4FAC"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firstRow="1" w:lastRow="0" w:firstColumn="1" w:lastColumn="0" w:noHBand="0" w:noVBand="1"/>
      </w:tblPr>
      <w:tblGrid>
        <w:gridCol w:w="1949"/>
        <w:gridCol w:w="3131"/>
        <w:gridCol w:w="3994"/>
      </w:tblGrid>
      <w:tr w:rsidR="00AF20E4" w:rsidRPr="00A91003" w:rsidTr="00A635FE">
        <w:trPr>
          <w:jc w:val="right"/>
        </w:trPr>
        <w:tc>
          <w:tcPr>
            <w:tcW w:w="1949" w:type="dxa"/>
            <w:shd w:val="clear" w:color="auto" w:fill="404040" w:themeFill="text1" w:themeFillTint="BF"/>
            <w:vAlign w:val="center"/>
          </w:tcPr>
          <w:p w:rsidR="00AF20E4" w:rsidRPr="006C0D15" w:rsidRDefault="00AF20E4" w:rsidP="004E23EF">
            <w:pPr>
              <w:pStyle w:val="Normal2"/>
              <w:ind w:left="0"/>
              <w:jc w:val="both"/>
              <w:rPr>
                <w:b/>
                <w:color w:val="FFFFFF" w:themeColor="background1"/>
                <w:sz w:val="20"/>
                <w:szCs w:val="20"/>
              </w:rPr>
            </w:pPr>
            <w:r w:rsidRPr="006C0D15">
              <w:rPr>
                <w:b/>
                <w:color w:val="FFFFFF" w:themeColor="background1"/>
                <w:sz w:val="20"/>
                <w:szCs w:val="20"/>
              </w:rPr>
              <w:t>Network Outcomes Contract Reference</w:t>
            </w:r>
          </w:p>
        </w:tc>
        <w:tc>
          <w:tcPr>
            <w:tcW w:w="7125" w:type="dxa"/>
            <w:gridSpan w:val="2"/>
            <w:shd w:val="clear" w:color="auto" w:fill="DAEEF3" w:themeFill="accent5" w:themeFillTint="33"/>
            <w:vAlign w:val="center"/>
          </w:tcPr>
          <w:p w:rsidR="00AF20E4"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AF20E4" w:rsidRPr="00A91003">
              <w:rPr>
                <w:b/>
                <w:color w:val="000000" w:themeColor="text1"/>
                <w:sz w:val="20"/>
                <w:szCs w:val="20"/>
              </w:rPr>
              <w:t>Reference:</w:t>
            </w:r>
            <w:r w:rsidR="00AF20E4" w:rsidRPr="00A91003">
              <w:rPr>
                <w:color w:val="000000" w:themeColor="text1"/>
                <w:sz w:val="20"/>
                <w:szCs w:val="20"/>
              </w:rPr>
              <w:t xml:space="preserve"> </w:t>
            </w:r>
            <w:r w:rsidR="00C8756A" w:rsidRPr="00A91003">
              <w:rPr>
                <w:color w:val="000000" w:themeColor="text1"/>
                <w:sz w:val="20"/>
                <w:szCs w:val="20"/>
              </w:rPr>
              <w:t>Fatal and Serious Crash Reporting - Section 5.5.6</w:t>
            </w:r>
            <w:r w:rsidR="00AF20E4" w:rsidRPr="00A91003">
              <w:rPr>
                <w:color w:val="000000" w:themeColor="text1"/>
                <w:sz w:val="20"/>
                <w:szCs w:val="20"/>
              </w:rPr>
              <w:t>, Appendix 5.5</w:t>
            </w:r>
          </w:p>
          <w:p w:rsidR="00AF20E4" w:rsidRPr="00A91003" w:rsidRDefault="00AF20E4" w:rsidP="004E23EF">
            <w:pPr>
              <w:pStyle w:val="Normal2"/>
              <w:jc w:val="both"/>
              <w:rPr>
                <w:color w:val="000000" w:themeColor="text1"/>
                <w:sz w:val="20"/>
                <w:szCs w:val="20"/>
              </w:rPr>
            </w:pPr>
          </w:p>
          <w:p w:rsidR="00AF20E4" w:rsidRPr="00A91003" w:rsidRDefault="00AF20E4" w:rsidP="004E23EF">
            <w:pPr>
              <w:pStyle w:val="Normal2"/>
              <w:ind w:left="0"/>
              <w:jc w:val="both"/>
              <w:rPr>
                <w:color w:val="000000" w:themeColor="text1"/>
                <w:sz w:val="20"/>
                <w:szCs w:val="20"/>
                <w:lang w:val="en-GB"/>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C8756A" w:rsidRPr="000411C4">
              <w:rPr>
                <w:color w:val="000000" w:themeColor="text1"/>
                <w:sz w:val="20"/>
                <w:szCs w:val="20"/>
                <w:lang w:val="en-GB"/>
              </w:rPr>
              <w:t>The Contractor shall</w:t>
            </w:r>
            <w:r w:rsidR="005D4F89">
              <w:rPr>
                <w:color w:val="000000" w:themeColor="text1"/>
                <w:sz w:val="20"/>
                <w:szCs w:val="20"/>
                <w:lang w:val="en-GB"/>
              </w:rPr>
              <w:t xml:space="preserve"> provide a draft </w:t>
            </w:r>
            <w:r w:rsidR="00C8756A" w:rsidRPr="000411C4">
              <w:rPr>
                <w:color w:val="000000" w:themeColor="text1"/>
                <w:sz w:val="20"/>
                <w:szCs w:val="20"/>
                <w:lang w:val="en-GB"/>
              </w:rPr>
              <w:t xml:space="preserve"> report</w:t>
            </w:r>
            <w:r w:rsidR="00553B91" w:rsidRPr="000411C4">
              <w:rPr>
                <w:color w:val="000000" w:themeColor="text1"/>
                <w:sz w:val="20"/>
                <w:szCs w:val="20"/>
                <w:lang w:val="en-GB"/>
              </w:rPr>
              <w:t xml:space="preserve"> </w:t>
            </w:r>
            <w:r w:rsidR="00C8756A" w:rsidRPr="000411C4">
              <w:rPr>
                <w:color w:val="000000" w:themeColor="text1"/>
                <w:sz w:val="20"/>
                <w:szCs w:val="20"/>
                <w:lang w:val="en-GB"/>
              </w:rPr>
              <w:t xml:space="preserve">on all fatal crashes, or where road deficiencies </w:t>
            </w:r>
            <w:r w:rsidR="00D2561C" w:rsidRPr="000411C4">
              <w:rPr>
                <w:color w:val="000000" w:themeColor="text1"/>
                <w:sz w:val="20"/>
                <w:szCs w:val="20"/>
                <w:lang w:val="en-GB"/>
              </w:rPr>
              <w:t>appear to have been major contributing factors</w:t>
            </w:r>
            <w:r w:rsidR="00C8756A" w:rsidRPr="000411C4">
              <w:rPr>
                <w:color w:val="000000" w:themeColor="text1"/>
                <w:sz w:val="20"/>
                <w:szCs w:val="20"/>
                <w:lang w:val="en-GB"/>
              </w:rPr>
              <w:t>, within 48 hours of the date of the crash</w:t>
            </w:r>
            <w:r w:rsidR="005D4F89">
              <w:rPr>
                <w:color w:val="000000" w:themeColor="text1"/>
                <w:sz w:val="20"/>
                <w:szCs w:val="20"/>
                <w:lang w:val="en-GB"/>
              </w:rPr>
              <w:t xml:space="preserve"> or when requested by the Principal.  The final report is to be accepted by the Principal within 10 days of issuing the draft report.</w:t>
            </w:r>
          </w:p>
          <w:p w:rsidR="006D6144" w:rsidRPr="00A91003" w:rsidRDefault="006D6144" w:rsidP="004E23EF">
            <w:pPr>
              <w:pStyle w:val="Normal2"/>
              <w:ind w:left="0"/>
              <w:jc w:val="both"/>
              <w:rPr>
                <w:color w:val="000000" w:themeColor="text1"/>
                <w:sz w:val="20"/>
                <w:szCs w:val="20"/>
              </w:rPr>
            </w:pPr>
          </w:p>
          <w:p w:rsidR="00AF20E4" w:rsidRPr="00A91003" w:rsidRDefault="00AF20E4"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CD1278" w:rsidRPr="00A91003">
              <w:rPr>
                <w:color w:val="000000" w:themeColor="text1"/>
                <w:sz w:val="20"/>
                <w:szCs w:val="20"/>
              </w:rPr>
              <w:t>Each report that is completed</w:t>
            </w:r>
          </w:p>
        </w:tc>
      </w:tr>
      <w:tr w:rsidR="00412A32" w:rsidRPr="00A91003" w:rsidTr="00925897">
        <w:trPr>
          <w:jc w:val="right"/>
        </w:trPr>
        <w:tc>
          <w:tcPr>
            <w:tcW w:w="1949" w:type="dxa"/>
            <w:shd w:val="clear" w:color="auto" w:fill="404040" w:themeFill="text1" w:themeFillTint="BF"/>
            <w:vAlign w:val="center"/>
          </w:tcPr>
          <w:p w:rsidR="00412A32" w:rsidRPr="006C0D15" w:rsidRDefault="00412A32" w:rsidP="00D2561C">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gridSpan w:val="2"/>
            <w:shd w:val="clear" w:color="auto" w:fill="F2F2F2" w:themeFill="background1" w:themeFillShade="F2"/>
            <w:vAlign w:val="center"/>
          </w:tcPr>
          <w:p w:rsidR="00412A32" w:rsidRDefault="00412A32" w:rsidP="004E23EF">
            <w:pPr>
              <w:pStyle w:val="Normal2"/>
              <w:ind w:left="0"/>
              <w:jc w:val="both"/>
              <w:rPr>
                <w:color w:val="000000" w:themeColor="text1"/>
                <w:sz w:val="20"/>
                <w:szCs w:val="20"/>
              </w:rPr>
            </w:pPr>
            <w:r w:rsidRPr="00A91003">
              <w:rPr>
                <w:color w:val="000000" w:themeColor="text1"/>
                <w:sz w:val="20"/>
                <w:szCs w:val="20"/>
              </w:rPr>
              <w:t>With regards to the Fatal and serious crash</w:t>
            </w:r>
            <w:r>
              <w:rPr>
                <w:color w:val="000000" w:themeColor="text1"/>
                <w:sz w:val="20"/>
                <w:szCs w:val="20"/>
              </w:rPr>
              <w:t xml:space="preserve"> reporting there will be:</w:t>
            </w:r>
          </w:p>
          <w:p w:rsidR="00412A32" w:rsidRPr="000411C4" w:rsidRDefault="00412A32" w:rsidP="001226E4">
            <w:pPr>
              <w:pStyle w:val="TableBullet0"/>
              <w:numPr>
                <w:ilvl w:val="0"/>
                <w:numId w:val="62"/>
              </w:numPr>
              <w:jc w:val="both"/>
              <w:rPr>
                <w:rFonts w:asciiTheme="minorHAnsi" w:hAnsiTheme="minorHAnsi"/>
                <w:color w:val="000000" w:themeColor="text1"/>
              </w:rPr>
            </w:pPr>
            <w:r w:rsidRPr="000411C4">
              <w:rPr>
                <w:rFonts w:asciiTheme="minorHAnsi" w:hAnsiTheme="minorHAnsi"/>
                <w:color w:val="000000" w:themeColor="text1"/>
              </w:rPr>
              <w:t xml:space="preserve">Notification by either the New Zealand Police who will send out the POL550 to inform the Transport Agency of a fatal crash, or the contractor must notify the Transport Agency within 48 hours of a fatal </w:t>
            </w:r>
            <w:r w:rsidR="004C3623">
              <w:rPr>
                <w:rFonts w:asciiTheme="minorHAnsi" w:hAnsiTheme="minorHAnsi"/>
                <w:color w:val="000000" w:themeColor="text1"/>
              </w:rPr>
              <w:t xml:space="preserve">crash </w:t>
            </w:r>
            <w:r w:rsidRPr="000411C4">
              <w:rPr>
                <w:rFonts w:asciiTheme="minorHAnsi" w:hAnsiTheme="minorHAnsi"/>
                <w:color w:val="000000" w:themeColor="text1"/>
              </w:rPr>
              <w:t xml:space="preserve">or </w:t>
            </w:r>
            <w:r w:rsidR="004C3623">
              <w:rPr>
                <w:rFonts w:asciiTheme="minorHAnsi" w:hAnsiTheme="minorHAnsi"/>
                <w:color w:val="000000" w:themeColor="text1"/>
              </w:rPr>
              <w:t xml:space="preserve">a crash </w:t>
            </w:r>
            <w:r w:rsidRPr="000411C4">
              <w:rPr>
                <w:rFonts w:asciiTheme="minorHAnsi" w:hAnsiTheme="minorHAnsi"/>
                <w:color w:val="000000" w:themeColor="text1"/>
              </w:rPr>
              <w:t>where road deficiencies appear to have been a major contributing factor (As per the Network Outcomes Contract requirements)</w:t>
            </w:r>
          </w:p>
          <w:p w:rsidR="00412A32" w:rsidRPr="000411C4" w:rsidRDefault="00412A32" w:rsidP="001226E4">
            <w:pPr>
              <w:pStyle w:val="TableBullet0"/>
              <w:numPr>
                <w:ilvl w:val="0"/>
                <w:numId w:val="62"/>
              </w:numPr>
              <w:jc w:val="both"/>
              <w:rPr>
                <w:rFonts w:asciiTheme="minorHAnsi" w:hAnsiTheme="minorHAnsi"/>
                <w:color w:val="000000" w:themeColor="text1"/>
              </w:rPr>
            </w:pPr>
            <w:r w:rsidRPr="000411C4">
              <w:rPr>
                <w:rFonts w:asciiTheme="minorHAnsi" w:hAnsiTheme="minorHAnsi"/>
                <w:color w:val="000000" w:themeColor="text1"/>
              </w:rPr>
              <w:t>Instances</w:t>
            </w:r>
            <w:r>
              <w:rPr>
                <w:rFonts w:asciiTheme="minorHAnsi" w:hAnsiTheme="minorHAnsi"/>
                <w:color w:val="000000" w:themeColor="text1"/>
              </w:rPr>
              <w:t xml:space="preserve"> where</w:t>
            </w:r>
            <w:r w:rsidRPr="000411C4">
              <w:rPr>
                <w:rFonts w:asciiTheme="minorHAnsi" w:hAnsiTheme="minorHAnsi"/>
                <w:color w:val="000000" w:themeColor="text1"/>
              </w:rPr>
              <w:t xml:space="preserve"> the Principal may require the contractor or other crash specialist to prepare additional information.</w:t>
            </w:r>
            <w:r w:rsidR="005D4F89">
              <w:rPr>
                <w:rFonts w:asciiTheme="minorHAnsi" w:hAnsiTheme="minorHAnsi"/>
                <w:color w:val="000000" w:themeColor="text1"/>
              </w:rPr>
              <w:t xml:space="preserve"> </w:t>
            </w:r>
            <w:r w:rsidRPr="000411C4">
              <w:rPr>
                <w:rFonts w:asciiTheme="minorHAnsi" w:hAnsiTheme="minorHAnsi"/>
                <w:color w:val="000000" w:themeColor="text1"/>
              </w:rPr>
              <w:t xml:space="preserve">The content and timeframe will be determined by the principal. </w:t>
            </w:r>
          </w:p>
          <w:p w:rsidR="00412A32" w:rsidRPr="00A91003" w:rsidRDefault="00412A32" w:rsidP="001226E4">
            <w:pPr>
              <w:pStyle w:val="TableBullet0"/>
              <w:numPr>
                <w:ilvl w:val="0"/>
                <w:numId w:val="62"/>
              </w:numPr>
              <w:jc w:val="both"/>
              <w:rPr>
                <w:color w:val="000000" w:themeColor="text1"/>
              </w:rPr>
            </w:pPr>
            <w:r>
              <w:rPr>
                <w:color w:val="000000" w:themeColor="text1"/>
              </w:rPr>
              <w:t xml:space="preserve">Requests for further information </w:t>
            </w:r>
            <w:r w:rsidRPr="00A91003">
              <w:rPr>
                <w:color w:val="000000" w:themeColor="text1"/>
              </w:rPr>
              <w:t>by the Coroner</w:t>
            </w:r>
            <w:r>
              <w:rPr>
                <w:color w:val="000000" w:themeColor="text1"/>
              </w:rPr>
              <w:t>, and</w:t>
            </w:r>
            <w:r w:rsidRPr="00A91003">
              <w:rPr>
                <w:color w:val="000000" w:themeColor="text1"/>
              </w:rPr>
              <w:t xml:space="preserve"> therefore a representative (contractor, consultant, and NZ Transport Agency staff) may need to prepare, supply and present evidence to the Coroner. Police, politicians and others may also request additional information.  Timeframe for delivery to be specified at the time of request i.e. an official information request normally has to be delivered within 7 days or as stated.</w:t>
            </w:r>
          </w:p>
          <w:p w:rsidR="00412A32" w:rsidRPr="00A91003" w:rsidRDefault="00412A32" w:rsidP="00D2561C">
            <w:pPr>
              <w:pStyle w:val="Normal2"/>
              <w:ind w:left="0"/>
              <w:jc w:val="both"/>
              <w:rPr>
                <w:color w:val="000000" w:themeColor="text1"/>
                <w:sz w:val="20"/>
                <w:szCs w:val="20"/>
              </w:rPr>
            </w:pPr>
          </w:p>
        </w:tc>
      </w:tr>
      <w:tr w:rsidR="00AF20E4" w:rsidRPr="00A91003" w:rsidTr="00925897">
        <w:trPr>
          <w:jc w:val="right"/>
        </w:trPr>
        <w:tc>
          <w:tcPr>
            <w:tcW w:w="1949" w:type="dxa"/>
            <w:shd w:val="clear" w:color="auto" w:fill="404040" w:themeFill="text1" w:themeFillTint="BF"/>
            <w:vAlign w:val="center"/>
          </w:tcPr>
          <w:p w:rsidR="00AF20E4" w:rsidRPr="006C0D15" w:rsidRDefault="00AF20E4" w:rsidP="004E23EF">
            <w:pPr>
              <w:pStyle w:val="Normal2"/>
              <w:ind w:left="0"/>
              <w:jc w:val="both"/>
              <w:rPr>
                <w:b/>
                <w:color w:val="FFFFFF" w:themeColor="background1"/>
                <w:sz w:val="20"/>
                <w:szCs w:val="20"/>
              </w:rPr>
            </w:pPr>
            <w:r w:rsidRPr="006C0D15">
              <w:rPr>
                <w:b/>
                <w:color w:val="FFFFFF" w:themeColor="background1"/>
                <w:sz w:val="20"/>
                <w:szCs w:val="20"/>
              </w:rPr>
              <w:t>Benefits</w:t>
            </w:r>
          </w:p>
        </w:tc>
        <w:tc>
          <w:tcPr>
            <w:tcW w:w="7125" w:type="dxa"/>
            <w:gridSpan w:val="2"/>
            <w:shd w:val="clear" w:color="auto" w:fill="F2F2F2" w:themeFill="background1" w:themeFillShade="F2"/>
            <w:vAlign w:val="center"/>
          </w:tcPr>
          <w:p w:rsidR="00AF20E4" w:rsidRPr="00A91003" w:rsidRDefault="00DD555B" w:rsidP="004E23EF">
            <w:pPr>
              <w:pStyle w:val="Normal2"/>
              <w:ind w:left="0"/>
              <w:jc w:val="both"/>
              <w:rPr>
                <w:color w:val="000000" w:themeColor="text1"/>
                <w:sz w:val="20"/>
                <w:szCs w:val="20"/>
                <w:highlight w:val="yellow"/>
              </w:rPr>
            </w:pPr>
            <w:r w:rsidRPr="00A91003">
              <w:rPr>
                <w:color w:val="000000" w:themeColor="text1"/>
                <w:sz w:val="20"/>
                <w:szCs w:val="20"/>
              </w:rPr>
              <w:t>The benefits of reporting on why a high severity crash occurred is that it provides important information on the cause and why the outcome was a high severity injury which allows the Transport Agency to plan measures to ensure these types of crashes do not occur in the future.</w:t>
            </w:r>
          </w:p>
        </w:tc>
      </w:tr>
      <w:tr w:rsidR="00D2561C" w:rsidRPr="00A91003" w:rsidTr="006E6579">
        <w:trPr>
          <w:trHeight w:val="732"/>
          <w:jc w:val="right"/>
        </w:trPr>
        <w:tc>
          <w:tcPr>
            <w:tcW w:w="1949" w:type="dxa"/>
            <w:shd w:val="clear" w:color="auto" w:fill="404040" w:themeFill="text1" w:themeFillTint="BF"/>
            <w:vAlign w:val="center"/>
          </w:tcPr>
          <w:p w:rsidR="00D2561C" w:rsidRPr="006C0D15" w:rsidRDefault="00D2561C" w:rsidP="004E23EF">
            <w:pPr>
              <w:pStyle w:val="Normal2"/>
              <w:ind w:left="0"/>
              <w:jc w:val="both"/>
              <w:rPr>
                <w:b/>
                <w:color w:val="FFFFFF" w:themeColor="background1"/>
                <w:sz w:val="20"/>
                <w:szCs w:val="20"/>
              </w:rPr>
            </w:pPr>
            <w:r>
              <w:rPr>
                <w:b/>
                <w:color w:val="FFFFFF" w:themeColor="background1"/>
                <w:sz w:val="20"/>
                <w:szCs w:val="20"/>
              </w:rPr>
              <w:t xml:space="preserve">Other </w:t>
            </w:r>
            <w:r w:rsidRPr="006C0D15">
              <w:rPr>
                <w:b/>
                <w:color w:val="FFFFFF" w:themeColor="background1"/>
                <w:sz w:val="20"/>
                <w:szCs w:val="20"/>
              </w:rPr>
              <w:t>References</w:t>
            </w:r>
          </w:p>
        </w:tc>
        <w:tc>
          <w:tcPr>
            <w:tcW w:w="3131" w:type="dxa"/>
            <w:shd w:val="clear" w:color="auto" w:fill="F2F2F2" w:themeFill="background1" w:themeFillShade="F2"/>
            <w:vAlign w:val="center"/>
          </w:tcPr>
          <w:p w:rsidR="00D2561C" w:rsidRPr="00A91003" w:rsidRDefault="00D2561C" w:rsidP="006E6579">
            <w:pPr>
              <w:pStyle w:val="Normal2"/>
              <w:ind w:left="0"/>
              <w:jc w:val="both"/>
              <w:rPr>
                <w:color w:val="000000" w:themeColor="text1"/>
                <w:sz w:val="20"/>
                <w:szCs w:val="20"/>
              </w:rPr>
            </w:pPr>
            <w:r>
              <w:rPr>
                <w:color w:val="000000" w:themeColor="text1"/>
                <w:sz w:val="20"/>
                <w:szCs w:val="20"/>
              </w:rPr>
              <w:t>n/a</w:t>
            </w:r>
          </w:p>
        </w:tc>
        <w:tc>
          <w:tcPr>
            <w:tcW w:w="3994" w:type="dxa"/>
            <w:shd w:val="clear" w:color="auto" w:fill="F2F2F2" w:themeFill="background1" w:themeFillShade="F2"/>
            <w:vAlign w:val="center"/>
          </w:tcPr>
          <w:p w:rsidR="00D2561C" w:rsidRPr="00A91003" w:rsidRDefault="00D2561C" w:rsidP="004E23EF">
            <w:pPr>
              <w:pStyle w:val="Normal2"/>
              <w:ind w:left="0"/>
              <w:jc w:val="both"/>
              <w:rPr>
                <w:color w:val="000000" w:themeColor="text1"/>
                <w:sz w:val="20"/>
                <w:szCs w:val="20"/>
              </w:rPr>
            </w:pPr>
            <w:r>
              <w:rPr>
                <w:color w:val="000000" w:themeColor="text1"/>
                <w:sz w:val="20"/>
                <w:szCs w:val="20"/>
              </w:rPr>
              <w:t>n/a</w:t>
            </w:r>
          </w:p>
        </w:tc>
      </w:tr>
    </w:tbl>
    <w:p w:rsidR="00D13A4C" w:rsidRPr="00A91003" w:rsidRDefault="00D13A4C" w:rsidP="004E23EF">
      <w:pPr>
        <w:pStyle w:val="BodyText"/>
        <w:jc w:val="both"/>
        <w:rPr>
          <w:color w:val="000000" w:themeColor="text1"/>
        </w:rPr>
      </w:pPr>
    </w:p>
    <w:p w:rsidR="00565FD7" w:rsidRDefault="00565FD7">
      <w:pPr>
        <w:spacing w:after="200"/>
        <w:rPr>
          <w:rFonts w:eastAsiaTheme="majorEastAsia" w:cstheme="majorBidi"/>
          <w:b/>
          <w:bCs/>
          <w:color w:val="000000" w:themeColor="text1"/>
          <w:sz w:val="28"/>
          <w:szCs w:val="26"/>
        </w:rPr>
      </w:pPr>
      <w:bookmarkStart w:id="131" w:name="_Ref377471854"/>
      <w:bookmarkStart w:id="132" w:name="_Toc404850672"/>
      <w:r>
        <w:rPr>
          <w:color w:val="000000" w:themeColor="text1"/>
        </w:rPr>
        <w:br w:type="page"/>
      </w:r>
    </w:p>
    <w:p w:rsidR="00D13A4C" w:rsidRDefault="00D13A4C" w:rsidP="004E23EF">
      <w:pPr>
        <w:pStyle w:val="Heading2"/>
        <w:jc w:val="both"/>
        <w:rPr>
          <w:color w:val="000000" w:themeColor="text1"/>
        </w:rPr>
      </w:pPr>
      <w:bookmarkStart w:id="133" w:name="_Toc404862988"/>
      <w:r w:rsidRPr="00A91003">
        <w:rPr>
          <w:color w:val="000000" w:themeColor="text1"/>
        </w:rPr>
        <w:lastRenderedPageBreak/>
        <w:t xml:space="preserve">Safety </w:t>
      </w:r>
      <w:r w:rsidR="00A57A6B" w:rsidRPr="00A91003">
        <w:rPr>
          <w:color w:val="000000" w:themeColor="text1"/>
        </w:rPr>
        <w:t xml:space="preserve">Reporting </w:t>
      </w:r>
      <w:r w:rsidR="00367844" w:rsidRPr="00A91003">
        <w:rPr>
          <w:color w:val="000000" w:themeColor="text1"/>
        </w:rPr>
        <w:t>and Monitoring</w:t>
      </w:r>
      <w:bookmarkEnd w:id="131"/>
      <w:bookmarkEnd w:id="132"/>
      <w:bookmarkEnd w:id="133"/>
    </w:p>
    <w:p w:rsidR="00D2561C" w:rsidRDefault="00D2561C" w:rsidP="00D2561C">
      <w:pPr>
        <w:pStyle w:val="Heading3"/>
      </w:pPr>
      <w:bookmarkStart w:id="134" w:name="_Toc404850673"/>
      <w:bookmarkStart w:id="135" w:name="_Toc404862989"/>
      <w:r w:rsidRPr="00052E3A">
        <w:rPr>
          <w:color w:val="000000" w:themeColor="text1"/>
          <w:sz w:val="22"/>
        </w:rPr>
        <w:t>Safety Reporting and Monitoring</w:t>
      </w:r>
      <w:bookmarkEnd w:id="134"/>
      <w:bookmarkEnd w:id="135"/>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firstRow="1" w:lastRow="0" w:firstColumn="1" w:lastColumn="0" w:noHBand="0" w:noVBand="1"/>
      </w:tblPr>
      <w:tblGrid>
        <w:gridCol w:w="1949"/>
        <w:gridCol w:w="7125"/>
      </w:tblGrid>
      <w:tr w:rsidR="005E08ED" w:rsidRPr="00A91003" w:rsidTr="00A635FE">
        <w:trPr>
          <w:jc w:val="right"/>
        </w:trPr>
        <w:tc>
          <w:tcPr>
            <w:tcW w:w="1949" w:type="dxa"/>
            <w:shd w:val="clear" w:color="auto" w:fill="404040" w:themeFill="text1" w:themeFillTint="BF"/>
            <w:vAlign w:val="center"/>
          </w:tcPr>
          <w:p w:rsidR="005E08ED" w:rsidRPr="000411C4" w:rsidRDefault="005E08ED" w:rsidP="004E23EF">
            <w:pPr>
              <w:pStyle w:val="Normal2"/>
              <w:ind w:left="0"/>
              <w:jc w:val="both"/>
              <w:rPr>
                <w:b/>
                <w:color w:val="FFFFFF" w:themeColor="background1"/>
                <w:sz w:val="20"/>
                <w:szCs w:val="20"/>
              </w:rPr>
            </w:pPr>
            <w:r w:rsidRPr="000411C4">
              <w:rPr>
                <w:b/>
                <w:color w:val="FFFFFF" w:themeColor="background1"/>
                <w:sz w:val="20"/>
                <w:szCs w:val="20"/>
              </w:rPr>
              <w:t>Network Outcomes Contract Reference</w:t>
            </w:r>
          </w:p>
        </w:tc>
        <w:tc>
          <w:tcPr>
            <w:tcW w:w="7125" w:type="dxa"/>
            <w:shd w:val="clear" w:color="auto" w:fill="DAEEF3" w:themeFill="accent5" w:themeFillTint="33"/>
            <w:vAlign w:val="center"/>
          </w:tcPr>
          <w:p w:rsidR="005E08ED"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5E08ED" w:rsidRPr="00A91003">
              <w:rPr>
                <w:b/>
                <w:color w:val="000000" w:themeColor="text1"/>
                <w:sz w:val="20"/>
                <w:szCs w:val="20"/>
              </w:rPr>
              <w:t>Reference:</w:t>
            </w:r>
            <w:r w:rsidR="005E08ED" w:rsidRPr="00A91003">
              <w:rPr>
                <w:color w:val="000000" w:themeColor="text1"/>
                <w:sz w:val="20"/>
                <w:szCs w:val="20"/>
              </w:rPr>
              <w:t xml:space="preserve"> Safety Reports – Section 5.5.7</w:t>
            </w:r>
          </w:p>
          <w:p w:rsidR="005E08ED" w:rsidRPr="00A91003" w:rsidRDefault="005E08ED" w:rsidP="004E23EF">
            <w:pPr>
              <w:pStyle w:val="Normal2"/>
              <w:jc w:val="both"/>
              <w:rPr>
                <w:color w:val="000000" w:themeColor="text1"/>
                <w:sz w:val="20"/>
                <w:szCs w:val="20"/>
              </w:rPr>
            </w:pPr>
          </w:p>
          <w:p w:rsidR="005E08ED" w:rsidRDefault="005E08ED"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When requested by the Principal, the Contractor shall provide a suitably qualified person to produ</w:t>
            </w:r>
            <w:r w:rsidR="00A635FE" w:rsidRPr="00A91003">
              <w:rPr>
                <w:color w:val="000000" w:themeColor="text1"/>
                <w:sz w:val="20"/>
                <w:szCs w:val="20"/>
              </w:rPr>
              <w:t>ce a safety report on specific s</w:t>
            </w:r>
            <w:r w:rsidRPr="00A91003">
              <w:rPr>
                <w:color w:val="000000" w:themeColor="text1"/>
                <w:sz w:val="20"/>
                <w:szCs w:val="20"/>
              </w:rPr>
              <w:t>ites or issues</w:t>
            </w:r>
          </w:p>
          <w:p w:rsidR="00D2561C" w:rsidRDefault="00D2561C" w:rsidP="004E23EF">
            <w:pPr>
              <w:pStyle w:val="Normal2"/>
              <w:ind w:left="0"/>
              <w:jc w:val="both"/>
              <w:rPr>
                <w:color w:val="000000" w:themeColor="text1"/>
                <w:sz w:val="20"/>
                <w:szCs w:val="20"/>
              </w:rPr>
            </w:pPr>
          </w:p>
          <w:p w:rsidR="00D2561C" w:rsidRPr="00A91003" w:rsidRDefault="00D2561C" w:rsidP="004E23EF">
            <w:pPr>
              <w:pStyle w:val="Normal2"/>
              <w:ind w:left="0"/>
              <w:jc w:val="both"/>
              <w:rPr>
                <w:color w:val="000000" w:themeColor="text1"/>
                <w:sz w:val="20"/>
                <w:szCs w:val="20"/>
              </w:rPr>
            </w:pPr>
            <w:r w:rsidRPr="00D2561C">
              <w:rPr>
                <w:color w:val="000000" w:themeColor="text1"/>
                <w:sz w:val="20"/>
                <w:szCs w:val="20"/>
              </w:rPr>
              <w:t>(Note that the</w:t>
            </w:r>
            <w:r>
              <w:rPr>
                <w:b/>
                <w:color w:val="000000" w:themeColor="text1"/>
                <w:sz w:val="20"/>
                <w:szCs w:val="20"/>
              </w:rPr>
              <w:t xml:space="preserve"> </w:t>
            </w:r>
            <w:r w:rsidRPr="00A91003">
              <w:rPr>
                <w:color w:val="000000" w:themeColor="text1"/>
                <w:sz w:val="20"/>
                <w:szCs w:val="20"/>
              </w:rPr>
              <w:t>NZ Transport Agency Safety engineer can provide feedback and assistance to the Contractor in the development of these reports</w:t>
            </w:r>
            <w:r>
              <w:rPr>
                <w:color w:val="000000" w:themeColor="text1"/>
                <w:sz w:val="20"/>
                <w:szCs w:val="20"/>
              </w:rPr>
              <w:t>).</w:t>
            </w:r>
          </w:p>
          <w:p w:rsidR="005E08ED" w:rsidRPr="00A91003" w:rsidRDefault="005E08ED" w:rsidP="004E23EF">
            <w:pPr>
              <w:pStyle w:val="Normal2"/>
              <w:jc w:val="both"/>
              <w:rPr>
                <w:color w:val="000000" w:themeColor="text1"/>
                <w:sz w:val="20"/>
                <w:szCs w:val="20"/>
              </w:rPr>
            </w:pPr>
          </w:p>
          <w:p w:rsidR="005E08ED" w:rsidRPr="00A91003" w:rsidRDefault="005E08ED"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DC08EF" w:rsidRPr="00A91003">
              <w:rPr>
                <w:color w:val="000000" w:themeColor="text1"/>
                <w:sz w:val="20"/>
                <w:szCs w:val="20"/>
              </w:rPr>
              <w:t>Covered under the Provisional Sum</w:t>
            </w:r>
          </w:p>
        </w:tc>
      </w:tr>
      <w:tr w:rsidR="00412A32" w:rsidRPr="00A91003" w:rsidTr="00C31B29">
        <w:trPr>
          <w:jc w:val="right"/>
        </w:trPr>
        <w:tc>
          <w:tcPr>
            <w:tcW w:w="1949" w:type="dxa"/>
            <w:shd w:val="clear" w:color="auto" w:fill="404040" w:themeFill="text1" w:themeFillTint="BF"/>
            <w:vAlign w:val="center"/>
          </w:tcPr>
          <w:p w:rsidR="00412A32" w:rsidRPr="006C0D15" w:rsidRDefault="00412A32" w:rsidP="00D2561C">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p>
          <w:p w:rsidR="002F302A"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2F302A" w:rsidRPr="00A91003">
              <w:rPr>
                <w:color w:val="000000" w:themeColor="text1"/>
                <w:sz w:val="20"/>
                <w:szCs w:val="20"/>
              </w:rPr>
              <w:t xml:space="preserve"> This report should be provided to the Principal for consideration, who may request further information or detailed safety reports from the contractor/consultant.</w:t>
            </w:r>
          </w:p>
          <w:p w:rsidR="00A274B0" w:rsidRDefault="00A274B0" w:rsidP="004E23EF">
            <w:pPr>
              <w:pStyle w:val="Normal2"/>
              <w:ind w:left="0"/>
              <w:jc w:val="both"/>
              <w:rPr>
                <w:b/>
                <w:color w:val="000000" w:themeColor="text1"/>
                <w:sz w:val="20"/>
                <w:szCs w:val="20"/>
              </w:rPr>
            </w:pPr>
          </w:p>
          <w:p w:rsidR="002F302A"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2F302A">
              <w:rPr>
                <w:color w:val="000000" w:themeColor="text1"/>
                <w:sz w:val="20"/>
                <w:szCs w:val="20"/>
              </w:rPr>
              <w:t xml:space="preserve"> S</w:t>
            </w:r>
            <w:r w:rsidR="002F302A" w:rsidRPr="00A91003">
              <w:rPr>
                <w:color w:val="000000" w:themeColor="text1"/>
                <w:sz w:val="20"/>
                <w:szCs w:val="20"/>
              </w:rPr>
              <w:t xml:space="preserve">afety reports are delivered as a result of third party enquiries, inputs from RSAP (Section </w:t>
            </w:r>
            <w:r w:rsidR="002F302A" w:rsidRPr="00A91003">
              <w:rPr>
                <w:color w:val="000000" w:themeColor="text1"/>
                <w:sz w:val="20"/>
                <w:szCs w:val="20"/>
              </w:rPr>
              <w:fldChar w:fldCharType="begin"/>
            </w:r>
            <w:r w:rsidR="002F302A" w:rsidRPr="00A91003">
              <w:rPr>
                <w:color w:val="000000" w:themeColor="text1"/>
                <w:sz w:val="20"/>
                <w:szCs w:val="20"/>
              </w:rPr>
              <w:instrText xml:space="preserve"> REF _Ref382895764 \w \h  \* MERGEFORMAT </w:instrText>
            </w:r>
            <w:r w:rsidR="002F302A" w:rsidRPr="00A91003">
              <w:rPr>
                <w:color w:val="000000" w:themeColor="text1"/>
                <w:sz w:val="20"/>
                <w:szCs w:val="20"/>
              </w:rPr>
            </w:r>
            <w:r w:rsidR="002F302A" w:rsidRPr="00A91003">
              <w:rPr>
                <w:color w:val="000000" w:themeColor="text1"/>
                <w:sz w:val="20"/>
                <w:szCs w:val="20"/>
              </w:rPr>
              <w:fldChar w:fldCharType="separate"/>
            </w:r>
            <w:r w:rsidR="000B7E94">
              <w:rPr>
                <w:color w:val="000000" w:themeColor="text1"/>
                <w:sz w:val="20"/>
                <w:szCs w:val="20"/>
              </w:rPr>
              <w:t>5.4</w:t>
            </w:r>
            <w:r w:rsidR="002F302A" w:rsidRPr="00A91003">
              <w:rPr>
                <w:color w:val="000000" w:themeColor="text1"/>
                <w:sz w:val="20"/>
                <w:szCs w:val="20"/>
              </w:rPr>
              <w:fldChar w:fldCharType="end"/>
            </w:r>
            <w:r w:rsidR="002F302A" w:rsidRPr="00A91003">
              <w:rPr>
                <w:color w:val="000000" w:themeColor="text1"/>
                <w:sz w:val="20"/>
                <w:szCs w:val="20"/>
              </w:rPr>
              <w:t xml:space="preserve">) meetings, coroner’s requests, and any other safety requirements outlined in contractual documents and any assigned safety works. </w:t>
            </w:r>
          </w:p>
          <w:p w:rsidR="00412A32" w:rsidRPr="00A91003" w:rsidRDefault="00412A32" w:rsidP="00D2561C">
            <w:pPr>
              <w:pStyle w:val="Normal2"/>
              <w:ind w:left="0"/>
              <w:jc w:val="both"/>
              <w:rPr>
                <w:color w:val="000000" w:themeColor="text1"/>
                <w:sz w:val="20"/>
                <w:szCs w:val="20"/>
              </w:rPr>
            </w:pPr>
          </w:p>
        </w:tc>
      </w:tr>
      <w:tr w:rsidR="00412A32" w:rsidRPr="00A91003" w:rsidTr="00C31B29">
        <w:trPr>
          <w:jc w:val="right"/>
        </w:trPr>
        <w:tc>
          <w:tcPr>
            <w:tcW w:w="1949" w:type="dxa"/>
            <w:shd w:val="clear" w:color="auto" w:fill="404040" w:themeFill="text1" w:themeFillTint="BF"/>
            <w:vAlign w:val="center"/>
          </w:tcPr>
          <w:p w:rsidR="00412A32" w:rsidRPr="000411C4" w:rsidRDefault="00412A32" w:rsidP="004E23EF">
            <w:pPr>
              <w:pStyle w:val="Normal2"/>
              <w:ind w:left="0"/>
              <w:jc w:val="both"/>
              <w:rPr>
                <w:b/>
                <w:color w:val="FFFFFF" w:themeColor="background1"/>
                <w:sz w:val="20"/>
                <w:szCs w:val="20"/>
              </w:rPr>
            </w:pPr>
            <w:r w:rsidRPr="000411C4">
              <w:rPr>
                <w:b/>
                <w:color w:val="FFFFFF" w:themeColor="background1"/>
                <w:sz w:val="20"/>
                <w:szCs w:val="20"/>
              </w:rPr>
              <w:t>Benefits</w:t>
            </w:r>
          </w:p>
        </w:tc>
        <w:tc>
          <w:tcPr>
            <w:tcW w:w="7125"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benefits of reporting on safety issues is that it identifies opportunities and target to risk type improvements which can be considered and programmed for the future in an effort to improve overall safety for the network.</w:t>
            </w:r>
          </w:p>
          <w:p w:rsidR="00412A32" w:rsidRPr="00A91003" w:rsidRDefault="00412A32" w:rsidP="004E23EF">
            <w:pPr>
              <w:pStyle w:val="Normal2"/>
              <w:ind w:left="0"/>
              <w:jc w:val="both"/>
              <w:rPr>
                <w:color w:val="000000" w:themeColor="text1"/>
                <w:sz w:val="20"/>
                <w:szCs w:val="20"/>
              </w:rPr>
            </w:pPr>
          </w:p>
        </w:tc>
      </w:tr>
      <w:tr w:rsidR="00D2561C" w:rsidRPr="00A91003" w:rsidTr="006E6579">
        <w:trPr>
          <w:trHeight w:val="1007"/>
          <w:jc w:val="right"/>
        </w:trPr>
        <w:tc>
          <w:tcPr>
            <w:tcW w:w="1949" w:type="dxa"/>
            <w:shd w:val="clear" w:color="auto" w:fill="404040" w:themeFill="text1" w:themeFillTint="BF"/>
            <w:vAlign w:val="center"/>
          </w:tcPr>
          <w:p w:rsidR="00D2561C" w:rsidRPr="000411C4" w:rsidRDefault="00D2561C" w:rsidP="004E23EF">
            <w:pPr>
              <w:pStyle w:val="Normal2"/>
              <w:ind w:left="0"/>
              <w:jc w:val="both"/>
              <w:rPr>
                <w:b/>
                <w:color w:val="FFFFFF" w:themeColor="background1"/>
                <w:sz w:val="20"/>
                <w:szCs w:val="20"/>
              </w:rPr>
            </w:pPr>
            <w:r>
              <w:rPr>
                <w:b/>
                <w:color w:val="FFFFFF" w:themeColor="background1"/>
                <w:sz w:val="20"/>
                <w:szCs w:val="20"/>
              </w:rPr>
              <w:t xml:space="preserve">Other </w:t>
            </w:r>
            <w:r w:rsidRPr="000411C4">
              <w:rPr>
                <w:b/>
                <w:color w:val="FFFFFF" w:themeColor="background1"/>
                <w:sz w:val="20"/>
                <w:szCs w:val="20"/>
              </w:rPr>
              <w:t>References</w:t>
            </w:r>
          </w:p>
        </w:tc>
        <w:tc>
          <w:tcPr>
            <w:tcW w:w="7125" w:type="dxa"/>
            <w:shd w:val="clear" w:color="auto" w:fill="F2F2F2" w:themeFill="background1" w:themeFillShade="F2"/>
            <w:vAlign w:val="center"/>
          </w:tcPr>
          <w:p w:rsidR="00D2561C" w:rsidRPr="00A91003" w:rsidRDefault="00D2561C" w:rsidP="004E23EF">
            <w:pPr>
              <w:pStyle w:val="Normal2"/>
              <w:ind w:left="0"/>
              <w:jc w:val="both"/>
              <w:rPr>
                <w:color w:val="000000" w:themeColor="text1"/>
                <w:sz w:val="20"/>
                <w:szCs w:val="20"/>
              </w:rPr>
            </w:pPr>
            <w:r w:rsidRPr="00A91003">
              <w:rPr>
                <w:color w:val="000000" w:themeColor="text1"/>
                <w:sz w:val="20"/>
                <w:szCs w:val="20"/>
              </w:rPr>
              <w:t>http://www.nzta.govt.nz/resources/state-highway-maintenance-contract-proforma-manual/docs/SM032-d6.pdf</w:t>
            </w:r>
          </w:p>
        </w:tc>
      </w:tr>
    </w:tbl>
    <w:p w:rsidR="00DC08EF" w:rsidRPr="00A91003" w:rsidRDefault="00DC08EF" w:rsidP="004E23EF">
      <w:pPr>
        <w:pStyle w:val="BodyText"/>
        <w:jc w:val="both"/>
        <w:rPr>
          <w:color w:val="000000" w:themeColor="text1"/>
        </w:rPr>
      </w:pPr>
    </w:p>
    <w:p w:rsidR="00E05188" w:rsidRDefault="00E05188" w:rsidP="004E23EF">
      <w:pPr>
        <w:pStyle w:val="Heading3"/>
        <w:jc w:val="both"/>
        <w:rPr>
          <w:color w:val="000000" w:themeColor="text1"/>
        </w:rPr>
      </w:pPr>
      <w:bookmarkStart w:id="136" w:name="_Ref382895780"/>
      <w:bookmarkStart w:id="137" w:name="_Toc404850674"/>
      <w:bookmarkStart w:id="138" w:name="_Toc404862990"/>
      <w:r w:rsidRPr="00A91003">
        <w:rPr>
          <w:color w:val="000000" w:themeColor="text1"/>
        </w:rPr>
        <w:t>Network Trend, Report and Monitoring</w:t>
      </w:r>
      <w:bookmarkEnd w:id="136"/>
      <w:bookmarkEnd w:id="137"/>
      <w:bookmarkEnd w:id="138"/>
      <w:r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firstRow="1" w:lastRow="0" w:firstColumn="1" w:lastColumn="0" w:noHBand="0" w:noVBand="1"/>
      </w:tblPr>
      <w:tblGrid>
        <w:gridCol w:w="1949"/>
        <w:gridCol w:w="3131"/>
        <w:gridCol w:w="3994"/>
      </w:tblGrid>
      <w:tr w:rsidR="00E95954" w:rsidRPr="00A91003" w:rsidTr="00A635FE">
        <w:trPr>
          <w:jc w:val="right"/>
        </w:trPr>
        <w:tc>
          <w:tcPr>
            <w:tcW w:w="1949" w:type="dxa"/>
            <w:shd w:val="clear" w:color="auto" w:fill="404040" w:themeFill="text1" w:themeFillTint="BF"/>
            <w:vAlign w:val="center"/>
          </w:tcPr>
          <w:p w:rsidR="00E95954" w:rsidRPr="000411C4" w:rsidRDefault="00E95954" w:rsidP="004E23EF">
            <w:pPr>
              <w:pStyle w:val="Normal2"/>
              <w:ind w:left="0"/>
              <w:jc w:val="both"/>
              <w:rPr>
                <w:b/>
                <w:color w:val="FFFFFF" w:themeColor="background1"/>
                <w:sz w:val="20"/>
                <w:szCs w:val="20"/>
              </w:rPr>
            </w:pPr>
            <w:r w:rsidRPr="000411C4">
              <w:rPr>
                <w:b/>
                <w:color w:val="FFFFFF" w:themeColor="background1"/>
                <w:sz w:val="20"/>
                <w:szCs w:val="20"/>
              </w:rPr>
              <w:t>Network Outcomes Contract Reference</w:t>
            </w:r>
          </w:p>
        </w:tc>
        <w:tc>
          <w:tcPr>
            <w:tcW w:w="7125" w:type="dxa"/>
            <w:gridSpan w:val="2"/>
            <w:shd w:val="clear" w:color="auto" w:fill="DAEEF3" w:themeFill="accent5" w:themeFillTint="33"/>
            <w:vAlign w:val="center"/>
          </w:tcPr>
          <w:p w:rsidR="00E95954"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E95954" w:rsidRPr="00A91003">
              <w:rPr>
                <w:b/>
                <w:color w:val="000000" w:themeColor="text1"/>
                <w:sz w:val="20"/>
                <w:szCs w:val="20"/>
              </w:rPr>
              <w:t>Reference:</w:t>
            </w:r>
            <w:r w:rsidR="00E95954" w:rsidRPr="00A91003">
              <w:rPr>
                <w:color w:val="000000" w:themeColor="text1"/>
                <w:sz w:val="20"/>
                <w:szCs w:val="20"/>
              </w:rPr>
              <w:t xml:space="preserve"> </w:t>
            </w:r>
            <w:r w:rsidR="005E08ED" w:rsidRPr="00A91003">
              <w:rPr>
                <w:color w:val="000000" w:themeColor="text1"/>
                <w:sz w:val="20"/>
                <w:szCs w:val="20"/>
              </w:rPr>
              <w:t>Network Safety Trend Monitoring and Reporting – Section 5.5.3</w:t>
            </w:r>
          </w:p>
          <w:p w:rsidR="00E95954" w:rsidRPr="00A91003" w:rsidRDefault="00E95954" w:rsidP="004E23EF">
            <w:pPr>
              <w:pStyle w:val="Normal2"/>
              <w:jc w:val="both"/>
              <w:rPr>
                <w:color w:val="000000" w:themeColor="text1"/>
                <w:sz w:val="20"/>
                <w:szCs w:val="20"/>
              </w:rPr>
            </w:pPr>
          </w:p>
          <w:p w:rsidR="00E95954" w:rsidRDefault="00E95954"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5E08ED" w:rsidRPr="00A91003">
              <w:rPr>
                <w:color w:val="000000" w:themeColor="text1"/>
                <w:sz w:val="20"/>
                <w:szCs w:val="20"/>
              </w:rPr>
              <w:t>The Contractor shall provide quarterly safety reports that are based on factual data, the requirements of the safety management strategy and any assigned safety works</w:t>
            </w:r>
            <w:r w:rsidR="00165512" w:rsidRPr="00A91003">
              <w:rPr>
                <w:color w:val="000000" w:themeColor="text1"/>
                <w:sz w:val="20"/>
                <w:szCs w:val="20"/>
              </w:rPr>
              <w:t>.</w:t>
            </w:r>
          </w:p>
          <w:p w:rsidR="00C4586E" w:rsidRDefault="00C4586E" w:rsidP="004E23EF">
            <w:pPr>
              <w:pStyle w:val="Normal2"/>
              <w:ind w:left="0"/>
              <w:jc w:val="both"/>
              <w:rPr>
                <w:color w:val="000000" w:themeColor="text1"/>
                <w:sz w:val="20"/>
                <w:szCs w:val="20"/>
              </w:rPr>
            </w:pPr>
          </w:p>
          <w:p w:rsidR="00C4586E" w:rsidRPr="00A91003" w:rsidRDefault="00C4586E" w:rsidP="00C4586E">
            <w:pPr>
              <w:pStyle w:val="Normal2"/>
              <w:ind w:left="0"/>
              <w:jc w:val="both"/>
              <w:rPr>
                <w:color w:val="000000" w:themeColor="text1"/>
                <w:sz w:val="20"/>
                <w:szCs w:val="20"/>
              </w:rPr>
            </w:pPr>
            <w:r w:rsidRPr="00C4586E">
              <w:rPr>
                <w:color w:val="000000" w:themeColor="text1"/>
                <w:sz w:val="20"/>
                <w:szCs w:val="20"/>
              </w:rPr>
              <w:t>(Note that once</w:t>
            </w:r>
            <w:r w:rsidRPr="00A91003">
              <w:rPr>
                <w:color w:val="000000" w:themeColor="text1"/>
                <w:sz w:val="20"/>
                <w:szCs w:val="20"/>
              </w:rPr>
              <w:t xml:space="preserve"> hazardous locations have been determined the Transport Agency safety team should record network safety improvements as a ‘site of interest‘</w:t>
            </w:r>
            <w:r w:rsidR="004C3623">
              <w:rPr>
                <w:color w:val="000000" w:themeColor="text1"/>
                <w:sz w:val="20"/>
                <w:szCs w:val="20"/>
              </w:rPr>
              <w:t>. (</w:t>
            </w:r>
            <w:r w:rsidRPr="00A91003">
              <w:rPr>
                <w:color w:val="000000" w:themeColor="text1"/>
                <w:sz w:val="20"/>
                <w:szCs w:val="20"/>
              </w:rPr>
              <w:t>CAS</w:t>
            </w:r>
            <w:r>
              <w:rPr>
                <w:color w:val="000000" w:themeColor="text1"/>
                <w:sz w:val="20"/>
                <w:szCs w:val="20"/>
              </w:rPr>
              <w:t>)</w:t>
            </w:r>
            <w:r w:rsidR="004C3623">
              <w:rPr>
                <w:color w:val="000000" w:themeColor="text1"/>
                <w:sz w:val="20"/>
                <w:szCs w:val="20"/>
              </w:rPr>
              <w:t>).</w:t>
            </w:r>
            <w:r w:rsidRPr="00A91003">
              <w:rPr>
                <w:color w:val="000000" w:themeColor="text1"/>
                <w:sz w:val="20"/>
                <w:szCs w:val="20"/>
              </w:rPr>
              <w:t xml:space="preserve"> </w:t>
            </w:r>
          </w:p>
          <w:p w:rsidR="00E95954" w:rsidRPr="00A91003" w:rsidRDefault="00E95954" w:rsidP="004E23EF">
            <w:pPr>
              <w:pStyle w:val="Normal2"/>
              <w:jc w:val="both"/>
              <w:rPr>
                <w:color w:val="000000" w:themeColor="text1"/>
                <w:sz w:val="20"/>
                <w:szCs w:val="20"/>
              </w:rPr>
            </w:pPr>
          </w:p>
          <w:p w:rsidR="00E95954" w:rsidRPr="00A91003" w:rsidRDefault="00E95954"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165512" w:rsidRPr="00A91003">
              <w:rPr>
                <w:color w:val="000000" w:themeColor="text1"/>
                <w:sz w:val="20"/>
                <w:szCs w:val="20"/>
              </w:rPr>
              <w:t>Covered under the Lump Sum</w:t>
            </w:r>
          </w:p>
        </w:tc>
      </w:tr>
      <w:tr w:rsidR="00412A32" w:rsidRPr="00A91003" w:rsidTr="00925897">
        <w:trPr>
          <w:jc w:val="right"/>
        </w:trPr>
        <w:tc>
          <w:tcPr>
            <w:tcW w:w="1949" w:type="dxa"/>
            <w:shd w:val="clear" w:color="auto" w:fill="404040" w:themeFill="text1" w:themeFillTint="BF"/>
            <w:vAlign w:val="center"/>
          </w:tcPr>
          <w:p w:rsidR="00412A32" w:rsidRPr="006C0D15" w:rsidRDefault="00412A32" w:rsidP="00C4586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25" w:type="dxa"/>
            <w:gridSpan w:val="2"/>
            <w:shd w:val="clear" w:color="auto" w:fill="F2F2F2" w:themeFill="background1" w:themeFillShade="F2"/>
            <w:vAlign w:val="center"/>
          </w:tcPr>
          <w:p w:rsidR="00412A32" w:rsidRPr="00A91003" w:rsidRDefault="00412A32" w:rsidP="004E23EF">
            <w:pPr>
              <w:pStyle w:val="Normal2"/>
              <w:jc w:val="both"/>
              <w:rPr>
                <w:color w:val="000000" w:themeColor="text1"/>
                <w:sz w:val="20"/>
                <w:szCs w:val="20"/>
              </w:rPr>
            </w:pPr>
          </w:p>
          <w:p w:rsidR="002F302A"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2F302A" w:rsidRPr="00A91003">
              <w:rPr>
                <w:color w:val="000000" w:themeColor="text1"/>
                <w:sz w:val="20"/>
                <w:szCs w:val="20"/>
              </w:rPr>
              <w:t xml:space="preserve"> Sites of interest are locations that users can identify spatially and for which crash data can be recalled. Once recalled, the user can then analyse the effects of a programme of works.</w:t>
            </w:r>
          </w:p>
          <w:p w:rsidR="002F302A" w:rsidRPr="00A91003" w:rsidRDefault="002F302A" w:rsidP="004E23EF">
            <w:pPr>
              <w:pStyle w:val="Normal2"/>
              <w:jc w:val="both"/>
              <w:rPr>
                <w:color w:val="000000" w:themeColor="text1"/>
                <w:sz w:val="20"/>
                <w:szCs w:val="20"/>
              </w:rPr>
            </w:pPr>
          </w:p>
          <w:p w:rsidR="00A274B0" w:rsidRDefault="002F302A" w:rsidP="004E23EF">
            <w:pPr>
              <w:pStyle w:val="Normal2"/>
              <w:ind w:left="0"/>
              <w:jc w:val="both"/>
              <w:rPr>
                <w:color w:val="000000" w:themeColor="text1"/>
                <w:sz w:val="20"/>
                <w:szCs w:val="20"/>
              </w:rPr>
            </w:pPr>
            <w:r w:rsidRPr="00A91003">
              <w:rPr>
                <w:color w:val="000000" w:themeColor="text1"/>
                <w:sz w:val="20"/>
                <w:szCs w:val="20"/>
              </w:rPr>
              <w:t>Guidance on entering ‘sites of interest’ can be found with the Help section of CAS and further information can be found with the Transport Agency’s high-risk rural roads guide.</w:t>
            </w:r>
          </w:p>
          <w:p w:rsidR="002F302A" w:rsidRDefault="002F302A" w:rsidP="004E23EF">
            <w:pPr>
              <w:pStyle w:val="Normal2"/>
              <w:ind w:left="0"/>
              <w:jc w:val="both"/>
              <w:rPr>
                <w:b/>
                <w:color w:val="000000" w:themeColor="text1"/>
                <w:sz w:val="20"/>
                <w:szCs w:val="20"/>
              </w:rPr>
            </w:pPr>
          </w:p>
          <w:p w:rsidR="002F302A" w:rsidRPr="00A91003" w:rsidRDefault="00A274B0" w:rsidP="004E23EF">
            <w:pPr>
              <w:pStyle w:val="Normal2"/>
              <w:ind w:left="0"/>
              <w:jc w:val="both"/>
              <w:rPr>
                <w:color w:val="000000" w:themeColor="text1"/>
                <w:sz w:val="20"/>
                <w:szCs w:val="20"/>
              </w:rPr>
            </w:pPr>
            <w:r>
              <w:rPr>
                <w:b/>
                <w:color w:val="000000" w:themeColor="text1"/>
                <w:sz w:val="20"/>
                <w:szCs w:val="20"/>
              </w:rPr>
              <w:lastRenderedPageBreak/>
              <w:t>Deliverables:</w:t>
            </w:r>
            <w:r w:rsidR="002F302A" w:rsidRPr="00A91003">
              <w:rPr>
                <w:color w:val="000000" w:themeColor="text1"/>
                <w:sz w:val="20"/>
                <w:szCs w:val="20"/>
              </w:rPr>
              <w:t xml:space="preserve"> Th</w:t>
            </w:r>
            <w:r w:rsidR="00C4586E">
              <w:rPr>
                <w:color w:val="000000" w:themeColor="text1"/>
                <w:sz w:val="20"/>
                <w:szCs w:val="20"/>
              </w:rPr>
              <w:t xml:space="preserve">e </w:t>
            </w:r>
            <w:r w:rsidR="002F302A" w:rsidRPr="00A91003">
              <w:rPr>
                <w:color w:val="000000" w:themeColor="text1"/>
                <w:sz w:val="20"/>
                <w:szCs w:val="20"/>
              </w:rPr>
              <w:t xml:space="preserve">report should be provided to the Principal for consideration, who may request further information or detailed safety reports from the contractor/consultant. </w:t>
            </w:r>
          </w:p>
          <w:p w:rsidR="00412A32" w:rsidRPr="00A91003" w:rsidRDefault="00412A32" w:rsidP="00C4586E">
            <w:pPr>
              <w:pStyle w:val="Normal2"/>
              <w:ind w:left="0"/>
              <w:jc w:val="both"/>
              <w:rPr>
                <w:color w:val="000000" w:themeColor="text1"/>
                <w:sz w:val="20"/>
                <w:szCs w:val="20"/>
              </w:rPr>
            </w:pPr>
          </w:p>
        </w:tc>
      </w:tr>
      <w:tr w:rsidR="00412A32" w:rsidRPr="00A91003" w:rsidTr="00925897">
        <w:trPr>
          <w:jc w:val="right"/>
        </w:trPr>
        <w:tc>
          <w:tcPr>
            <w:tcW w:w="1949" w:type="dxa"/>
            <w:shd w:val="clear" w:color="auto" w:fill="404040" w:themeFill="text1" w:themeFillTint="BF"/>
            <w:vAlign w:val="center"/>
          </w:tcPr>
          <w:p w:rsidR="00412A32" w:rsidRPr="000411C4" w:rsidRDefault="00412A32" w:rsidP="004E23EF">
            <w:pPr>
              <w:pStyle w:val="Normal2"/>
              <w:ind w:left="0"/>
              <w:jc w:val="both"/>
              <w:rPr>
                <w:b/>
                <w:color w:val="FFFFFF" w:themeColor="background1"/>
                <w:sz w:val="20"/>
                <w:szCs w:val="20"/>
                <w:highlight w:val="yellow"/>
              </w:rPr>
            </w:pPr>
            <w:r w:rsidRPr="000411C4">
              <w:rPr>
                <w:b/>
                <w:color w:val="FFFFFF" w:themeColor="background1"/>
                <w:sz w:val="20"/>
                <w:szCs w:val="20"/>
              </w:rPr>
              <w:lastRenderedPageBreak/>
              <w:t>Benefits</w:t>
            </w:r>
          </w:p>
        </w:tc>
        <w:tc>
          <w:tcPr>
            <w:tcW w:w="7125"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highlight w:val="yellow"/>
              </w:rPr>
            </w:pPr>
            <w:r w:rsidRPr="00A91003">
              <w:rPr>
                <w:color w:val="000000" w:themeColor="text1"/>
                <w:sz w:val="20"/>
                <w:szCs w:val="20"/>
              </w:rPr>
              <w:t>The benefits of reporting on safety issues and network trends is that it identifies opportunities and target to risk type improvements which can be considered and programmed for the future in an effort to improve overall safety for the network.</w:t>
            </w:r>
          </w:p>
        </w:tc>
      </w:tr>
      <w:tr w:rsidR="00412A32" w:rsidRPr="00A91003" w:rsidTr="008C7EED">
        <w:trPr>
          <w:jc w:val="right"/>
        </w:trPr>
        <w:tc>
          <w:tcPr>
            <w:tcW w:w="1949" w:type="dxa"/>
            <w:vMerge w:val="restart"/>
            <w:shd w:val="clear" w:color="auto" w:fill="404040" w:themeFill="text1" w:themeFillTint="BF"/>
            <w:vAlign w:val="center"/>
          </w:tcPr>
          <w:p w:rsidR="00412A32" w:rsidRPr="000411C4" w:rsidRDefault="00C4586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0411C4">
              <w:rPr>
                <w:b/>
                <w:color w:val="FFFFFF" w:themeColor="background1"/>
                <w:sz w:val="20"/>
                <w:szCs w:val="20"/>
              </w:rPr>
              <w:t>References</w:t>
            </w:r>
          </w:p>
        </w:tc>
        <w:tc>
          <w:tcPr>
            <w:tcW w:w="3131"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CAS</w:t>
            </w:r>
          </w:p>
        </w:tc>
        <w:tc>
          <w:tcPr>
            <w:tcW w:w="3994"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http://www.nzta.govt.nz/resources/crash-analysis-system/</w:t>
            </w:r>
          </w:p>
        </w:tc>
      </w:tr>
      <w:tr w:rsidR="00412A32" w:rsidRPr="00A91003" w:rsidTr="00925897">
        <w:trPr>
          <w:jc w:val="right"/>
        </w:trPr>
        <w:tc>
          <w:tcPr>
            <w:tcW w:w="1949"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31"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HRRRG – Section 7.4.2</w:t>
            </w:r>
          </w:p>
        </w:tc>
        <w:tc>
          <w:tcPr>
            <w:tcW w:w="3994" w:type="dxa"/>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http://www.nzta.govt.nz/resources/high-risk-rural-roads-guide/</w:t>
            </w:r>
          </w:p>
        </w:tc>
      </w:tr>
    </w:tbl>
    <w:p w:rsidR="00CC0665" w:rsidRPr="00A91003" w:rsidRDefault="00CC0665" w:rsidP="004E23EF">
      <w:pPr>
        <w:pStyle w:val="BodyText2"/>
        <w:jc w:val="both"/>
        <w:rPr>
          <w:color w:val="000000" w:themeColor="text1"/>
        </w:rPr>
      </w:pPr>
      <w:bookmarkStart w:id="139" w:name="_Ref377643554"/>
    </w:p>
    <w:p w:rsidR="00D13A4C" w:rsidRPr="00A91003" w:rsidRDefault="006949A8" w:rsidP="004E23EF">
      <w:pPr>
        <w:pStyle w:val="Heading2"/>
        <w:jc w:val="both"/>
        <w:rPr>
          <w:color w:val="000000" w:themeColor="text1"/>
        </w:rPr>
      </w:pPr>
      <w:bookmarkStart w:id="140" w:name="_Ref382895783"/>
      <w:bookmarkStart w:id="141" w:name="_Toc404850675"/>
      <w:bookmarkStart w:id="142" w:name="_Toc404862991"/>
      <w:r w:rsidRPr="00A91003">
        <w:rPr>
          <w:color w:val="000000" w:themeColor="text1"/>
        </w:rPr>
        <w:t>Road pavement</w:t>
      </w:r>
      <w:bookmarkEnd w:id="139"/>
      <w:bookmarkEnd w:id="140"/>
      <w:bookmarkEnd w:id="141"/>
      <w:bookmarkEnd w:id="142"/>
      <w:r w:rsidRPr="00A91003">
        <w:rPr>
          <w:color w:val="000000" w:themeColor="text1"/>
        </w:rPr>
        <w:t xml:space="preserve"> </w:t>
      </w:r>
    </w:p>
    <w:p w:rsidR="00D13A4C" w:rsidRDefault="00D13A4C" w:rsidP="004E23EF">
      <w:pPr>
        <w:pStyle w:val="Heading3"/>
        <w:jc w:val="both"/>
        <w:rPr>
          <w:color w:val="000000" w:themeColor="text1"/>
        </w:rPr>
      </w:pPr>
      <w:bookmarkStart w:id="143" w:name="_Ref382895791"/>
      <w:bookmarkStart w:id="144" w:name="_Toc404850676"/>
      <w:bookmarkStart w:id="145" w:name="_Toc404862992"/>
      <w:r w:rsidRPr="00A91003">
        <w:rPr>
          <w:color w:val="000000" w:themeColor="text1"/>
        </w:rPr>
        <w:t>Pavement condition – types, monitoring and management</w:t>
      </w:r>
      <w:bookmarkEnd w:id="143"/>
      <w:bookmarkEnd w:id="144"/>
      <w:bookmarkEnd w:id="145"/>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1843"/>
        <w:gridCol w:w="5261"/>
      </w:tblGrid>
      <w:tr w:rsidR="00AB7CCC" w:rsidRPr="00A91003" w:rsidTr="00A635FE">
        <w:trPr>
          <w:jc w:val="right"/>
        </w:trPr>
        <w:tc>
          <w:tcPr>
            <w:tcW w:w="1970" w:type="dxa"/>
            <w:shd w:val="clear" w:color="auto" w:fill="404040" w:themeFill="text1" w:themeFillTint="BF"/>
            <w:vAlign w:val="center"/>
          </w:tcPr>
          <w:p w:rsidR="00AB7CCC" w:rsidRPr="00A91003" w:rsidRDefault="00AB7CCC" w:rsidP="004E23EF">
            <w:pPr>
              <w:pStyle w:val="Normal2"/>
              <w:ind w:left="0"/>
              <w:jc w:val="both"/>
              <w:rPr>
                <w:b/>
                <w:color w:val="000000" w:themeColor="text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AB7CCC"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AB7CCC" w:rsidRPr="00A91003">
              <w:rPr>
                <w:b/>
                <w:color w:val="000000" w:themeColor="text1"/>
                <w:sz w:val="20"/>
                <w:szCs w:val="20"/>
              </w:rPr>
              <w:t>Reference:</w:t>
            </w:r>
            <w:r w:rsidR="00AB7CCC" w:rsidRPr="00A91003">
              <w:rPr>
                <w:color w:val="000000" w:themeColor="text1"/>
                <w:sz w:val="20"/>
                <w:szCs w:val="20"/>
              </w:rPr>
              <w:t xml:space="preserve"> </w:t>
            </w:r>
            <w:r w:rsidR="00F904E9" w:rsidRPr="00A91003">
              <w:rPr>
                <w:color w:val="000000" w:themeColor="text1"/>
                <w:sz w:val="20"/>
                <w:szCs w:val="20"/>
              </w:rPr>
              <w:t>Safety operational performance measures – section 2.3.2</w:t>
            </w:r>
          </w:p>
          <w:p w:rsidR="00AB7CCC" w:rsidRPr="00A91003" w:rsidRDefault="00AB7CCC" w:rsidP="004E23EF">
            <w:pPr>
              <w:pStyle w:val="Normal2"/>
              <w:jc w:val="both"/>
              <w:rPr>
                <w:color w:val="000000" w:themeColor="text1"/>
                <w:sz w:val="20"/>
                <w:szCs w:val="20"/>
              </w:rPr>
            </w:pPr>
          </w:p>
          <w:p w:rsidR="00F904E9" w:rsidRDefault="00AB7CCC" w:rsidP="004E23EF">
            <w:pPr>
              <w:pStyle w:val="NormalIndent"/>
              <w:spacing w:before="100" w:after="100"/>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F904E9" w:rsidRPr="00A91003">
              <w:rPr>
                <w:color w:val="000000" w:themeColor="text1"/>
                <w:sz w:val="20"/>
                <w:szCs w:val="20"/>
              </w:rPr>
              <w:t>key and safety-related Operational Performance Measures means a subset of the OPMs that have a greater safety impact. These are the Key and Safety-related Operational Performance Measures for this contract relating to pavement condition in terms of safety.</w:t>
            </w:r>
          </w:p>
          <w:p w:rsidR="00B937CC" w:rsidRDefault="00F904E9" w:rsidP="001226E4">
            <w:pPr>
              <w:pStyle w:val="NormalIndent"/>
              <w:numPr>
                <w:ilvl w:val="0"/>
                <w:numId w:val="63"/>
              </w:numPr>
              <w:spacing w:before="100" w:after="100"/>
              <w:jc w:val="both"/>
              <w:rPr>
                <w:color w:val="000000" w:themeColor="text1"/>
                <w:sz w:val="20"/>
                <w:szCs w:val="20"/>
              </w:rPr>
            </w:pPr>
            <w:r w:rsidRPr="00A91003">
              <w:rPr>
                <w:color w:val="000000" w:themeColor="text1"/>
                <w:sz w:val="20"/>
                <w:szCs w:val="20"/>
              </w:rPr>
              <w:t>OPM 14 – Skid Resistance Management</w:t>
            </w:r>
          </w:p>
          <w:p w:rsidR="00B937CC" w:rsidRDefault="00F904E9" w:rsidP="001226E4">
            <w:pPr>
              <w:pStyle w:val="NormalIndent"/>
              <w:numPr>
                <w:ilvl w:val="0"/>
                <w:numId w:val="63"/>
              </w:numPr>
              <w:spacing w:before="100" w:after="100"/>
              <w:jc w:val="both"/>
              <w:rPr>
                <w:color w:val="000000" w:themeColor="text1"/>
                <w:sz w:val="20"/>
                <w:szCs w:val="20"/>
              </w:rPr>
            </w:pPr>
            <w:r w:rsidRPr="00A91003">
              <w:rPr>
                <w:color w:val="000000" w:themeColor="text1"/>
                <w:sz w:val="20"/>
                <w:szCs w:val="20"/>
              </w:rPr>
              <w:t>OPMs 71 to 72 – Ice Gritting and CMA  - Treatment Decisions and Compliance</w:t>
            </w:r>
          </w:p>
          <w:p w:rsidR="00B937CC" w:rsidRDefault="00F904E9" w:rsidP="001226E4">
            <w:pPr>
              <w:pStyle w:val="NormalIndent"/>
              <w:numPr>
                <w:ilvl w:val="0"/>
                <w:numId w:val="63"/>
              </w:numPr>
              <w:spacing w:before="100" w:after="100"/>
              <w:jc w:val="both"/>
              <w:rPr>
                <w:color w:val="000000" w:themeColor="text1"/>
                <w:sz w:val="20"/>
                <w:szCs w:val="20"/>
              </w:rPr>
            </w:pPr>
            <w:r w:rsidRPr="00A91003">
              <w:rPr>
                <w:color w:val="000000" w:themeColor="text1"/>
                <w:sz w:val="20"/>
                <w:szCs w:val="20"/>
              </w:rPr>
              <w:t>OPMs 22 to 25 – Potholes</w:t>
            </w:r>
          </w:p>
          <w:p w:rsidR="00F904E9" w:rsidRDefault="00F904E9" w:rsidP="001226E4">
            <w:pPr>
              <w:pStyle w:val="NormalIndent"/>
              <w:numPr>
                <w:ilvl w:val="0"/>
                <w:numId w:val="63"/>
              </w:numPr>
              <w:spacing w:before="100" w:after="100"/>
              <w:jc w:val="both"/>
              <w:rPr>
                <w:color w:val="000000" w:themeColor="text1"/>
                <w:sz w:val="20"/>
                <w:szCs w:val="20"/>
              </w:rPr>
            </w:pPr>
            <w:r w:rsidRPr="00A91003">
              <w:rPr>
                <w:color w:val="000000" w:themeColor="text1"/>
                <w:sz w:val="20"/>
                <w:szCs w:val="20"/>
              </w:rPr>
              <w:t>OPMs 28 to 29 – Deformation, Heaves and Shoves</w:t>
            </w:r>
          </w:p>
          <w:p w:rsidR="00AB7CCC" w:rsidRDefault="00AB7CCC"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F904E9" w:rsidRPr="00A91003">
              <w:rPr>
                <w:color w:val="000000" w:themeColor="text1"/>
                <w:sz w:val="20"/>
                <w:szCs w:val="20"/>
              </w:rPr>
              <w:t>Covered under the Lump Sum</w:t>
            </w:r>
          </w:p>
          <w:p w:rsidR="00C4586E" w:rsidRPr="00A91003" w:rsidRDefault="00C4586E"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Pr="006C0D15" w:rsidRDefault="00412A32" w:rsidP="00C4586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2F302A"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2F302A" w:rsidRPr="00A91003">
              <w:rPr>
                <w:color w:val="000000" w:themeColor="text1"/>
                <w:sz w:val="20"/>
                <w:szCs w:val="20"/>
              </w:rPr>
              <w:t xml:space="preserve"> Pavement condition reporting allows the Transport Agency to assess the performance of the network, specifically in this instance to road safety, road user comfort and expectation. Issues identified are put into the safety improvements database (section </w:t>
            </w:r>
            <w:r w:rsidR="002F302A" w:rsidRPr="00A91003">
              <w:rPr>
                <w:color w:val="000000" w:themeColor="text1"/>
                <w:sz w:val="20"/>
                <w:szCs w:val="20"/>
              </w:rPr>
              <w:fldChar w:fldCharType="begin"/>
            </w:r>
            <w:r w:rsidR="002F302A" w:rsidRPr="00A91003">
              <w:rPr>
                <w:color w:val="000000" w:themeColor="text1"/>
                <w:sz w:val="20"/>
                <w:szCs w:val="20"/>
              </w:rPr>
              <w:instrText xml:space="preserve"> REF _Ref382895756 \r \h </w:instrText>
            </w:r>
            <w:r w:rsidR="004E23EF">
              <w:rPr>
                <w:color w:val="000000" w:themeColor="text1"/>
                <w:sz w:val="20"/>
                <w:szCs w:val="20"/>
              </w:rPr>
              <w:instrText xml:space="preserve"> \* MERGEFORMAT </w:instrText>
            </w:r>
            <w:r w:rsidR="002F302A" w:rsidRPr="00A91003">
              <w:rPr>
                <w:color w:val="000000" w:themeColor="text1"/>
                <w:sz w:val="20"/>
                <w:szCs w:val="20"/>
              </w:rPr>
            </w:r>
            <w:r w:rsidR="002F302A" w:rsidRPr="00A91003">
              <w:rPr>
                <w:color w:val="000000" w:themeColor="text1"/>
                <w:sz w:val="20"/>
                <w:szCs w:val="20"/>
              </w:rPr>
              <w:fldChar w:fldCharType="separate"/>
            </w:r>
            <w:r w:rsidR="000B7E94">
              <w:rPr>
                <w:color w:val="000000" w:themeColor="text1"/>
                <w:sz w:val="20"/>
                <w:szCs w:val="20"/>
              </w:rPr>
              <w:t>5.2</w:t>
            </w:r>
            <w:r w:rsidR="002F302A" w:rsidRPr="00A91003">
              <w:rPr>
                <w:color w:val="000000" w:themeColor="text1"/>
                <w:sz w:val="20"/>
                <w:szCs w:val="20"/>
              </w:rPr>
              <w:fldChar w:fldCharType="end"/>
            </w:r>
            <w:r w:rsidR="002F302A" w:rsidRPr="00A91003">
              <w:rPr>
                <w:color w:val="000000" w:themeColor="text1"/>
                <w:sz w:val="20"/>
                <w:szCs w:val="20"/>
              </w:rPr>
              <w:t>).</w:t>
            </w:r>
            <w:r w:rsidR="002F302A">
              <w:rPr>
                <w:color w:val="000000" w:themeColor="text1"/>
                <w:sz w:val="20"/>
                <w:szCs w:val="20"/>
              </w:rPr>
              <w:t xml:space="preserve"> </w:t>
            </w:r>
            <w:r w:rsidR="002F302A" w:rsidRPr="00A91003">
              <w:rPr>
                <w:color w:val="000000" w:themeColor="text1"/>
                <w:sz w:val="20"/>
                <w:szCs w:val="20"/>
              </w:rPr>
              <w:t>Pavement condition needs to be monitored as certain conditions can affect road safety and road user comfort; including:</w:t>
            </w:r>
          </w:p>
          <w:p w:rsidR="002F302A" w:rsidRPr="00A91003" w:rsidRDefault="002F302A" w:rsidP="004E23EF">
            <w:pPr>
              <w:pStyle w:val="Normal2"/>
              <w:ind w:left="0"/>
              <w:jc w:val="both"/>
              <w:rPr>
                <w:color w:val="000000" w:themeColor="text1"/>
                <w:sz w:val="20"/>
                <w:szCs w:val="20"/>
              </w:rPr>
            </w:pP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 xml:space="preserve">Skid resistance and texture (section </w:t>
            </w:r>
            <w:r w:rsidRPr="00A91003">
              <w:rPr>
                <w:rFonts w:asciiTheme="minorHAnsi" w:hAnsiTheme="minorHAnsi"/>
                <w:color w:val="000000" w:themeColor="text1"/>
              </w:rPr>
              <w:fldChar w:fldCharType="begin"/>
            </w:r>
            <w:r w:rsidRPr="00A91003">
              <w:rPr>
                <w:rFonts w:asciiTheme="minorHAnsi" w:hAnsiTheme="minorHAnsi"/>
                <w:color w:val="000000" w:themeColor="text1"/>
              </w:rPr>
              <w:instrText xml:space="preserve"> REF _Ref385494226 \w \h  \* MERGEFORMAT </w:instrText>
            </w:r>
            <w:r w:rsidRPr="00A91003">
              <w:rPr>
                <w:rFonts w:asciiTheme="minorHAnsi" w:hAnsiTheme="minorHAnsi"/>
                <w:color w:val="000000" w:themeColor="text1"/>
              </w:rPr>
            </w:r>
            <w:r w:rsidRPr="00A91003">
              <w:rPr>
                <w:rFonts w:asciiTheme="minorHAnsi" w:hAnsiTheme="minorHAnsi"/>
                <w:color w:val="000000" w:themeColor="text1"/>
              </w:rPr>
              <w:fldChar w:fldCharType="separate"/>
            </w:r>
            <w:r w:rsidR="000B7E94">
              <w:rPr>
                <w:rFonts w:asciiTheme="minorHAnsi" w:hAnsiTheme="minorHAnsi"/>
                <w:color w:val="000000" w:themeColor="text1"/>
              </w:rPr>
              <w:t>5.7.2</w:t>
            </w:r>
            <w:r w:rsidRPr="00A91003">
              <w:rPr>
                <w:rFonts w:asciiTheme="minorHAnsi" w:hAnsiTheme="minorHAnsi"/>
                <w:color w:val="000000" w:themeColor="text1"/>
              </w:rPr>
              <w:fldChar w:fldCharType="end"/>
            </w:r>
            <w:r w:rsidRPr="00A91003">
              <w:rPr>
                <w:rFonts w:asciiTheme="minorHAnsi" w:hAnsiTheme="minorHAnsi"/>
                <w:color w:val="000000" w:themeColor="text1"/>
              </w:rPr>
              <w:t xml:space="preserve"> )</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Rutting</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Loose chip</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potholes</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Drainage</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Pavement edge drops; and</w:t>
            </w:r>
          </w:p>
          <w:p w:rsidR="002F302A" w:rsidRPr="00A91003" w:rsidRDefault="002F302A" w:rsidP="001226E4">
            <w:pPr>
              <w:pStyle w:val="TableBullet0"/>
              <w:numPr>
                <w:ilvl w:val="0"/>
                <w:numId w:val="64"/>
              </w:numPr>
              <w:tabs>
                <w:tab w:val="left" w:pos="855"/>
              </w:tabs>
              <w:jc w:val="both"/>
              <w:rPr>
                <w:rFonts w:asciiTheme="minorHAnsi" w:hAnsiTheme="minorHAnsi"/>
                <w:color w:val="000000" w:themeColor="text1"/>
              </w:rPr>
            </w:pPr>
            <w:r w:rsidRPr="00A91003">
              <w:rPr>
                <w:rFonts w:asciiTheme="minorHAnsi" w:hAnsiTheme="minorHAnsi"/>
                <w:color w:val="000000" w:themeColor="text1"/>
              </w:rPr>
              <w:t>Loss of pavement shape.</w:t>
            </w:r>
          </w:p>
          <w:p w:rsidR="002F302A" w:rsidRPr="00A91003" w:rsidRDefault="002F302A" w:rsidP="004E23EF">
            <w:pPr>
              <w:pStyle w:val="Normal2"/>
              <w:jc w:val="both"/>
              <w:rPr>
                <w:color w:val="000000" w:themeColor="text1"/>
                <w:sz w:val="20"/>
                <w:szCs w:val="20"/>
              </w:rPr>
            </w:pPr>
          </w:p>
          <w:p w:rsidR="002F302A" w:rsidRPr="00A91003" w:rsidRDefault="002F302A" w:rsidP="004E23EF">
            <w:pPr>
              <w:pStyle w:val="Normal2"/>
              <w:ind w:left="0"/>
              <w:jc w:val="both"/>
              <w:rPr>
                <w:color w:val="000000" w:themeColor="text1"/>
                <w:sz w:val="20"/>
                <w:szCs w:val="20"/>
              </w:rPr>
            </w:pPr>
            <w:r w:rsidRPr="00A91003">
              <w:rPr>
                <w:color w:val="000000" w:themeColor="text1"/>
                <w:sz w:val="20"/>
                <w:szCs w:val="20"/>
              </w:rPr>
              <w:t>Furthermore, maintenance activities which manage snow and ice also improve safety. Specifications and levels of maintenance for specific pavement conditions can be found in the N</w:t>
            </w:r>
            <w:r w:rsidR="00C4586E">
              <w:rPr>
                <w:color w:val="000000" w:themeColor="text1"/>
                <w:sz w:val="20"/>
                <w:szCs w:val="20"/>
              </w:rPr>
              <w:t xml:space="preserve">OC </w:t>
            </w:r>
            <w:r w:rsidRPr="00A91003">
              <w:rPr>
                <w:color w:val="000000" w:themeColor="text1"/>
                <w:sz w:val="20"/>
                <w:szCs w:val="20"/>
              </w:rPr>
              <w:t>documents and reference documents (the Transport Agency P-series (paving and surfacing), C-series (maintenance), and HM (highway maintenance) specifications listed below.</w:t>
            </w:r>
          </w:p>
          <w:p w:rsidR="00A274B0" w:rsidRDefault="00A274B0" w:rsidP="004E23EF">
            <w:pPr>
              <w:pStyle w:val="Normal2"/>
              <w:ind w:left="0"/>
              <w:jc w:val="both"/>
              <w:rPr>
                <w:b/>
                <w:color w:val="000000" w:themeColor="text1"/>
                <w:sz w:val="20"/>
                <w:szCs w:val="20"/>
              </w:rPr>
            </w:pPr>
          </w:p>
          <w:p w:rsidR="002F302A" w:rsidRDefault="00A274B0" w:rsidP="004E23EF">
            <w:pPr>
              <w:pStyle w:val="Normal2"/>
              <w:ind w:left="0"/>
              <w:jc w:val="both"/>
              <w:rPr>
                <w:b/>
                <w:color w:val="000000" w:themeColor="text1"/>
                <w:sz w:val="20"/>
                <w:szCs w:val="20"/>
              </w:rPr>
            </w:pPr>
            <w:r>
              <w:rPr>
                <w:b/>
                <w:color w:val="000000" w:themeColor="text1"/>
                <w:sz w:val="20"/>
                <w:szCs w:val="20"/>
              </w:rPr>
              <w:t>Deliverables:</w:t>
            </w:r>
            <w:r w:rsidR="002F302A" w:rsidRPr="00A91003">
              <w:rPr>
                <w:b/>
                <w:color w:val="000000" w:themeColor="text1"/>
                <w:sz w:val="20"/>
                <w:szCs w:val="20"/>
              </w:rPr>
              <w:t xml:space="preserve"> </w:t>
            </w:r>
            <w:r w:rsidR="002F302A" w:rsidRPr="002F302A">
              <w:rPr>
                <w:color w:val="000000" w:themeColor="text1"/>
                <w:sz w:val="20"/>
                <w:szCs w:val="20"/>
              </w:rPr>
              <w:t>The r</w:t>
            </w:r>
            <w:r w:rsidR="002F302A" w:rsidRPr="00A91003">
              <w:rPr>
                <w:color w:val="000000" w:themeColor="text1"/>
                <w:sz w:val="20"/>
                <w:szCs w:val="20"/>
              </w:rPr>
              <w:t>eport</w:t>
            </w:r>
            <w:r w:rsidR="002F302A">
              <w:rPr>
                <w:color w:val="000000" w:themeColor="text1"/>
                <w:sz w:val="20"/>
                <w:szCs w:val="20"/>
              </w:rPr>
              <w:t xml:space="preserve"> outlining the</w:t>
            </w:r>
            <w:r w:rsidR="002F302A" w:rsidRPr="00A91003">
              <w:rPr>
                <w:color w:val="000000" w:themeColor="text1"/>
                <w:sz w:val="20"/>
                <w:szCs w:val="20"/>
              </w:rPr>
              <w:t xml:space="preserve"> delivery of safety related operation </w:t>
            </w:r>
            <w:r w:rsidR="002F302A" w:rsidRPr="00A91003">
              <w:rPr>
                <w:color w:val="000000" w:themeColor="text1"/>
                <w:sz w:val="20"/>
                <w:szCs w:val="20"/>
              </w:rPr>
              <w:lastRenderedPageBreak/>
              <w:t>performance measures provided by the contractor is to be provided to the NZ Transport Agency. The regional office can review and provide feedback and/or recommendations on results if necessary.</w:t>
            </w:r>
          </w:p>
          <w:p w:rsidR="00412A32" w:rsidRPr="00A91003" w:rsidRDefault="00412A32" w:rsidP="00C4586E">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lastRenderedPageBreak/>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Improved safety and efficiency for all road users</w:t>
            </w:r>
          </w:p>
        </w:tc>
      </w:tr>
      <w:tr w:rsidR="00412A32" w:rsidRPr="00A91003" w:rsidTr="00566345">
        <w:trPr>
          <w:jc w:val="right"/>
        </w:trPr>
        <w:tc>
          <w:tcPr>
            <w:tcW w:w="1970" w:type="dxa"/>
            <w:vMerge w:val="restart"/>
            <w:shd w:val="clear" w:color="auto" w:fill="404040" w:themeFill="text1" w:themeFillTint="BF"/>
            <w:vAlign w:val="center"/>
          </w:tcPr>
          <w:p w:rsidR="00412A32" w:rsidRPr="00DA60E8" w:rsidRDefault="00C4586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pavement condition report</w:t>
            </w:r>
          </w:p>
        </w:tc>
        <w:tc>
          <w:tcPr>
            <w:tcW w:w="526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http://www.nzta.govt.nz/resources/state-highway-national-pavement-condition-report/docs/2009-pavement-report.pdf</w:t>
            </w:r>
          </w:p>
        </w:tc>
      </w:tr>
      <w:tr w:rsidR="00412A32" w:rsidRPr="00A91003" w:rsidTr="00566345">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technical specifications</w:t>
            </w:r>
          </w:p>
        </w:tc>
        <w:tc>
          <w:tcPr>
            <w:tcW w:w="526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http://www.nzta.govt.nz/resources/results.html?catid=330</w:t>
            </w:r>
          </w:p>
        </w:tc>
      </w:tr>
    </w:tbl>
    <w:p w:rsidR="00191F58" w:rsidRPr="00A91003" w:rsidRDefault="00191F58" w:rsidP="004E23EF">
      <w:pPr>
        <w:pStyle w:val="BodyText2"/>
        <w:jc w:val="both"/>
        <w:rPr>
          <w:color w:val="000000" w:themeColor="text1"/>
        </w:rPr>
      </w:pPr>
      <w:bookmarkStart w:id="146" w:name="_Ref363128212"/>
    </w:p>
    <w:p w:rsidR="00D13A4C" w:rsidRPr="00A91003" w:rsidRDefault="00D13A4C" w:rsidP="004E23EF">
      <w:pPr>
        <w:pStyle w:val="Heading3"/>
        <w:jc w:val="both"/>
        <w:rPr>
          <w:color w:val="000000" w:themeColor="text1"/>
        </w:rPr>
      </w:pPr>
      <w:bookmarkStart w:id="147" w:name="_Ref385494226"/>
      <w:bookmarkStart w:id="148" w:name="_Toc404850677"/>
      <w:bookmarkStart w:id="149" w:name="_Toc404862993"/>
      <w:r w:rsidRPr="00A91003">
        <w:rPr>
          <w:color w:val="000000" w:themeColor="text1"/>
        </w:rPr>
        <w:t xml:space="preserve">Skid Resistance </w:t>
      </w:r>
      <w:r w:rsidR="006E6579">
        <w:rPr>
          <w:color w:val="000000" w:themeColor="text1"/>
        </w:rPr>
        <w:t xml:space="preserve">- </w:t>
      </w:r>
      <w:r w:rsidR="00312418">
        <w:rPr>
          <w:color w:val="000000" w:themeColor="text1"/>
        </w:rPr>
        <w:t>M</w:t>
      </w:r>
      <w:r w:rsidRPr="00A91003">
        <w:rPr>
          <w:color w:val="000000" w:themeColor="text1"/>
        </w:rPr>
        <w:t xml:space="preserve">onitoring and </w:t>
      </w:r>
      <w:r w:rsidR="00312418">
        <w:rPr>
          <w:color w:val="000000" w:themeColor="text1"/>
        </w:rPr>
        <w:t>M</w:t>
      </w:r>
      <w:r w:rsidRPr="00A91003">
        <w:rPr>
          <w:color w:val="000000" w:themeColor="text1"/>
        </w:rPr>
        <w:t>anagement</w:t>
      </w:r>
      <w:bookmarkEnd w:id="146"/>
      <w:bookmarkEnd w:id="147"/>
      <w:bookmarkEnd w:id="148"/>
      <w:bookmarkEnd w:id="149"/>
      <w:r w:rsidR="00D52AF1"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346"/>
        <w:gridCol w:w="4758"/>
      </w:tblGrid>
      <w:tr w:rsidR="00132830" w:rsidRPr="00A91003" w:rsidTr="00A635FE">
        <w:trPr>
          <w:jc w:val="right"/>
        </w:trPr>
        <w:tc>
          <w:tcPr>
            <w:tcW w:w="1970" w:type="dxa"/>
            <w:shd w:val="clear" w:color="auto" w:fill="404040" w:themeFill="text1" w:themeFillTint="BF"/>
            <w:vAlign w:val="center"/>
          </w:tcPr>
          <w:p w:rsidR="00132830" w:rsidRPr="00DA60E8" w:rsidRDefault="00132830"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6D6144" w:rsidRPr="00A91003" w:rsidRDefault="00A635FE"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132830" w:rsidRPr="00A91003">
              <w:rPr>
                <w:b/>
                <w:color w:val="000000" w:themeColor="text1"/>
                <w:sz w:val="20"/>
                <w:szCs w:val="20"/>
              </w:rPr>
              <w:t>Reference:</w:t>
            </w:r>
          </w:p>
          <w:p w:rsidR="006D6144" w:rsidRPr="00A91003" w:rsidRDefault="00A10AAD" w:rsidP="001226E4">
            <w:pPr>
              <w:pStyle w:val="TableBullet0"/>
              <w:numPr>
                <w:ilvl w:val="1"/>
                <w:numId w:val="30"/>
              </w:numPr>
              <w:spacing w:after="0"/>
              <w:jc w:val="both"/>
              <w:rPr>
                <w:rFonts w:asciiTheme="minorHAnsi" w:hAnsiTheme="minorHAnsi"/>
                <w:color w:val="000000" w:themeColor="text1"/>
              </w:rPr>
            </w:pPr>
            <w:r w:rsidRPr="00A91003">
              <w:rPr>
                <w:rFonts w:asciiTheme="minorHAnsi" w:hAnsiTheme="minorHAnsi"/>
                <w:color w:val="000000" w:themeColor="text1"/>
              </w:rPr>
              <w:t>C</w:t>
            </w:r>
            <w:r w:rsidR="0048174A" w:rsidRPr="00A91003">
              <w:rPr>
                <w:rFonts w:asciiTheme="minorHAnsi" w:hAnsiTheme="minorHAnsi"/>
                <w:color w:val="000000" w:themeColor="text1"/>
              </w:rPr>
              <w:t>h</w:t>
            </w:r>
            <w:r w:rsidRPr="00A91003">
              <w:rPr>
                <w:rFonts w:asciiTheme="minorHAnsi" w:hAnsiTheme="minorHAnsi"/>
                <w:color w:val="000000" w:themeColor="text1"/>
              </w:rPr>
              <w:t>a</w:t>
            </w:r>
            <w:r w:rsidR="0048174A" w:rsidRPr="00A91003">
              <w:rPr>
                <w:rFonts w:asciiTheme="minorHAnsi" w:hAnsiTheme="minorHAnsi"/>
                <w:color w:val="000000" w:themeColor="text1"/>
              </w:rPr>
              <w:t xml:space="preserve">nges to annual renewals investment levels </w:t>
            </w:r>
            <w:r w:rsidRPr="00A91003">
              <w:rPr>
                <w:rFonts w:asciiTheme="minorHAnsi" w:hAnsiTheme="minorHAnsi"/>
                <w:color w:val="000000" w:themeColor="text1"/>
              </w:rPr>
              <w:t xml:space="preserve">(Skid Resistance Renewal Quantities) </w:t>
            </w:r>
            <w:r w:rsidR="0048174A" w:rsidRPr="00A91003">
              <w:rPr>
                <w:rFonts w:asciiTheme="minorHAnsi" w:hAnsiTheme="minorHAnsi"/>
                <w:color w:val="000000" w:themeColor="text1"/>
              </w:rPr>
              <w:t xml:space="preserve">- </w:t>
            </w:r>
            <w:r w:rsidR="00132830" w:rsidRPr="00A91003">
              <w:rPr>
                <w:rFonts w:asciiTheme="minorHAnsi" w:hAnsiTheme="minorHAnsi"/>
                <w:color w:val="000000" w:themeColor="text1"/>
              </w:rPr>
              <w:t>Sections</w:t>
            </w:r>
            <w:r w:rsidR="006D6144" w:rsidRPr="00A91003">
              <w:rPr>
                <w:rFonts w:asciiTheme="minorHAnsi" w:hAnsiTheme="minorHAnsi"/>
                <w:color w:val="000000" w:themeColor="text1"/>
              </w:rPr>
              <w:t>, 2.5.4</w:t>
            </w:r>
          </w:p>
          <w:p w:rsidR="006D6144" w:rsidRPr="00A91003" w:rsidRDefault="006D6144" w:rsidP="001226E4">
            <w:pPr>
              <w:pStyle w:val="TableBullet0"/>
              <w:numPr>
                <w:ilvl w:val="1"/>
                <w:numId w:val="30"/>
              </w:numPr>
              <w:spacing w:after="0"/>
              <w:jc w:val="both"/>
              <w:rPr>
                <w:rFonts w:asciiTheme="minorHAnsi" w:hAnsiTheme="minorHAnsi"/>
                <w:color w:val="000000" w:themeColor="text1"/>
              </w:rPr>
            </w:pPr>
            <w:r w:rsidRPr="00A91003">
              <w:rPr>
                <w:rFonts w:asciiTheme="minorHAnsi" w:hAnsiTheme="minorHAnsi"/>
                <w:color w:val="000000" w:themeColor="text1"/>
              </w:rPr>
              <w:t xml:space="preserve">Skid Resistance Management - Section  5.5.5, </w:t>
            </w:r>
          </w:p>
          <w:p w:rsidR="00132830" w:rsidRPr="00A91003" w:rsidRDefault="006D6144" w:rsidP="001226E4">
            <w:pPr>
              <w:pStyle w:val="TableBullet0"/>
              <w:numPr>
                <w:ilvl w:val="1"/>
                <w:numId w:val="30"/>
              </w:numPr>
              <w:spacing w:after="0"/>
              <w:jc w:val="both"/>
              <w:rPr>
                <w:rFonts w:asciiTheme="minorHAnsi" w:hAnsiTheme="minorHAnsi"/>
                <w:color w:val="000000" w:themeColor="text1"/>
              </w:rPr>
            </w:pPr>
            <w:r w:rsidRPr="00A91003">
              <w:rPr>
                <w:rFonts w:asciiTheme="minorHAnsi" w:hAnsiTheme="minorHAnsi"/>
                <w:color w:val="000000" w:themeColor="text1"/>
              </w:rPr>
              <w:t>S</w:t>
            </w:r>
            <w:r w:rsidR="0048174A" w:rsidRPr="00A91003">
              <w:rPr>
                <w:rFonts w:asciiTheme="minorHAnsi" w:hAnsiTheme="minorHAnsi"/>
                <w:color w:val="000000" w:themeColor="text1"/>
              </w:rPr>
              <w:t>ealed Road Resurfacing - S</w:t>
            </w:r>
            <w:r w:rsidRPr="00A91003">
              <w:rPr>
                <w:rFonts w:asciiTheme="minorHAnsi" w:hAnsiTheme="minorHAnsi"/>
                <w:color w:val="000000" w:themeColor="text1"/>
              </w:rPr>
              <w:t>ection</w:t>
            </w:r>
            <w:r w:rsidR="00132830" w:rsidRPr="00A91003">
              <w:rPr>
                <w:rFonts w:asciiTheme="minorHAnsi" w:hAnsiTheme="minorHAnsi"/>
                <w:color w:val="000000" w:themeColor="text1"/>
              </w:rPr>
              <w:t xml:space="preserve"> 6.1.3</w:t>
            </w:r>
          </w:p>
          <w:p w:rsidR="00C31B29" w:rsidRPr="00A91003" w:rsidRDefault="00132830" w:rsidP="004E23EF">
            <w:pPr>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C31B29" w:rsidRPr="00A91003" w:rsidRDefault="00C31B29" w:rsidP="001226E4">
            <w:pPr>
              <w:pStyle w:val="TableBullet0"/>
              <w:numPr>
                <w:ilvl w:val="1"/>
                <w:numId w:val="31"/>
              </w:numPr>
              <w:spacing w:after="0"/>
              <w:jc w:val="both"/>
              <w:rPr>
                <w:rFonts w:asciiTheme="minorHAnsi" w:hAnsiTheme="minorHAnsi"/>
                <w:color w:val="000000" w:themeColor="text1"/>
              </w:rPr>
            </w:pPr>
            <w:r w:rsidRPr="00A91003">
              <w:rPr>
                <w:rFonts w:asciiTheme="minorHAnsi" w:hAnsiTheme="minorHAnsi"/>
                <w:color w:val="000000" w:themeColor="text1"/>
              </w:rPr>
              <w:t>The</w:t>
            </w:r>
            <w:r w:rsidR="00A635FE" w:rsidRPr="00A91003">
              <w:rPr>
                <w:rFonts w:asciiTheme="minorHAnsi" w:hAnsiTheme="minorHAnsi"/>
                <w:color w:val="000000" w:themeColor="text1"/>
              </w:rPr>
              <w:t xml:space="preserve"> requirements for delivery for c</w:t>
            </w:r>
            <w:r w:rsidRPr="00A91003">
              <w:rPr>
                <w:rFonts w:asciiTheme="minorHAnsi" w:hAnsiTheme="minorHAnsi"/>
                <w:color w:val="000000" w:themeColor="text1"/>
              </w:rPr>
              <w:t xml:space="preserve">ontractors are provided under the Network Outcomes Contract in which </w:t>
            </w:r>
            <w:r w:rsidR="00A635FE" w:rsidRPr="00A91003">
              <w:rPr>
                <w:rFonts w:asciiTheme="minorHAnsi" w:hAnsiTheme="minorHAnsi"/>
                <w:color w:val="000000" w:themeColor="text1"/>
              </w:rPr>
              <w:t>they are to proactively manage n</w:t>
            </w:r>
            <w:r w:rsidRPr="00A91003">
              <w:rPr>
                <w:rFonts w:asciiTheme="minorHAnsi" w:hAnsiTheme="minorHAnsi"/>
                <w:color w:val="000000" w:themeColor="text1"/>
              </w:rPr>
              <w:t>etwo</w:t>
            </w:r>
            <w:r w:rsidR="00A635FE" w:rsidRPr="00A91003">
              <w:rPr>
                <w:rFonts w:asciiTheme="minorHAnsi" w:hAnsiTheme="minorHAnsi"/>
                <w:color w:val="000000" w:themeColor="text1"/>
              </w:rPr>
              <w:t>rk skid resistance performance</w:t>
            </w:r>
            <w:r w:rsidRPr="00A91003">
              <w:rPr>
                <w:rFonts w:asciiTheme="minorHAnsi" w:hAnsiTheme="minorHAnsi"/>
                <w:color w:val="000000" w:themeColor="text1"/>
              </w:rPr>
              <w:t xml:space="preserve"> ensuring skid resistance considerations are included in all asset management decisions.</w:t>
            </w:r>
          </w:p>
          <w:p w:rsidR="00C31B29" w:rsidRPr="00A91003" w:rsidRDefault="00C31B29" w:rsidP="001226E4">
            <w:pPr>
              <w:pStyle w:val="TableBullet0"/>
              <w:numPr>
                <w:ilvl w:val="1"/>
                <w:numId w:val="31"/>
              </w:numPr>
              <w:spacing w:after="0"/>
              <w:jc w:val="both"/>
              <w:rPr>
                <w:rFonts w:asciiTheme="minorHAnsi" w:hAnsiTheme="minorHAnsi"/>
                <w:color w:val="000000" w:themeColor="text1"/>
              </w:rPr>
            </w:pPr>
            <w:r w:rsidRPr="00A91003">
              <w:rPr>
                <w:rFonts w:asciiTheme="minorHAnsi" w:hAnsiTheme="minorHAnsi"/>
                <w:color w:val="000000" w:themeColor="text1"/>
              </w:rPr>
              <w:t>The Contractor will carry out requirements outlined in the Skid Resistance Investigation and Treatment Selection (the Transport Agency  T/10) in consultation with the Principal</w:t>
            </w:r>
          </w:p>
          <w:p w:rsidR="00C31B29" w:rsidRDefault="00C31B29" w:rsidP="001226E4">
            <w:pPr>
              <w:pStyle w:val="TableBullet0"/>
              <w:numPr>
                <w:ilvl w:val="1"/>
                <w:numId w:val="31"/>
              </w:numPr>
              <w:spacing w:after="0"/>
              <w:jc w:val="both"/>
              <w:rPr>
                <w:rFonts w:asciiTheme="minorHAnsi" w:hAnsiTheme="minorHAnsi"/>
                <w:color w:val="000000" w:themeColor="text1"/>
              </w:rPr>
            </w:pPr>
            <w:r w:rsidRPr="00A91003">
              <w:rPr>
                <w:rFonts w:asciiTheme="minorHAnsi" w:hAnsiTheme="minorHAnsi"/>
                <w:color w:val="000000" w:themeColor="text1"/>
              </w:rPr>
              <w:t>Extract information from the Safety Team report in T/10</w:t>
            </w:r>
          </w:p>
          <w:p w:rsidR="006E6579" w:rsidRPr="002F302A" w:rsidRDefault="006E6579" w:rsidP="006E6579">
            <w:pPr>
              <w:jc w:val="both"/>
              <w:rPr>
                <w:color w:val="000000" w:themeColor="text1"/>
                <w:sz w:val="20"/>
                <w:szCs w:val="20"/>
              </w:rPr>
            </w:pPr>
            <w:r w:rsidRPr="006E6579">
              <w:rPr>
                <w:color w:val="000000" w:themeColor="text1"/>
                <w:sz w:val="20"/>
                <w:szCs w:val="20"/>
              </w:rPr>
              <w:t>Note that in</w:t>
            </w:r>
            <w:r>
              <w:rPr>
                <w:b/>
                <w:color w:val="000000" w:themeColor="text1"/>
                <w:sz w:val="20"/>
                <w:szCs w:val="20"/>
              </w:rPr>
              <w:t xml:space="preserve"> </w:t>
            </w:r>
            <w:r w:rsidRPr="002F302A">
              <w:rPr>
                <w:color w:val="000000" w:themeColor="text1"/>
                <w:sz w:val="20"/>
                <w:szCs w:val="20"/>
              </w:rPr>
              <w:t>summary</w:t>
            </w:r>
            <w:r>
              <w:rPr>
                <w:color w:val="000000" w:themeColor="text1"/>
                <w:sz w:val="20"/>
                <w:szCs w:val="20"/>
              </w:rPr>
              <w:t xml:space="preserve"> the c</w:t>
            </w:r>
            <w:r w:rsidRPr="00A91003">
              <w:rPr>
                <w:rFonts w:eastAsia="Times New Roman" w:cs="Arial"/>
                <w:color w:val="000000" w:themeColor="text1"/>
                <w:sz w:val="20"/>
                <w:szCs w:val="20"/>
                <w:lang w:eastAsia="en-US"/>
              </w:rPr>
              <w:t>ontractor identifies sites and proposes treatments</w:t>
            </w:r>
            <w:r>
              <w:rPr>
                <w:rFonts w:eastAsia="Times New Roman" w:cs="Arial"/>
                <w:color w:val="000000" w:themeColor="text1"/>
                <w:sz w:val="20"/>
                <w:szCs w:val="20"/>
                <w:lang w:eastAsia="en-US"/>
              </w:rPr>
              <w:t xml:space="preserve"> and the </w:t>
            </w:r>
            <w:r w:rsidRPr="00A91003">
              <w:rPr>
                <w:rFonts w:eastAsia="Times New Roman" w:cs="Arial"/>
                <w:color w:val="000000" w:themeColor="text1"/>
                <w:sz w:val="20"/>
                <w:szCs w:val="20"/>
                <w:lang w:eastAsia="en-US"/>
              </w:rPr>
              <w:t>NZ Transport Agency Safety team should review intervention levels (IL’s) on an annual basis and decide whether to fund treatments</w:t>
            </w:r>
            <w:r>
              <w:rPr>
                <w:rFonts w:eastAsia="Times New Roman" w:cs="Arial"/>
                <w:color w:val="000000" w:themeColor="text1"/>
                <w:sz w:val="20"/>
                <w:szCs w:val="20"/>
                <w:lang w:eastAsia="en-US"/>
              </w:rPr>
              <w:t xml:space="preserve">. </w:t>
            </w:r>
            <w:r w:rsidRPr="002F302A">
              <w:rPr>
                <w:color w:val="000000" w:themeColor="text1"/>
                <w:sz w:val="20"/>
                <w:szCs w:val="20"/>
              </w:rPr>
              <w:t>Specifically:</w:t>
            </w:r>
          </w:p>
          <w:p w:rsidR="006E6579" w:rsidRPr="00A91003" w:rsidRDefault="006E6579" w:rsidP="001226E4">
            <w:pPr>
              <w:pStyle w:val="TableBullet0"/>
              <w:numPr>
                <w:ilvl w:val="0"/>
                <w:numId w:val="32"/>
              </w:numPr>
              <w:spacing w:after="0"/>
              <w:jc w:val="both"/>
              <w:rPr>
                <w:rFonts w:asciiTheme="minorHAnsi" w:hAnsiTheme="minorHAnsi"/>
                <w:color w:val="000000" w:themeColor="text1"/>
              </w:rPr>
            </w:pPr>
            <w:r w:rsidRPr="00A91003">
              <w:rPr>
                <w:rFonts w:asciiTheme="minorHAnsi" w:hAnsiTheme="minorHAnsi"/>
                <w:color w:val="000000" w:themeColor="text1"/>
              </w:rPr>
              <w:t xml:space="preserve">HNO National office will manage general skid resistance issues including approval of changes to locational data and Investigatory Levels (IL’s) as well as reviews of regions. </w:t>
            </w:r>
          </w:p>
          <w:p w:rsidR="006E6579" w:rsidRPr="00A91003" w:rsidRDefault="006E6579" w:rsidP="001226E4">
            <w:pPr>
              <w:pStyle w:val="TableBullet0"/>
              <w:numPr>
                <w:ilvl w:val="0"/>
                <w:numId w:val="32"/>
              </w:numPr>
              <w:spacing w:after="0"/>
              <w:jc w:val="both"/>
              <w:rPr>
                <w:rFonts w:asciiTheme="minorHAnsi" w:hAnsiTheme="minorHAnsi"/>
                <w:color w:val="000000" w:themeColor="text1"/>
              </w:rPr>
            </w:pPr>
            <w:r w:rsidRPr="00A91003">
              <w:rPr>
                <w:rFonts w:asciiTheme="minorHAnsi" w:hAnsiTheme="minorHAnsi"/>
                <w:color w:val="000000" w:themeColor="text1"/>
              </w:rPr>
              <w:t xml:space="preserve">Regional offices are responsible for proactively maintaining adequate skid resistance in accordance with this specification throughout their network. It includes: </w:t>
            </w:r>
          </w:p>
          <w:p w:rsidR="006E6579" w:rsidRPr="00A91003" w:rsidRDefault="006E6579" w:rsidP="001226E4">
            <w:pPr>
              <w:pStyle w:val="TableBullet0"/>
              <w:numPr>
                <w:ilvl w:val="0"/>
                <w:numId w:val="32"/>
              </w:numPr>
              <w:spacing w:after="0"/>
            </w:pPr>
            <w:r w:rsidRPr="00A91003">
              <w:t xml:space="preserve">Provision of adequate micro and </w:t>
            </w:r>
            <w:r w:rsidR="00BF27B3" w:rsidRPr="00A91003">
              <w:t>macro texture</w:t>
            </w:r>
            <w:r w:rsidRPr="00A91003">
              <w:t xml:space="preserve"> </w:t>
            </w:r>
          </w:p>
          <w:p w:rsidR="006E6579" w:rsidRPr="00A91003" w:rsidRDefault="006E6579" w:rsidP="001226E4">
            <w:pPr>
              <w:pStyle w:val="TableBullet0"/>
              <w:numPr>
                <w:ilvl w:val="0"/>
                <w:numId w:val="32"/>
              </w:numPr>
              <w:spacing w:after="0"/>
            </w:pPr>
            <w:r w:rsidRPr="00A91003">
              <w:t xml:space="preserve">Action following release of the Exception Report </w:t>
            </w:r>
          </w:p>
          <w:p w:rsidR="006E6579" w:rsidRPr="00A91003" w:rsidRDefault="006E6579" w:rsidP="001226E4">
            <w:pPr>
              <w:pStyle w:val="TableBullet0"/>
              <w:numPr>
                <w:ilvl w:val="0"/>
                <w:numId w:val="32"/>
              </w:numPr>
              <w:spacing w:after="0"/>
            </w:pPr>
            <w:r w:rsidRPr="00A91003">
              <w:t xml:space="preserve">Maintenance of existing surfacing’s </w:t>
            </w:r>
          </w:p>
          <w:p w:rsidR="006E6579" w:rsidRPr="00A91003" w:rsidRDefault="006E6579" w:rsidP="001226E4">
            <w:pPr>
              <w:pStyle w:val="TableBullet0"/>
              <w:numPr>
                <w:ilvl w:val="0"/>
                <w:numId w:val="32"/>
              </w:numPr>
              <w:spacing w:after="0"/>
            </w:pPr>
            <w:r w:rsidRPr="00A91003">
              <w:t xml:space="preserve">Review of full RAMM database for skid resistance </w:t>
            </w:r>
          </w:p>
          <w:p w:rsidR="006E6579" w:rsidRPr="00A91003" w:rsidRDefault="006E6579" w:rsidP="001226E4">
            <w:pPr>
              <w:pStyle w:val="TableBullet0"/>
              <w:numPr>
                <w:ilvl w:val="0"/>
                <w:numId w:val="32"/>
              </w:numPr>
              <w:spacing w:after="0"/>
            </w:pPr>
            <w:r w:rsidRPr="00A91003">
              <w:t xml:space="preserve">Construction of new surfacing’s </w:t>
            </w:r>
          </w:p>
          <w:p w:rsidR="006E6579" w:rsidRPr="00A91003" w:rsidRDefault="006E6579" w:rsidP="001226E4">
            <w:pPr>
              <w:pStyle w:val="TableBullet0"/>
              <w:numPr>
                <w:ilvl w:val="0"/>
                <w:numId w:val="32"/>
              </w:numPr>
              <w:spacing w:after="0"/>
            </w:pPr>
            <w:r w:rsidRPr="00A91003">
              <w:t xml:space="preserve">Aggregate selection and monitoring </w:t>
            </w:r>
          </w:p>
          <w:p w:rsidR="006E6579" w:rsidRPr="001F7E05" w:rsidRDefault="006E6579" w:rsidP="001226E4">
            <w:pPr>
              <w:pStyle w:val="TableBullet0"/>
              <w:numPr>
                <w:ilvl w:val="0"/>
                <w:numId w:val="32"/>
              </w:numPr>
              <w:spacing w:after="0"/>
            </w:pPr>
            <w:r w:rsidRPr="001F7E05">
              <w:t xml:space="preserve">Regional review </w:t>
            </w:r>
            <w:r w:rsidR="002F64E5">
              <w:t>of Investigatory levels (IL’s)</w:t>
            </w:r>
          </w:p>
          <w:p w:rsidR="00F771EF" w:rsidRPr="00A91003" w:rsidRDefault="00132830" w:rsidP="002B1460">
            <w:pPr>
              <w:pStyle w:val="Normal2"/>
              <w:ind w:left="0"/>
              <w:jc w:val="both"/>
              <w:rPr>
                <w:color w:val="000000" w:themeColor="text1"/>
              </w:rPr>
            </w:pPr>
            <w:r w:rsidRPr="00A91003">
              <w:rPr>
                <w:b/>
                <w:color w:val="000000" w:themeColor="text1"/>
                <w:sz w:val="20"/>
                <w:szCs w:val="20"/>
              </w:rPr>
              <w:t>Schedule of Prices:</w:t>
            </w:r>
            <w:r w:rsidRPr="00A91003">
              <w:rPr>
                <w:color w:val="000000" w:themeColor="text1"/>
                <w:sz w:val="20"/>
                <w:szCs w:val="20"/>
              </w:rPr>
              <w:t xml:space="preserve"> </w:t>
            </w:r>
            <w:r w:rsidR="00EC11CC" w:rsidRPr="00A91003">
              <w:rPr>
                <w:color w:val="000000" w:themeColor="text1"/>
                <w:sz w:val="20"/>
                <w:szCs w:val="20"/>
              </w:rPr>
              <w:t>Covered under the Lump Sum and Provisional Sum</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6E6579">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2F302A" w:rsidRPr="00A91003" w:rsidRDefault="00A274B0" w:rsidP="004E23EF">
            <w:pPr>
              <w:jc w:val="both"/>
              <w:rPr>
                <w:color w:val="000000" w:themeColor="text1"/>
                <w:sz w:val="20"/>
                <w:szCs w:val="20"/>
              </w:rPr>
            </w:pPr>
            <w:r>
              <w:rPr>
                <w:b/>
                <w:color w:val="000000" w:themeColor="text1"/>
                <w:sz w:val="20"/>
                <w:szCs w:val="20"/>
              </w:rPr>
              <w:t>Description:</w:t>
            </w:r>
            <w:r w:rsidR="002F302A" w:rsidRPr="00A91003">
              <w:rPr>
                <w:color w:val="000000" w:themeColor="text1"/>
                <w:sz w:val="20"/>
                <w:szCs w:val="20"/>
              </w:rPr>
              <w:t xml:space="preserve"> Skid resistance monitoring and management is undertaken to provide a nationally consistent and proactive approach to the management of skid resistance on the state highway network. </w:t>
            </w:r>
          </w:p>
          <w:p w:rsidR="002F302A" w:rsidRPr="002F302A" w:rsidRDefault="00A274B0" w:rsidP="004E23EF">
            <w:pPr>
              <w:pStyle w:val="Normal2"/>
              <w:ind w:left="0"/>
              <w:jc w:val="both"/>
              <w:rPr>
                <w:color w:val="000000" w:themeColor="text1"/>
                <w:sz w:val="20"/>
                <w:szCs w:val="20"/>
              </w:rPr>
            </w:pPr>
            <w:r>
              <w:rPr>
                <w:b/>
                <w:color w:val="000000" w:themeColor="text1"/>
                <w:sz w:val="20"/>
                <w:szCs w:val="20"/>
              </w:rPr>
              <w:t>Deliverables:</w:t>
            </w:r>
            <w:r w:rsidR="002F302A">
              <w:rPr>
                <w:b/>
                <w:color w:val="000000" w:themeColor="text1"/>
                <w:sz w:val="20"/>
                <w:szCs w:val="20"/>
              </w:rPr>
              <w:t xml:space="preserve"> </w:t>
            </w:r>
            <w:r w:rsidR="002F302A" w:rsidRPr="002F302A">
              <w:rPr>
                <w:color w:val="000000" w:themeColor="text1"/>
                <w:sz w:val="20"/>
                <w:szCs w:val="20"/>
              </w:rPr>
              <w:t xml:space="preserve">The SCRIM Programme is another way to identify hazardous locations within the network. (refer to pavement data in section </w:t>
            </w:r>
            <w:r w:rsidR="002F302A" w:rsidRPr="002F302A">
              <w:rPr>
                <w:color w:val="000000" w:themeColor="text1"/>
                <w:sz w:val="20"/>
                <w:szCs w:val="20"/>
              </w:rPr>
              <w:fldChar w:fldCharType="begin"/>
            </w:r>
            <w:r w:rsidR="002F302A" w:rsidRPr="002F302A">
              <w:rPr>
                <w:color w:val="000000" w:themeColor="text1"/>
                <w:sz w:val="20"/>
                <w:szCs w:val="20"/>
              </w:rPr>
              <w:instrText xml:space="preserve"> REF _Ref369264288 \r \h  \* MERGEFORMAT </w:instrText>
            </w:r>
            <w:r w:rsidR="002F302A" w:rsidRPr="002F302A">
              <w:rPr>
                <w:color w:val="000000" w:themeColor="text1"/>
                <w:sz w:val="20"/>
                <w:szCs w:val="20"/>
              </w:rPr>
            </w:r>
            <w:r w:rsidR="002F302A" w:rsidRPr="002F302A">
              <w:rPr>
                <w:color w:val="000000" w:themeColor="text1"/>
                <w:sz w:val="20"/>
                <w:szCs w:val="20"/>
              </w:rPr>
              <w:fldChar w:fldCharType="separate"/>
            </w:r>
            <w:r w:rsidR="000B7E94">
              <w:rPr>
                <w:color w:val="000000" w:themeColor="text1"/>
                <w:sz w:val="20"/>
                <w:szCs w:val="20"/>
              </w:rPr>
              <w:t>6.2.2.1</w:t>
            </w:r>
            <w:r w:rsidR="002F302A" w:rsidRPr="002F302A">
              <w:rPr>
                <w:color w:val="000000" w:themeColor="text1"/>
                <w:sz w:val="20"/>
                <w:szCs w:val="20"/>
              </w:rPr>
              <w:fldChar w:fldCharType="end"/>
            </w:r>
            <w:r w:rsidR="002F302A" w:rsidRPr="002F302A">
              <w:rPr>
                <w:color w:val="000000" w:themeColor="text1"/>
                <w:sz w:val="20"/>
                <w:szCs w:val="20"/>
              </w:rPr>
              <w:t>)</w:t>
            </w:r>
          </w:p>
          <w:p w:rsidR="002F302A" w:rsidRPr="002F302A" w:rsidRDefault="002F302A" w:rsidP="001226E4">
            <w:pPr>
              <w:pStyle w:val="ListParagraph"/>
              <w:numPr>
                <w:ilvl w:val="0"/>
                <w:numId w:val="27"/>
              </w:numPr>
              <w:jc w:val="both"/>
              <w:rPr>
                <w:color w:val="000000" w:themeColor="text1"/>
                <w:sz w:val="20"/>
                <w:szCs w:val="20"/>
              </w:rPr>
            </w:pPr>
            <w:r w:rsidRPr="002F302A">
              <w:rPr>
                <w:color w:val="000000" w:themeColor="text1"/>
                <w:sz w:val="20"/>
                <w:szCs w:val="20"/>
              </w:rPr>
              <w:t>Within T/10 there is a requirement to review intervention levels (IL’s) at least 3 yearly, In addition it is important to provide outcomes that show that skid resistance has improved.</w:t>
            </w:r>
          </w:p>
          <w:p w:rsidR="002F302A" w:rsidRPr="002F302A" w:rsidRDefault="002F302A" w:rsidP="001226E4">
            <w:pPr>
              <w:pStyle w:val="ListParagraph"/>
              <w:numPr>
                <w:ilvl w:val="0"/>
                <w:numId w:val="27"/>
              </w:numPr>
              <w:jc w:val="both"/>
              <w:rPr>
                <w:color w:val="000000" w:themeColor="text1"/>
                <w:sz w:val="20"/>
                <w:szCs w:val="20"/>
              </w:rPr>
            </w:pPr>
            <w:r w:rsidRPr="002F302A">
              <w:rPr>
                <w:sz w:val="20"/>
                <w:szCs w:val="20"/>
              </w:rPr>
              <w:t>Priority A sites must be investigated and treated where appropriate in the year they are identified</w:t>
            </w:r>
          </w:p>
          <w:p w:rsidR="00412A32" w:rsidRPr="00A91003" w:rsidRDefault="002F302A" w:rsidP="001226E4">
            <w:pPr>
              <w:pStyle w:val="ListParagraph"/>
              <w:numPr>
                <w:ilvl w:val="0"/>
                <w:numId w:val="27"/>
              </w:numPr>
              <w:jc w:val="both"/>
              <w:rPr>
                <w:color w:val="000000" w:themeColor="text1"/>
                <w:sz w:val="20"/>
                <w:szCs w:val="20"/>
              </w:rPr>
            </w:pPr>
            <w:r w:rsidRPr="002F302A">
              <w:rPr>
                <w:color w:val="000000" w:themeColor="text1"/>
                <w:sz w:val="20"/>
                <w:szCs w:val="20"/>
              </w:rPr>
              <w:lastRenderedPageBreak/>
              <w:t>Variations may be approved by the Transport Agency’s National Pavements Manager.</w:t>
            </w: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lastRenderedPageBreak/>
              <w:t>Benefits</w:t>
            </w:r>
          </w:p>
        </w:tc>
        <w:tc>
          <w:tcPr>
            <w:tcW w:w="7104" w:type="dxa"/>
            <w:gridSpan w:val="2"/>
            <w:shd w:val="clear" w:color="auto" w:fill="F2F2F2" w:themeFill="background1" w:themeFillShade="F2"/>
            <w:vAlign w:val="center"/>
          </w:tcPr>
          <w:p w:rsidR="00412A32" w:rsidRPr="00A91003" w:rsidRDefault="00412A32" w:rsidP="002B1460">
            <w:pPr>
              <w:jc w:val="both"/>
              <w:rPr>
                <w:color w:val="000000" w:themeColor="text1"/>
                <w:sz w:val="20"/>
                <w:szCs w:val="20"/>
              </w:rPr>
            </w:pPr>
            <w:r w:rsidRPr="00A91003">
              <w:rPr>
                <w:color w:val="000000" w:themeColor="text1"/>
                <w:sz w:val="20"/>
                <w:szCs w:val="20"/>
              </w:rPr>
              <w:t>Using the Transport Agency’s T/10 Policy specification for state highway skid resistance management, will enable and reinforce a nationally consistent approach to skid resistance and therefore an overall reduction in DSi.</w:t>
            </w:r>
            <w:r w:rsidR="002B1460">
              <w:rPr>
                <w:color w:val="000000" w:themeColor="text1"/>
                <w:sz w:val="20"/>
                <w:szCs w:val="20"/>
              </w:rPr>
              <w:t xml:space="preserve">  </w:t>
            </w:r>
            <w:r w:rsidRPr="00A91003">
              <w:rPr>
                <w:rFonts w:eastAsia="LucidaSans"/>
                <w:color w:val="000000" w:themeColor="text1"/>
                <w:sz w:val="20"/>
                <w:szCs w:val="20"/>
              </w:rPr>
              <w:t>In terms of safety, research has shown that “increasing the SCRIM coefficient (SC) by 0.1 reduces crash rates on average by 30% on wet roads and 20% on dry roads”. [www.nzta.govt.nz]</w:t>
            </w:r>
          </w:p>
        </w:tc>
      </w:tr>
      <w:tr w:rsidR="00412A32" w:rsidRPr="00A91003" w:rsidTr="002B1460">
        <w:trPr>
          <w:jc w:val="right"/>
        </w:trPr>
        <w:tc>
          <w:tcPr>
            <w:tcW w:w="1970" w:type="dxa"/>
            <w:vMerge w:val="restart"/>
            <w:shd w:val="clear" w:color="auto" w:fill="404040" w:themeFill="text1" w:themeFillTint="BF"/>
            <w:vAlign w:val="center"/>
          </w:tcPr>
          <w:p w:rsidR="00412A32" w:rsidRPr="00DA60E8" w:rsidRDefault="006E6579"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234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T/10 Skid Resistance Treatment and Investigation</w:t>
            </w:r>
          </w:p>
        </w:tc>
        <w:tc>
          <w:tcPr>
            <w:tcW w:w="475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http://www.nzta.govt.nz/resources/skid-resistance-investigation-treatment-selection/</w:t>
            </w:r>
          </w:p>
        </w:tc>
      </w:tr>
      <w:tr w:rsidR="00412A32" w:rsidRPr="00A91003" w:rsidTr="002B1460">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34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T/10 - Notes</w:t>
            </w:r>
          </w:p>
        </w:tc>
        <w:tc>
          <w:tcPr>
            <w:tcW w:w="475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http://www.nzta.govt.nz/resources/skid-resistance-investigation-treatment-selection/docs/skid-resistance-investigation-treatment-selection-notes.pdf</w:t>
            </w:r>
          </w:p>
        </w:tc>
      </w:tr>
    </w:tbl>
    <w:p w:rsidR="00997952" w:rsidRPr="00A91003" w:rsidRDefault="00997952" w:rsidP="004E23EF">
      <w:pPr>
        <w:pStyle w:val="Normal2"/>
        <w:ind w:left="0"/>
        <w:jc w:val="both"/>
        <w:rPr>
          <w:b/>
          <w:color w:val="000000" w:themeColor="text1"/>
          <w:highlight w:val="yellow"/>
        </w:rPr>
      </w:pPr>
    </w:p>
    <w:p w:rsidR="0009565D" w:rsidRPr="00A91003" w:rsidRDefault="0009565D" w:rsidP="004E23EF">
      <w:pPr>
        <w:pStyle w:val="Normal2"/>
        <w:jc w:val="both"/>
        <w:rPr>
          <w:color w:val="000000" w:themeColor="text1"/>
        </w:rPr>
      </w:pPr>
    </w:p>
    <w:p w:rsidR="00D13A4C" w:rsidRPr="00A91003" w:rsidRDefault="007B4BB5" w:rsidP="004E23EF">
      <w:pPr>
        <w:pStyle w:val="Heading2"/>
        <w:jc w:val="both"/>
        <w:rPr>
          <w:color w:val="000000" w:themeColor="text1"/>
        </w:rPr>
      </w:pPr>
      <w:bookmarkStart w:id="150" w:name="_Ref382895798"/>
      <w:bookmarkStart w:id="151" w:name="_Toc404850678"/>
      <w:bookmarkStart w:id="152" w:name="_Toc404862994"/>
      <w:bookmarkStart w:id="153" w:name="_Ref377644425"/>
      <w:r w:rsidRPr="00A91003">
        <w:rPr>
          <w:color w:val="000000" w:themeColor="text1"/>
        </w:rPr>
        <w:t xml:space="preserve">Safe System </w:t>
      </w:r>
      <w:r w:rsidR="00D13A4C" w:rsidRPr="00A91003">
        <w:rPr>
          <w:color w:val="000000" w:themeColor="text1"/>
        </w:rPr>
        <w:t>Design</w:t>
      </w:r>
      <w:bookmarkEnd w:id="150"/>
      <w:bookmarkEnd w:id="151"/>
      <w:bookmarkEnd w:id="152"/>
      <w:r w:rsidR="00093FF4" w:rsidRPr="00A91003">
        <w:rPr>
          <w:color w:val="000000" w:themeColor="text1"/>
        </w:rPr>
        <w:t xml:space="preserve"> </w:t>
      </w:r>
      <w:bookmarkEnd w:id="153"/>
    </w:p>
    <w:p w:rsidR="007B4BB5" w:rsidRPr="00A91003" w:rsidRDefault="00A635FE" w:rsidP="004E23EF">
      <w:pPr>
        <w:pStyle w:val="Normal2"/>
        <w:ind w:left="0"/>
        <w:jc w:val="both"/>
        <w:rPr>
          <w:color w:val="000000" w:themeColor="text1"/>
        </w:rPr>
      </w:pPr>
      <w:r w:rsidRPr="00A91003">
        <w:rPr>
          <w:color w:val="000000" w:themeColor="text1"/>
        </w:rPr>
        <w:t>A Safe System should be included in a</w:t>
      </w:r>
      <w:r w:rsidR="007B4BB5" w:rsidRPr="00A91003">
        <w:rPr>
          <w:color w:val="000000" w:themeColor="text1"/>
        </w:rPr>
        <w:t>ll designs as part of the development of any new or reconstructed road, maintenance or capital works projects.</w:t>
      </w:r>
    </w:p>
    <w:p w:rsidR="007B4BB5" w:rsidRPr="00A91003" w:rsidRDefault="007B4BB5" w:rsidP="004E23EF">
      <w:pPr>
        <w:pStyle w:val="Normal2"/>
        <w:ind w:left="0"/>
        <w:jc w:val="both"/>
        <w:rPr>
          <w:rFonts w:eastAsia="Times New Roman"/>
          <w:color w:val="000000" w:themeColor="text1"/>
        </w:rPr>
      </w:pPr>
    </w:p>
    <w:p w:rsidR="007B4BB5" w:rsidRPr="00A91003" w:rsidRDefault="00A635FE" w:rsidP="004E23EF">
      <w:pPr>
        <w:pStyle w:val="Normal2"/>
        <w:ind w:left="0"/>
        <w:jc w:val="both"/>
        <w:rPr>
          <w:color w:val="000000" w:themeColor="text1"/>
        </w:rPr>
      </w:pPr>
      <w:r w:rsidRPr="00A91003">
        <w:rPr>
          <w:color w:val="000000" w:themeColor="text1"/>
        </w:rPr>
        <w:t>S</w:t>
      </w:r>
      <w:r w:rsidR="007B4BB5" w:rsidRPr="00A91003">
        <w:rPr>
          <w:color w:val="000000" w:themeColor="text1"/>
        </w:rPr>
        <w:t xml:space="preserve">afe roads and roadsides are those that are predictable </w:t>
      </w:r>
      <w:r w:rsidRPr="00A91003">
        <w:rPr>
          <w:color w:val="000000" w:themeColor="text1"/>
        </w:rPr>
        <w:t xml:space="preserve">and forgiving of mistakes. Features </w:t>
      </w:r>
      <w:r w:rsidR="007B4BB5" w:rsidRPr="00A91003">
        <w:rPr>
          <w:color w:val="000000" w:themeColor="text1"/>
        </w:rPr>
        <w:t>include:</w:t>
      </w:r>
    </w:p>
    <w:p w:rsidR="007B4BB5" w:rsidRPr="00A91003" w:rsidRDefault="007B4BB5" w:rsidP="004E23EF">
      <w:pPr>
        <w:pStyle w:val="Normal2"/>
        <w:ind w:left="0"/>
        <w:jc w:val="both"/>
        <w:rPr>
          <w:color w:val="000000" w:themeColor="text1"/>
        </w:rPr>
      </w:pPr>
    </w:p>
    <w:p w:rsidR="007B4BB5" w:rsidRPr="00A91003" w:rsidRDefault="007B4BB5" w:rsidP="006F72FE">
      <w:pPr>
        <w:pStyle w:val="Normal2"/>
        <w:numPr>
          <w:ilvl w:val="0"/>
          <w:numId w:val="16"/>
        </w:numPr>
        <w:jc w:val="both"/>
        <w:rPr>
          <w:color w:val="000000" w:themeColor="text1"/>
        </w:rPr>
      </w:pPr>
      <w:r w:rsidRPr="00A91003">
        <w:rPr>
          <w:color w:val="000000" w:themeColor="text1"/>
        </w:rPr>
        <w:t>Roadside Hazard Management including some form of side barrier system or clear zone</w:t>
      </w:r>
    </w:p>
    <w:p w:rsidR="007B4BB5" w:rsidRPr="00A91003" w:rsidRDefault="007B4BB5" w:rsidP="006F72FE">
      <w:pPr>
        <w:pStyle w:val="Normal2"/>
        <w:numPr>
          <w:ilvl w:val="0"/>
          <w:numId w:val="16"/>
        </w:numPr>
        <w:jc w:val="both"/>
        <w:rPr>
          <w:color w:val="000000" w:themeColor="text1"/>
        </w:rPr>
      </w:pPr>
      <w:r w:rsidRPr="00A91003">
        <w:rPr>
          <w:color w:val="000000" w:themeColor="text1"/>
        </w:rPr>
        <w:t>Wide shoulders</w:t>
      </w:r>
    </w:p>
    <w:p w:rsidR="007B4BB5" w:rsidRPr="00A91003" w:rsidRDefault="007B4BB5" w:rsidP="006F72FE">
      <w:pPr>
        <w:pStyle w:val="Normal2"/>
        <w:numPr>
          <w:ilvl w:val="0"/>
          <w:numId w:val="16"/>
        </w:numPr>
        <w:jc w:val="both"/>
        <w:rPr>
          <w:color w:val="000000" w:themeColor="text1"/>
        </w:rPr>
      </w:pPr>
      <w:r w:rsidRPr="00A91003">
        <w:rPr>
          <w:color w:val="000000" w:themeColor="text1"/>
        </w:rPr>
        <w:t>Median divided roads</w:t>
      </w:r>
    </w:p>
    <w:p w:rsidR="007B4BB5" w:rsidRPr="00A91003" w:rsidRDefault="007B4BB5" w:rsidP="006F72FE">
      <w:pPr>
        <w:pStyle w:val="Normal2"/>
        <w:numPr>
          <w:ilvl w:val="0"/>
          <w:numId w:val="16"/>
        </w:numPr>
        <w:jc w:val="both"/>
        <w:rPr>
          <w:color w:val="000000" w:themeColor="text1"/>
        </w:rPr>
      </w:pPr>
      <w:r w:rsidRPr="00A91003">
        <w:rPr>
          <w:color w:val="000000" w:themeColor="text1"/>
        </w:rPr>
        <w:t>Grade separated intersections</w:t>
      </w:r>
    </w:p>
    <w:p w:rsidR="007B4BB5" w:rsidRPr="00A91003" w:rsidRDefault="007B4BB5" w:rsidP="006F72FE">
      <w:pPr>
        <w:pStyle w:val="Normal2"/>
        <w:numPr>
          <w:ilvl w:val="0"/>
          <w:numId w:val="16"/>
        </w:numPr>
        <w:jc w:val="both"/>
        <w:rPr>
          <w:color w:val="000000" w:themeColor="text1"/>
        </w:rPr>
      </w:pPr>
      <w:r w:rsidRPr="00A91003">
        <w:rPr>
          <w:color w:val="000000" w:themeColor="text1"/>
        </w:rPr>
        <w:t>Good overtaking opportunities</w:t>
      </w:r>
    </w:p>
    <w:p w:rsidR="007B4BB5" w:rsidRPr="00A91003" w:rsidRDefault="007B4BB5" w:rsidP="006F72FE">
      <w:pPr>
        <w:pStyle w:val="Normal2"/>
        <w:numPr>
          <w:ilvl w:val="0"/>
          <w:numId w:val="16"/>
        </w:numPr>
        <w:jc w:val="both"/>
        <w:rPr>
          <w:color w:val="000000" w:themeColor="text1"/>
        </w:rPr>
      </w:pPr>
      <w:r w:rsidRPr="00A91003">
        <w:rPr>
          <w:color w:val="000000" w:themeColor="text1"/>
        </w:rPr>
        <w:t>Good sight distance</w:t>
      </w:r>
    </w:p>
    <w:p w:rsidR="007B4BB5" w:rsidRPr="00A91003" w:rsidRDefault="007B4BB5" w:rsidP="006F72FE">
      <w:pPr>
        <w:pStyle w:val="Normal2"/>
        <w:numPr>
          <w:ilvl w:val="0"/>
          <w:numId w:val="16"/>
        </w:numPr>
        <w:jc w:val="both"/>
        <w:rPr>
          <w:color w:val="000000" w:themeColor="text1"/>
        </w:rPr>
      </w:pPr>
      <w:r w:rsidRPr="00A91003">
        <w:rPr>
          <w:color w:val="000000" w:themeColor="text1"/>
        </w:rPr>
        <w:t>Effective speed management</w:t>
      </w:r>
      <w:r w:rsidR="00312418">
        <w:rPr>
          <w:color w:val="000000" w:themeColor="text1"/>
        </w:rPr>
        <w:t>.</w:t>
      </w:r>
    </w:p>
    <w:p w:rsidR="007B4BB5" w:rsidRPr="00A91003" w:rsidRDefault="007B4BB5" w:rsidP="004E23EF">
      <w:pPr>
        <w:pStyle w:val="Normal2"/>
        <w:ind w:left="720"/>
        <w:jc w:val="both"/>
        <w:rPr>
          <w:color w:val="000000" w:themeColor="text1"/>
        </w:rPr>
      </w:pPr>
    </w:p>
    <w:p w:rsidR="007B4BB5" w:rsidRPr="00A91003" w:rsidRDefault="007B4BB5" w:rsidP="004E23EF">
      <w:pPr>
        <w:pStyle w:val="Normal2"/>
        <w:ind w:left="0"/>
        <w:jc w:val="both"/>
        <w:rPr>
          <w:color w:val="000000" w:themeColor="text1"/>
        </w:rPr>
      </w:pPr>
      <w:r w:rsidRPr="00A91003">
        <w:rPr>
          <w:color w:val="000000" w:themeColor="text1"/>
        </w:rPr>
        <w:t>Their design should encourage appropriate road user behaviour and safe speeds and therefore provide a reduction in crashes, more specifically deaths and serious injuries.</w:t>
      </w:r>
    </w:p>
    <w:p w:rsidR="007B4BB5" w:rsidRPr="00A91003" w:rsidRDefault="007B4BB5" w:rsidP="004E23EF">
      <w:pPr>
        <w:pStyle w:val="Normal2"/>
        <w:ind w:left="720"/>
        <w:jc w:val="both"/>
        <w:rPr>
          <w:color w:val="000000" w:themeColor="text1"/>
        </w:rPr>
      </w:pPr>
    </w:p>
    <w:p w:rsidR="007B4BB5" w:rsidRPr="00A91003" w:rsidRDefault="007B4BB5" w:rsidP="004E23EF">
      <w:pPr>
        <w:pStyle w:val="Normal2"/>
        <w:ind w:left="0"/>
        <w:jc w:val="both"/>
        <w:rPr>
          <w:color w:val="000000" w:themeColor="text1"/>
        </w:rPr>
      </w:pPr>
      <w:r w:rsidRPr="00A91003">
        <w:rPr>
          <w:color w:val="000000" w:themeColor="text1"/>
        </w:rPr>
        <w:t xml:space="preserve">Note refer to the Transport Agency’s </w:t>
      </w:r>
      <w:r w:rsidR="00312418">
        <w:rPr>
          <w:color w:val="000000" w:themeColor="text1"/>
        </w:rPr>
        <w:t xml:space="preserve">High Risk </w:t>
      </w:r>
      <w:r w:rsidRPr="00A91003">
        <w:rPr>
          <w:color w:val="000000" w:themeColor="text1"/>
        </w:rPr>
        <w:t>guides (</w:t>
      </w:r>
      <w:r w:rsidR="00312418">
        <w:rPr>
          <w:color w:val="000000" w:themeColor="text1"/>
        </w:rPr>
        <w:t>S</w:t>
      </w:r>
      <w:r w:rsidRPr="00A91003">
        <w:rPr>
          <w:color w:val="000000" w:themeColor="text1"/>
        </w:rPr>
        <w:t xml:space="preserve">ection </w:t>
      </w:r>
      <w:r w:rsidRPr="00A91003">
        <w:rPr>
          <w:color w:val="000000" w:themeColor="text1"/>
        </w:rPr>
        <w:fldChar w:fldCharType="begin"/>
      </w:r>
      <w:r w:rsidRPr="00A91003">
        <w:rPr>
          <w:color w:val="000000" w:themeColor="text1"/>
        </w:rPr>
        <w:instrText xml:space="preserve"> REF _Ref369240290 \r \h </w:instrText>
      </w:r>
      <w:r w:rsidR="00BA04EF" w:rsidRPr="00A91003">
        <w:rPr>
          <w:color w:val="000000" w:themeColor="text1"/>
        </w:rPr>
        <w:instrText xml:space="preserve"> \* MERGEFORMAT </w:instrText>
      </w:r>
      <w:r w:rsidRPr="00A91003">
        <w:rPr>
          <w:color w:val="000000" w:themeColor="text1"/>
        </w:rPr>
      </w:r>
      <w:r w:rsidRPr="00A91003">
        <w:rPr>
          <w:color w:val="000000" w:themeColor="text1"/>
        </w:rPr>
        <w:fldChar w:fldCharType="separate"/>
      </w:r>
      <w:r w:rsidR="000B7E94">
        <w:rPr>
          <w:color w:val="000000" w:themeColor="text1"/>
        </w:rPr>
        <w:t>6.2.3.3</w:t>
      </w:r>
      <w:r w:rsidRPr="00A91003">
        <w:rPr>
          <w:color w:val="000000" w:themeColor="text1"/>
        </w:rPr>
        <w:fldChar w:fldCharType="end"/>
      </w:r>
      <w:r w:rsidRPr="00A91003">
        <w:rPr>
          <w:color w:val="000000" w:themeColor="text1"/>
        </w:rPr>
        <w:t>) for other treatment philosophies (safer corridors, safety management and safety maintenance).</w:t>
      </w:r>
    </w:p>
    <w:p w:rsidR="007B4BB5" w:rsidRPr="00A91003" w:rsidRDefault="007B4BB5" w:rsidP="004E23EF">
      <w:pPr>
        <w:pStyle w:val="Normal2"/>
        <w:ind w:left="0"/>
        <w:jc w:val="both"/>
        <w:rPr>
          <w:color w:val="000000" w:themeColor="text1"/>
        </w:rPr>
      </w:pPr>
    </w:p>
    <w:p w:rsidR="007B4BB5" w:rsidRPr="00A91003" w:rsidRDefault="007B4BB5" w:rsidP="004E23EF">
      <w:pPr>
        <w:pStyle w:val="Normal2"/>
        <w:ind w:left="0"/>
        <w:jc w:val="both"/>
        <w:rPr>
          <w:color w:val="000000" w:themeColor="text1"/>
        </w:rPr>
      </w:pPr>
      <w:r w:rsidRPr="00A91003">
        <w:rPr>
          <w:color w:val="000000" w:themeColor="text1"/>
        </w:rPr>
        <w:t xml:space="preserve">It is important that the safety audit process be undertaken at each stage of these projects to ensure that safety has been considered within the design. Refer to </w:t>
      </w:r>
      <w:r w:rsidR="00BF27B3">
        <w:rPr>
          <w:color w:val="000000" w:themeColor="text1"/>
        </w:rPr>
        <w:t>S</w:t>
      </w:r>
      <w:r w:rsidRPr="00A91003">
        <w:rPr>
          <w:color w:val="000000" w:themeColor="text1"/>
        </w:rPr>
        <w:t xml:space="preserve">ection </w:t>
      </w:r>
      <w:r w:rsidRPr="00A91003">
        <w:rPr>
          <w:color w:val="000000" w:themeColor="text1"/>
        </w:rPr>
        <w:fldChar w:fldCharType="begin"/>
      </w:r>
      <w:r w:rsidRPr="00A91003">
        <w:rPr>
          <w:color w:val="000000" w:themeColor="text1"/>
        </w:rPr>
        <w:instrText xml:space="preserve"> REF _Ref369242505 \w \h </w:instrText>
      </w:r>
      <w:r w:rsidR="00BA04EF" w:rsidRPr="00A91003">
        <w:rPr>
          <w:color w:val="000000" w:themeColor="text1"/>
        </w:rPr>
        <w:instrText xml:space="preserve"> \* MERGEFORMAT </w:instrText>
      </w:r>
      <w:r w:rsidRPr="00A91003">
        <w:rPr>
          <w:color w:val="000000" w:themeColor="text1"/>
        </w:rPr>
      </w:r>
      <w:r w:rsidRPr="00A91003">
        <w:rPr>
          <w:color w:val="000000" w:themeColor="text1"/>
        </w:rPr>
        <w:fldChar w:fldCharType="separate"/>
      </w:r>
      <w:r w:rsidR="000B7E94">
        <w:rPr>
          <w:color w:val="000000" w:themeColor="text1"/>
        </w:rPr>
        <w:t>0</w:t>
      </w:r>
      <w:r w:rsidRPr="00A91003">
        <w:rPr>
          <w:color w:val="000000" w:themeColor="text1"/>
        </w:rPr>
        <w:fldChar w:fldCharType="end"/>
      </w:r>
      <w:r w:rsidRPr="00A91003">
        <w:rPr>
          <w:color w:val="000000" w:themeColor="text1"/>
        </w:rPr>
        <w:t>.</w:t>
      </w:r>
    </w:p>
    <w:p w:rsidR="00F771EF" w:rsidRPr="00A91003" w:rsidRDefault="00F771EF" w:rsidP="004E23EF">
      <w:pPr>
        <w:pStyle w:val="Normal2"/>
        <w:ind w:left="0"/>
        <w:jc w:val="both"/>
        <w:rPr>
          <w:color w:val="000000" w:themeColor="text1"/>
        </w:rPr>
      </w:pPr>
    </w:p>
    <w:p w:rsidR="00565FD7" w:rsidRDefault="00565FD7">
      <w:pPr>
        <w:spacing w:after="200"/>
        <w:rPr>
          <w:rFonts w:eastAsiaTheme="majorEastAsia" w:cstheme="majorBidi"/>
          <w:b/>
          <w:bCs/>
          <w:color w:val="000000" w:themeColor="text1"/>
          <w:sz w:val="24"/>
        </w:rPr>
      </w:pPr>
      <w:bookmarkStart w:id="154" w:name="_Ref382895802"/>
      <w:bookmarkStart w:id="155" w:name="_Toc404850679"/>
      <w:r>
        <w:rPr>
          <w:color w:val="000000" w:themeColor="text1"/>
        </w:rPr>
        <w:br w:type="page"/>
      </w:r>
    </w:p>
    <w:p w:rsidR="00287423" w:rsidRPr="00A91003" w:rsidRDefault="00287423" w:rsidP="004E23EF">
      <w:pPr>
        <w:pStyle w:val="Heading3"/>
        <w:jc w:val="both"/>
        <w:rPr>
          <w:color w:val="000000" w:themeColor="text1"/>
        </w:rPr>
      </w:pPr>
      <w:bookmarkStart w:id="156" w:name="_Toc404862995"/>
      <w:r w:rsidRPr="00A91003">
        <w:rPr>
          <w:color w:val="000000" w:themeColor="text1"/>
        </w:rPr>
        <w:lastRenderedPageBreak/>
        <w:t>Design</w:t>
      </w:r>
      <w:r w:rsidR="007B4BB5" w:rsidRPr="00A91003">
        <w:rPr>
          <w:color w:val="000000" w:themeColor="text1"/>
        </w:rPr>
        <w:t xml:space="preserve"> (Roads and Roadside</w:t>
      </w:r>
      <w:r w:rsidR="00540E0D" w:rsidRPr="00A91003">
        <w:rPr>
          <w:color w:val="000000" w:themeColor="text1"/>
        </w:rPr>
        <w:t>s</w:t>
      </w:r>
      <w:r w:rsidR="00CB1F9D" w:rsidRPr="00A91003">
        <w:rPr>
          <w:color w:val="000000" w:themeColor="text1"/>
        </w:rPr>
        <w:t>)</w:t>
      </w:r>
      <w:bookmarkEnd w:id="154"/>
      <w:bookmarkEnd w:id="155"/>
      <w:bookmarkEnd w:id="156"/>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835"/>
        <w:gridCol w:w="4269"/>
      </w:tblGrid>
      <w:tr w:rsidR="002E12B8" w:rsidRPr="00A91003" w:rsidTr="00A635FE">
        <w:trPr>
          <w:jc w:val="right"/>
        </w:trPr>
        <w:tc>
          <w:tcPr>
            <w:tcW w:w="1970" w:type="dxa"/>
            <w:shd w:val="clear" w:color="auto" w:fill="404040" w:themeFill="text1" w:themeFillTint="BF"/>
            <w:vAlign w:val="center"/>
          </w:tcPr>
          <w:p w:rsidR="002E12B8" w:rsidRPr="00DA60E8" w:rsidRDefault="002E12B8"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2E12B8"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2E12B8" w:rsidRPr="00A91003">
              <w:rPr>
                <w:b/>
                <w:color w:val="000000" w:themeColor="text1"/>
                <w:sz w:val="20"/>
                <w:szCs w:val="20"/>
              </w:rPr>
              <w:t>Reference:</w:t>
            </w:r>
            <w:r w:rsidR="002E12B8" w:rsidRPr="00A91003">
              <w:rPr>
                <w:color w:val="000000" w:themeColor="text1"/>
                <w:sz w:val="20"/>
                <w:szCs w:val="20"/>
              </w:rPr>
              <w:t xml:space="preserve"> </w:t>
            </w:r>
            <w:r w:rsidR="00CB1F9D" w:rsidRPr="00A91003">
              <w:rPr>
                <w:color w:val="000000" w:themeColor="text1"/>
                <w:sz w:val="20"/>
                <w:szCs w:val="20"/>
              </w:rPr>
              <w:t>Capi</w:t>
            </w:r>
            <w:r w:rsidR="007D419D" w:rsidRPr="00A91003">
              <w:rPr>
                <w:color w:val="000000" w:themeColor="text1"/>
                <w:sz w:val="20"/>
                <w:szCs w:val="20"/>
              </w:rPr>
              <w:t>t</w:t>
            </w:r>
            <w:r w:rsidR="00CB1F9D" w:rsidRPr="00A91003">
              <w:rPr>
                <w:color w:val="000000" w:themeColor="text1"/>
                <w:sz w:val="20"/>
                <w:szCs w:val="20"/>
              </w:rPr>
              <w:t>al Projects involvement – section 6.5.71</w:t>
            </w:r>
          </w:p>
          <w:p w:rsidR="002E12B8" w:rsidRPr="00A91003" w:rsidRDefault="002E12B8"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00CB1F9D" w:rsidRPr="00A91003">
              <w:rPr>
                <w:color w:val="000000" w:themeColor="text1"/>
                <w:sz w:val="20"/>
                <w:szCs w:val="20"/>
              </w:rPr>
              <w:t>:</w:t>
            </w:r>
          </w:p>
          <w:p w:rsidR="00CB1F9D" w:rsidRDefault="00CB1F9D"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Capi</w:t>
            </w:r>
            <w:r w:rsidR="007D419D" w:rsidRPr="00A91003">
              <w:rPr>
                <w:rFonts w:asciiTheme="minorHAnsi" w:hAnsiTheme="minorHAnsi"/>
                <w:color w:val="000000" w:themeColor="text1"/>
              </w:rPr>
              <w:t>t</w:t>
            </w:r>
            <w:r w:rsidRPr="00A91003">
              <w:rPr>
                <w:rFonts w:asciiTheme="minorHAnsi" w:hAnsiTheme="minorHAnsi"/>
                <w:color w:val="000000" w:themeColor="text1"/>
              </w:rPr>
              <w:t xml:space="preserve">al Projects - The focus of the Contractor’s involvement is to provide recommendations in the Provision of maintenance and operations designs that lead to safe and efficient maintenance activities. </w:t>
            </w:r>
            <w:r w:rsidR="00F9238E" w:rsidRPr="00A91003">
              <w:rPr>
                <w:rFonts w:asciiTheme="minorHAnsi" w:hAnsiTheme="minorHAnsi"/>
                <w:color w:val="000000" w:themeColor="text1"/>
              </w:rPr>
              <w:t>Any design standards will be determined as part of any variation if designing or constructing projects.</w:t>
            </w:r>
          </w:p>
          <w:p w:rsidR="00312418" w:rsidRDefault="00312418" w:rsidP="00312418">
            <w:pPr>
              <w:jc w:val="both"/>
              <w:rPr>
                <w:color w:val="000000" w:themeColor="text1"/>
                <w:sz w:val="20"/>
                <w:szCs w:val="20"/>
              </w:rPr>
            </w:pPr>
            <w:r w:rsidRPr="00312418">
              <w:rPr>
                <w:color w:val="000000" w:themeColor="text1"/>
                <w:sz w:val="20"/>
                <w:szCs w:val="20"/>
              </w:rPr>
              <w:t>(Note the</w:t>
            </w:r>
            <w:r>
              <w:rPr>
                <w:b/>
                <w:color w:val="000000" w:themeColor="text1"/>
                <w:sz w:val="20"/>
                <w:szCs w:val="20"/>
              </w:rPr>
              <w:t xml:space="preserve"> </w:t>
            </w:r>
            <w:r w:rsidRPr="00A91003">
              <w:rPr>
                <w:color w:val="000000" w:themeColor="text1"/>
                <w:sz w:val="20"/>
                <w:szCs w:val="20"/>
              </w:rPr>
              <w:t xml:space="preserve">Contractor </w:t>
            </w:r>
            <w:r>
              <w:rPr>
                <w:color w:val="000000" w:themeColor="text1"/>
                <w:sz w:val="20"/>
                <w:szCs w:val="20"/>
              </w:rPr>
              <w:t xml:space="preserve">is </w:t>
            </w:r>
            <w:r w:rsidRPr="00A91003">
              <w:rPr>
                <w:color w:val="000000" w:themeColor="text1"/>
                <w:sz w:val="20"/>
                <w:szCs w:val="20"/>
              </w:rPr>
              <w:t xml:space="preserve">to </w:t>
            </w:r>
            <w:r>
              <w:rPr>
                <w:color w:val="000000" w:themeColor="text1"/>
                <w:sz w:val="20"/>
                <w:szCs w:val="20"/>
              </w:rPr>
              <w:t xml:space="preserve">design and </w:t>
            </w:r>
            <w:r w:rsidRPr="00A91003">
              <w:rPr>
                <w:color w:val="000000" w:themeColor="text1"/>
                <w:sz w:val="20"/>
                <w:szCs w:val="20"/>
              </w:rPr>
              <w:t>build to current standards</w:t>
            </w:r>
            <w:r>
              <w:rPr>
                <w:color w:val="000000" w:themeColor="text1"/>
                <w:sz w:val="20"/>
                <w:szCs w:val="20"/>
              </w:rPr>
              <w:t xml:space="preserve"> and </w:t>
            </w:r>
            <w:r w:rsidR="000D0BFE">
              <w:rPr>
                <w:color w:val="000000" w:themeColor="text1"/>
                <w:sz w:val="20"/>
                <w:szCs w:val="20"/>
              </w:rPr>
              <w:t>the Transport</w:t>
            </w:r>
            <w:r>
              <w:rPr>
                <w:color w:val="000000" w:themeColor="text1"/>
                <w:sz w:val="20"/>
                <w:szCs w:val="20"/>
              </w:rPr>
              <w:t xml:space="preserve"> Agency Safety team’s role is to support the contractor and </w:t>
            </w:r>
            <w:r w:rsidRPr="00A91003">
              <w:rPr>
                <w:color w:val="000000" w:themeColor="text1"/>
                <w:sz w:val="20"/>
                <w:szCs w:val="20"/>
              </w:rPr>
              <w:t xml:space="preserve">assess </w:t>
            </w:r>
            <w:r>
              <w:rPr>
                <w:color w:val="000000" w:themeColor="text1"/>
                <w:sz w:val="20"/>
                <w:szCs w:val="20"/>
              </w:rPr>
              <w:t xml:space="preserve">the </w:t>
            </w:r>
            <w:r w:rsidRPr="00A91003">
              <w:rPr>
                <w:color w:val="000000" w:themeColor="text1"/>
                <w:sz w:val="20"/>
                <w:szCs w:val="20"/>
              </w:rPr>
              <w:t xml:space="preserve">safety of </w:t>
            </w:r>
            <w:r>
              <w:rPr>
                <w:color w:val="000000" w:themeColor="text1"/>
                <w:sz w:val="20"/>
                <w:szCs w:val="20"/>
              </w:rPr>
              <w:t xml:space="preserve">the </w:t>
            </w:r>
            <w:r w:rsidRPr="00A91003">
              <w:rPr>
                <w:color w:val="000000" w:themeColor="text1"/>
                <w:sz w:val="20"/>
                <w:szCs w:val="20"/>
              </w:rPr>
              <w:t>design</w:t>
            </w:r>
            <w:r>
              <w:rPr>
                <w:color w:val="000000" w:themeColor="text1"/>
                <w:sz w:val="20"/>
                <w:szCs w:val="20"/>
              </w:rPr>
              <w:t>).</w:t>
            </w:r>
          </w:p>
          <w:p w:rsidR="00312418" w:rsidRPr="00A91003" w:rsidRDefault="00312418" w:rsidP="00312418">
            <w:pPr>
              <w:jc w:val="both"/>
              <w:rPr>
                <w:color w:val="000000" w:themeColor="text1"/>
              </w:rPr>
            </w:pPr>
          </w:p>
          <w:p w:rsidR="002E12B8" w:rsidRPr="00A91003" w:rsidRDefault="002E12B8"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D2A94" w:rsidRPr="00A91003">
              <w:rPr>
                <w:color w:val="000000" w:themeColor="text1"/>
                <w:sz w:val="20"/>
                <w:szCs w:val="20"/>
              </w:rPr>
              <w:t>Variation</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312418">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jc w:val="both"/>
              <w:rPr>
                <w:b/>
                <w:color w:val="000000" w:themeColor="text1"/>
                <w:sz w:val="20"/>
                <w:szCs w:val="20"/>
              </w:rPr>
            </w:pPr>
          </w:p>
          <w:p w:rsidR="001F7E05" w:rsidRPr="00A91003" w:rsidRDefault="00A274B0" w:rsidP="004E23EF">
            <w:pPr>
              <w:jc w:val="both"/>
              <w:rPr>
                <w:color w:val="000000" w:themeColor="text1"/>
                <w:sz w:val="20"/>
                <w:szCs w:val="20"/>
              </w:rPr>
            </w:pPr>
            <w:r>
              <w:rPr>
                <w:b/>
                <w:color w:val="000000" w:themeColor="text1"/>
                <w:sz w:val="20"/>
                <w:szCs w:val="20"/>
              </w:rPr>
              <w:t>Description:</w:t>
            </w:r>
            <w:r w:rsidR="00312418">
              <w:rPr>
                <w:b/>
                <w:color w:val="000000" w:themeColor="text1"/>
                <w:sz w:val="20"/>
                <w:szCs w:val="20"/>
              </w:rPr>
              <w:t xml:space="preserve"> </w:t>
            </w:r>
            <w:r w:rsidR="001F7E05" w:rsidRPr="00A91003">
              <w:rPr>
                <w:color w:val="000000" w:themeColor="text1"/>
                <w:sz w:val="20"/>
                <w:szCs w:val="20"/>
              </w:rPr>
              <w:t xml:space="preserve">All design of new and the reconstruction of existing roads and bridges must conform to NZ Transport Agency Standards. </w:t>
            </w:r>
          </w:p>
          <w:p w:rsidR="00A274B0" w:rsidRDefault="00A274B0"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1F7E05">
              <w:rPr>
                <w:b/>
                <w:color w:val="000000" w:themeColor="text1"/>
                <w:sz w:val="20"/>
                <w:szCs w:val="20"/>
              </w:rPr>
              <w:t xml:space="preserve"> </w:t>
            </w:r>
            <w:r w:rsidR="00412A32" w:rsidRPr="00A91003">
              <w:rPr>
                <w:color w:val="000000" w:themeColor="text1"/>
                <w:sz w:val="20"/>
                <w:szCs w:val="20"/>
              </w:rPr>
              <w:t xml:space="preserve">It is requirement that a safety audit is undertaken at each stage of these projects to ensure that safety has been considered during the design. Refer to section </w:t>
            </w:r>
            <w:r w:rsidR="00412A32" w:rsidRPr="00A91003">
              <w:rPr>
                <w:color w:val="000000" w:themeColor="text1"/>
                <w:sz w:val="20"/>
                <w:szCs w:val="20"/>
              </w:rPr>
              <w:fldChar w:fldCharType="begin"/>
            </w:r>
            <w:r w:rsidR="00412A32" w:rsidRPr="00A91003">
              <w:rPr>
                <w:color w:val="000000" w:themeColor="text1"/>
                <w:sz w:val="20"/>
                <w:szCs w:val="20"/>
              </w:rPr>
              <w:instrText xml:space="preserve"> REF _Ref369242505 \w \h  \* MERGEFORMAT </w:instrText>
            </w:r>
            <w:r w:rsidR="00412A32" w:rsidRPr="00A91003">
              <w:rPr>
                <w:color w:val="000000" w:themeColor="text1"/>
                <w:sz w:val="20"/>
                <w:szCs w:val="20"/>
              </w:rPr>
            </w:r>
            <w:r w:rsidR="00412A32" w:rsidRPr="00A91003">
              <w:rPr>
                <w:color w:val="000000" w:themeColor="text1"/>
                <w:sz w:val="20"/>
                <w:szCs w:val="20"/>
              </w:rPr>
              <w:fldChar w:fldCharType="separate"/>
            </w:r>
            <w:r w:rsidR="000B7E94">
              <w:rPr>
                <w:color w:val="000000" w:themeColor="text1"/>
                <w:sz w:val="20"/>
                <w:szCs w:val="20"/>
              </w:rPr>
              <w:t>0</w:t>
            </w:r>
            <w:r w:rsidR="00412A32" w:rsidRPr="00A91003">
              <w:rPr>
                <w:color w:val="000000" w:themeColor="text1"/>
                <w:sz w:val="20"/>
                <w:szCs w:val="20"/>
              </w:rPr>
              <w:fldChar w:fldCharType="end"/>
            </w:r>
            <w:r w:rsidR="00412A32" w:rsidRPr="00A91003">
              <w:rPr>
                <w:color w:val="000000" w:themeColor="text1"/>
                <w:sz w:val="20"/>
                <w:szCs w:val="20"/>
              </w:rPr>
              <w:t>.</w:t>
            </w:r>
          </w:p>
          <w:p w:rsidR="00412A32" w:rsidRPr="00A91003" w:rsidRDefault="00412A32" w:rsidP="004E23EF">
            <w:pPr>
              <w:ind w:left="737"/>
              <w:jc w:val="both"/>
              <w:rPr>
                <w:color w:val="000000" w:themeColor="text1"/>
                <w:sz w:val="20"/>
                <w:szCs w:val="20"/>
              </w:rPr>
            </w:pPr>
          </w:p>
          <w:p w:rsidR="00412A32" w:rsidRDefault="00412A32" w:rsidP="004E23EF">
            <w:pPr>
              <w:jc w:val="both"/>
              <w:rPr>
                <w:color w:val="000000" w:themeColor="text1"/>
                <w:sz w:val="20"/>
                <w:szCs w:val="20"/>
              </w:rPr>
            </w:pPr>
            <w:r w:rsidRPr="00A91003">
              <w:rPr>
                <w:color w:val="000000" w:themeColor="text1"/>
                <w:sz w:val="20"/>
                <w:szCs w:val="20"/>
              </w:rPr>
              <w:t>Each new or reconstructed design must be completed in accordance with Australian/New Zealand best practice and should be peer reviewed/Safety audited to ensure best practice is adhered to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_Ref369242505 \w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r w:rsidRPr="00A91003">
              <w:rPr>
                <w:color w:val="000000" w:themeColor="text1"/>
                <w:sz w:val="20"/>
                <w:szCs w:val="20"/>
              </w:rPr>
              <w:t>)</w:t>
            </w:r>
          </w:p>
          <w:p w:rsidR="001F7E05" w:rsidRPr="00A91003" w:rsidRDefault="001F7E05" w:rsidP="00312418">
            <w:pPr>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2F64E5" w:rsidRDefault="00412A32" w:rsidP="001226E4">
            <w:pPr>
              <w:pStyle w:val="ListParagraph"/>
              <w:numPr>
                <w:ilvl w:val="0"/>
                <w:numId w:val="59"/>
              </w:numPr>
              <w:jc w:val="both"/>
              <w:rPr>
                <w:color w:val="000000" w:themeColor="text1"/>
                <w:sz w:val="20"/>
                <w:szCs w:val="20"/>
              </w:rPr>
            </w:pPr>
            <w:r w:rsidRPr="002F64E5">
              <w:rPr>
                <w:color w:val="000000" w:themeColor="text1"/>
                <w:sz w:val="20"/>
                <w:szCs w:val="20"/>
              </w:rPr>
              <w:t>The type of geometric design and its features can affect safety and crash reduction significantly by:</w:t>
            </w:r>
          </w:p>
          <w:p w:rsidR="00412A32" w:rsidRPr="00A91003" w:rsidRDefault="00312418" w:rsidP="001226E4">
            <w:pPr>
              <w:pStyle w:val="TableBullet0"/>
              <w:numPr>
                <w:ilvl w:val="0"/>
                <w:numId w:val="59"/>
              </w:numPr>
              <w:jc w:val="both"/>
              <w:rPr>
                <w:rFonts w:asciiTheme="minorHAnsi" w:hAnsiTheme="minorHAnsi"/>
                <w:color w:val="000000" w:themeColor="text1"/>
              </w:rPr>
            </w:pPr>
            <w:r>
              <w:rPr>
                <w:rFonts w:asciiTheme="minorHAnsi" w:hAnsiTheme="minorHAnsi"/>
                <w:color w:val="000000" w:themeColor="text1"/>
              </w:rPr>
              <w:t>I</w:t>
            </w:r>
            <w:r w:rsidR="00412A32" w:rsidRPr="00A91003">
              <w:rPr>
                <w:rFonts w:asciiTheme="minorHAnsi" w:hAnsiTheme="minorHAnsi"/>
                <w:color w:val="000000" w:themeColor="text1"/>
              </w:rPr>
              <w:t xml:space="preserve">nfluencing the ability of the driver to maintain vehicle control and identify hazards. Significant features include lane width, alignment, sight distance, and </w:t>
            </w:r>
            <w:r w:rsidR="001F7E05" w:rsidRPr="00A91003">
              <w:rPr>
                <w:rFonts w:asciiTheme="minorHAnsi" w:hAnsiTheme="minorHAnsi"/>
                <w:color w:val="000000" w:themeColor="text1"/>
              </w:rPr>
              <w:t>super elevation</w:t>
            </w:r>
            <w:r w:rsidR="00412A32" w:rsidRPr="00A91003">
              <w:rPr>
                <w:rFonts w:asciiTheme="minorHAnsi" w:hAnsiTheme="minorHAnsi"/>
                <w:color w:val="000000" w:themeColor="text1"/>
              </w:rPr>
              <w:t>;</w:t>
            </w:r>
          </w:p>
          <w:p w:rsidR="00412A32" w:rsidRPr="00A91003" w:rsidRDefault="00312418" w:rsidP="001226E4">
            <w:pPr>
              <w:pStyle w:val="TableBullet0"/>
              <w:numPr>
                <w:ilvl w:val="0"/>
                <w:numId w:val="59"/>
              </w:numPr>
              <w:jc w:val="both"/>
              <w:rPr>
                <w:rFonts w:asciiTheme="minorHAnsi" w:hAnsiTheme="minorHAnsi"/>
                <w:color w:val="000000" w:themeColor="text1"/>
              </w:rPr>
            </w:pPr>
            <w:r>
              <w:rPr>
                <w:rFonts w:asciiTheme="minorHAnsi" w:hAnsiTheme="minorHAnsi"/>
                <w:color w:val="000000" w:themeColor="text1"/>
              </w:rPr>
              <w:t>I</w:t>
            </w:r>
            <w:r w:rsidR="00412A32" w:rsidRPr="00A91003">
              <w:rPr>
                <w:rFonts w:asciiTheme="minorHAnsi" w:hAnsiTheme="minorHAnsi"/>
                <w:color w:val="000000" w:themeColor="text1"/>
              </w:rPr>
              <w:t>nfluencing the number and types of opportunities that exist for conflicts between vehicles. Significant features include, intersection design, number of lanes, and medians;</w:t>
            </w:r>
          </w:p>
          <w:p w:rsidR="00412A32" w:rsidRPr="00A91003" w:rsidRDefault="00312418" w:rsidP="001226E4">
            <w:pPr>
              <w:pStyle w:val="TableBullet0"/>
              <w:numPr>
                <w:ilvl w:val="0"/>
                <w:numId w:val="59"/>
              </w:numPr>
              <w:jc w:val="both"/>
              <w:rPr>
                <w:rFonts w:asciiTheme="minorHAnsi" w:hAnsiTheme="minorHAnsi"/>
                <w:color w:val="000000" w:themeColor="text1"/>
              </w:rPr>
            </w:pPr>
            <w:r>
              <w:rPr>
                <w:rFonts w:asciiTheme="minorHAnsi" w:hAnsiTheme="minorHAnsi"/>
                <w:color w:val="000000" w:themeColor="text1"/>
              </w:rPr>
              <w:t>A</w:t>
            </w:r>
            <w:r w:rsidR="00412A32" w:rsidRPr="00A91003">
              <w:rPr>
                <w:rFonts w:asciiTheme="minorHAnsi" w:hAnsiTheme="minorHAnsi"/>
                <w:color w:val="000000" w:themeColor="text1"/>
              </w:rPr>
              <w:t>ffecting the consequences of an out-of-control vehicle leaving the travel lanes. Significant features include shoulder width, side slopes and roadside hazard management such as barriers (</w:t>
            </w:r>
            <w:r>
              <w:rPr>
                <w:rFonts w:asciiTheme="minorHAnsi" w:hAnsiTheme="minorHAnsi"/>
                <w:color w:val="000000" w:themeColor="text1"/>
              </w:rPr>
              <w:t>S</w:t>
            </w:r>
            <w:r w:rsidR="00412A32" w:rsidRPr="00A91003">
              <w:rPr>
                <w:rFonts w:asciiTheme="minorHAnsi" w:hAnsiTheme="minorHAnsi"/>
                <w:color w:val="000000" w:themeColor="text1"/>
              </w:rPr>
              <w:t xml:space="preserve">ection </w:t>
            </w:r>
            <w:r w:rsidR="00412A32" w:rsidRPr="00A91003">
              <w:rPr>
                <w:rFonts w:asciiTheme="minorHAnsi" w:hAnsiTheme="minorHAnsi"/>
                <w:color w:val="000000" w:themeColor="text1"/>
              </w:rPr>
              <w:fldChar w:fldCharType="begin"/>
            </w:r>
            <w:r w:rsidR="00412A32" w:rsidRPr="00A91003">
              <w:rPr>
                <w:rFonts w:asciiTheme="minorHAnsi" w:hAnsiTheme="minorHAnsi"/>
                <w:color w:val="000000" w:themeColor="text1"/>
              </w:rPr>
              <w:instrText xml:space="preserve"> REF _Ref382416623 \w \h  \* MERGEFORMAT </w:instrText>
            </w:r>
            <w:r w:rsidR="00412A32" w:rsidRPr="00A91003">
              <w:rPr>
                <w:rFonts w:asciiTheme="minorHAnsi" w:hAnsiTheme="minorHAnsi"/>
                <w:color w:val="000000" w:themeColor="text1"/>
              </w:rPr>
            </w:r>
            <w:r w:rsidR="00412A32" w:rsidRPr="00A91003">
              <w:rPr>
                <w:rFonts w:asciiTheme="minorHAnsi" w:hAnsiTheme="minorHAnsi"/>
                <w:color w:val="000000" w:themeColor="text1"/>
              </w:rPr>
              <w:fldChar w:fldCharType="separate"/>
            </w:r>
            <w:r w:rsidR="000B7E94">
              <w:rPr>
                <w:rFonts w:asciiTheme="minorHAnsi" w:hAnsiTheme="minorHAnsi"/>
                <w:color w:val="000000" w:themeColor="text1"/>
              </w:rPr>
              <w:t>5.8.3.1</w:t>
            </w:r>
            <w:r w:rsidR="00412A32" w:rsidRPr="00A91003">
              <w:rPr>
                <w:rFonts w:asciiTheme="minorHAnsi" w:hAnsiTheme="minorHAnsi"/>
                <w:color w:val="000000" w:themeColor="text1"/>
              </w:rPr>
              <w:fldChar w:fldCharType="end"/>
            </w:r>
            <w:r w:rsidR="00412A32" w:rsidRPr="00A91003">
              <w:rPr>
                <w:rFonts w:asciiTheme="minorHAnsi" w:hAnsiTheme="minorHAnsi"/>
                <w:color w:val="000000" w:themeColor="text1"/>
              </w:rPr>
              <w:t>) and clear zones (</w:t>
            </w:r>
            <w:r>
              <w:rPr>
                <w:rFonts w:asciiTheme="minorHAnsi" w:hAnsiTheme="minorHAnsi"/>
                <w:color w:val="000000" w:themeColor="text1"/>
              </w:rPr>
              <w:t>S</w:t>
            </w:r>
            <w:r w:rsidR="00412A32" w:rsidRPr="00A91003">
              <w:rPr>
                <w:rFonts w:asciiTheme="minorHAnsi" w:hAnsiTheme="minorHAnsi"/>
                <w:color w:val="000000" w:themeColor="text1"/>
              </w:rPr>
              <w:t xml:space="preserve">ection </w:t>
            </w:r>
            <w:r w:rsidR="00412A32" w:rsidRPr="00A91003">
              <w:rPr>
                <w:rFonts w:asciiTheme="minorHAnsi" w:hAnsiTheme="minorHAnsi"/>
                <w:color w:val="000000" w:themeColor="text1"/>
              </w:rPr>
              <w:fldChar w:fldCharType="begin"/>
            </w:r>
            <w:r w:rsidR="00412A32" w:rsidRPr="00A91003">
              <w:rPr>
                <w:rFonts w:asciiTheme="minorHAnsi" w:hAnsiTheme="minorHAnsi"/>
                <w:color w:val="000000" w:themeColor="text1"/>
              </w:rPr>
              <w:instrText xml:space="preserve"> REF _Ref385509393 \w \h  \* MERGEFORMAT </w:instrText>
            </w:r>
            <w:r w:rsidR="00412A32" w:rsidRPr="00A91003">
              <w:rPr>
                <w:rFonts w:asciiTheme="minorHAnsi" w:hAnsiTheme="minorHAnsi"/>
                <w:color w:val="000000" w:themeColor="text1"/>
              </w:rPr>
            </w:r>
            <w:r w:rsidR="00412A32" w:rsidRPr="00A91003">
              <w:rPr>
                <w:rFonts w:asciiTheme="minorHAnsi" w:hAnsiTheme="minorHAnsi"/>
                <w:color w:val="000000" w:themeColor="text1"/>
              </w:rPr>
              <w:fldChar w:fldCharType="separate"/>
            </w:r>
            <w:r w:rsidR="000B7E94">
              <w:rPr>
                <w:rFonts w:asciiTheme="minorHAnsi" w:hAnsiTheme="minorHAnsi"/>
                <w:color w:val="000000" w:themeColor="text1"/>
              </w:rPr>
              <w:t>5.8.3.2</w:t>
            </w:r>
            <w:r w:rsidR="00412A32" w:rsidRPr="00A91003">
              <w:rPr>
                <w:rFonts w:asciiTheme="minorHAnsi" w:hAnsiTheme="minorHAnsi"/>
                <w:color w:val="000000" w:themeColor="text1"/>
              </w:rPr>
              <w:fldChar w:fldCharType="end"/>
            </w:r>
            <w:r w:rsidR="00412A32" w:rsidRPr="00A91003">
              <w:rPr>
                <w:rFonts w:asciiTheme="minorHAnsi" w:hAnsiTheme="minorHAnsi"/>
                <w:color w:val="000000" w:themeColor="text1"/>
              </w:rPr>
              <w:t>); and</w:t>
            </w:r>
          </w:p>
          <w:p w:rsidR="00412A32" w:rsidRPr="00A91003" w:rsidRDefault="00412A32" w:rsidP="001226E4">
            <w:pPr>
              <w:pStyle w:val="TableBullet0"/>
              <w:numPr>
                <w:ilvl w:val="0"/>
                <w:numId w:val="59"/>
              </w:numPr>
              <w:jc w:val="both"/>
              <w:rPr>
                <w:rFonts w:asciiTheme="minorHAnsi" w:hAnsiTheme="minorHAnsi"/>
                <w:color w:val="000000" w:themeColor="text1"/>
              </w:rPr>
            </w:pPr>
            <w:r w:rsidRPr="00A91003">
              <w:rPr>
                <w:rFonts w:asciiTheme="minorHAnsi" w:hAnsiTheme="minorHAnsi"/>
                <w:color w:val="000000" w:themeColor="text1"/>
              </w:rPr>
              <w:t>Considering the needs of vulnerable road users such as pedestrians, cyclist and motorcyclists.</w:t>
            </w:r>
          </w:p>
          <w:p w:rsidR="00412A32" w:rsidRPr="00A91003" w:rsidRDefault="00412A32" w:rsidP="001226E4">
            <w:pPr>
              <w:pStyle w:val="Normal2"/>
              <w:numPr>
                <w:ilvl w:val="0"/>
                <w:numId w:val="59"/>
              </w:numPr>
              <w:jc w:val="both"/>
              <w:rPr>
                <w:color w:val="000000" w:themeColor="text1"/>
                <w:sz w:val="20"/>
                <w:szCs w:val="20"/>
              </w:rPr>
            </w:pPr>
            <w:r w:rsidRPr="00A91003">
              <w:rPr>
                <w:color w:val="000000" w:themeColor="text1"/>
                <w:sz w:val="20"/>
                <w:szCs w:val="20"/>
              </w:rPr>
              <w:t xml:space="preserve">Roads and Roadside design on state highways are to be designed in accordance with Australian/New Zealand best practice.  Specifically </w:t>
            </w:r>
          </w:p>
          <w:p w:rsidR="00412A32" w:rsidRPr="00A91003" w:rsidRDefault="00412A32" w:rsidP="001226E4">
            <w:pPr>
              <w:pStyle w:val="TableBullet0"/>
              <w:numPr>
                <w:ilvl w:val="0"/>
                <w:numId w:val="59"/>
              </w:numPr>
              <w:jc w:val="both"/>
              <w:rPr>
                <w:rFonts w:asciiTheme="minorHAnsi" w:hAnsiTheme="minorHAnsi"/>
                <w:color w:val="000000" w:themeColor="text1"/>
              </w:rPr>
            </w:pPr>
            <w:r w:rsidRPr="00A91003">
              <w:rPr>
                <w:rFonts w:asciiTheme="minorHAnsi" w:hAnsiTheme="minorHAnsi"/>
                <w:color w:val="000000" w:themeColor="text1"/>
              </w:rPr>
              <w:t>Austroads Guide to Road Design series</w:t>
            </w:r>
          </w:p>
          <w:p w:rsidR="00412A32" w:rsidRPr="00A91003" w:rsidRDefault="00412A32" w:rsidP="001226E4">
            <w:pPr>
              <w:pStyle w:val="TableBullet0"/>
              <w:numPr>
                <w:ilvl w:val="0"/>
                <w:numId w:val="59"/>
              </w:numPr>
              <w:jc w:val="both"/>
              <w:rPr>
                <w:rFonts w:asciiTheme="minorHAnsi" w:hAnsiTheme="minorHAnsi"/>
                <w:color w:val="000000" w:themeColor="text1"/>
              </w:rPr>
            </w:pPr>
            <w:r w:rsidRPr="00A91003">
              <w:rPr>
                <w:rFonts w:asciiTheme="minorHAnsi" w:hAnsiTheme="minorHAnsi"/>
                <w:color w:val="000000" w:themeColor="text1"/>
              </w:rPr>
              <w:t>The  Transport Agency State Highway Geometric Design Manual</w:t>
            </w:r>
          </w:p>
          <w:p w:rsidR="00412A32" w:rsidRPr="00A91003" w:rsidRDefault="00412A32" w:rsidP="004E23EF">
            <w:pPr>
              <w:pStyle w:val="Normal2"/>
              <w:ind w:left="0"/>
              <w:jc w:val="both"/>
              <w:rPr>
                <w:color w:val="000000" w:themeColor="text1"/>
                <w:sz w:val="20"/>
                <w:szCs w:val="20"/>
              </w:rPr>
            </w:pPr>
          </w:p>
        </w:tc>
      </w:tr>
      <w:tr w:rsidR="00412A32" w:rsidRPr="00A91003" w:rsidTr="00565FD7">
        <w:trPr>
          <w:jc w:val="right"/>
        </w:trPr>
        <w:tc>
          <w:tcPr>
            <w:tcW w:w="1970" w:type="dxa"/>
            <w:vMerge w:val="restart"/>
            <w:shd w:val="clear" w:color="auto" w:fill="404040" w:themeFill="text1" w:themeFillTint="BF"/>
            <w:vAlign w:val="center"/>
          </w:tcPr>
          <w:p w:rsidR="00412A32" w:rsidRPr="00A91003" w:rsidRDefault="00312418" w:rsidP="004E23EF">
            <w:pPr>
              <w:pStyle w:val="Normal2"/>
              <w:ind w:left="0"/>
              <w:jc w:val="both"/>
              <w:rPr>
                <w:b/>
                <w:color w:val="000000" w:themeColor="text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2835"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Guides – Guide to Road Design</w:t>
            </w:r>
          </w:p>
        </w:tc>
        <w:tc>
          <w:tcPr>
            <w:tcW w:w="4269"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http://www.austroads.com.au/road-design</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Guides – Guide to Road Design - Part 6: Roadside Design, Safety and Barriers</w:t>
            </w:r>
          </w:p>
        </w:tc>
        <w:tc>
          <w:tcPr>
            <w:tcW w:w="4269" w:type="dxa"/>
            <w:shd w:val="clear" w:color="auto" w:fill="D9D9D9" w:themeFill="background1" w:themeFillShade="D9"/>
            <w:vAlign w:val="center"/>
          </w:tcPr>
          <w:p w:rsidR="00412A32" w:rsidRPr="00A91003" w:rsidRDefault="00134A54" w:rsidP="004E23EF">
            <w:pPr>
              <w:pStyle w:val="TableTextSmall"/>
              <w:jc w:val="both"/>
              <w:rPr>
                <w:color w:val="000000" w:themeColor="text1"/>
                <w:szCs w:val="20"/>
              </w:rPr>
            </w:pPr>
            <w:hyperlink r:id="rId39" w:history="1">
              <w:r w:rsidR="00412A32" w:rsidRPr="00A91003">
                <w:rPr>
                  <w:color w:val="000000" w:themeColor="text1"/>
                  <w:szCs w:val="20"/>
                </w:rPr>
                <w:t>https://www.onlinepublications.austroads.com.au/items/AGRD06-10</w:t>
              </w:r>
            </w:hyperlink>
          </w:p>
          <w:p w:rsidR="00412A32" w:rsidRPr="00A91003" w:rsidRDefault="00412A32" w:rsidP="004E23EF">
            <w:pPr>
              <w:pStyle w:val="Normal2"/>
              <w:ind w:left="0"/>
              <w:jc w:val="both"/>
              <w:rPr>
                <w:color w:val="000000" w:themeColor="text1"/>
                <w:sz w:val="20"/>
                <w:szCs w:val="20"/>
              </w:rPr>
            </w:pP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Research Report – Clear</w:t>
            </w:r>
            <w:r w:rsidR="004C3623">
              <w:rPr>
                <w:color w:val="000000" w:themeColor="text1"/>
                <w:sz w:val="20"/>
                <w:szCs w:val="20"/>
              </w:rPr>
              <w:t xml:space="preserve"> </w:t>
            </w:r>
            <w:r w:rsidRPr="00A91003">
              <w:rPr>
                <w:color w:val="000000" w:themeColor="text1"/>
                <w:sz w:val="20"/>
                <w:szCs w:val="20"/>
              </w:rPr>
              <w:t>zones versus roadside barriers</w:t>
            </w:r>
          </w:p>
        </w:tc>
        <w:tc>
          <w:tcPr>
            <w:tcW w:w="4269"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http://www.nzta.govt.nz/resources/research/reports/517/</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Austroads Guide to Road Safety Part 9: </w:t>
            </w:r>
          </w:p>
        </w:tc>
        <w:tc>
          <w:tcPr>
            <w:tcW w:w="4269"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https://www.onlinepublications.austroads.com.au/items/AGRS09-08</w:t>
            </w:r>
          </w:p>
        </w:tc>
      </w:tr>
    </w:tbl>
    <w:p w:rsidR="00D13A4C" w:rsidRPr="00A91003" w:rsidRDefault="00D13A4C" w:rsidP="004E23EF">
      <w:pPr>
        <w:pStyle w:val="Normal2"/>
        <w:jc w:val="both"/>
        <w:rPr>
          <w:color w:val="000000" w:themeColor="text1"/>
        </w:rPr>
      </w:pPr>
    </w:p>
    <w:p w:rsidR="00D13A4C" w:rsidRPr="00A91003" w:rsidRDefault="00D13A4C" w:rsidP="004E23EF">
      <w:pPr>
        <w:pStyle w:val="Heading3"/>
        <w:jc w:val="both"/>
        <w:rPr>
          <w:color w:val="000000" w:themeColor="text1"/>
        </w:rPr>
      </w:pPr>
      <w:bookmarkStart w:id="157" w:name="_Ref382895806"/>
      <w:bookmarkStart w:id="158" w:name="_Toc404850680"/>
      <w:bookmarkStart w:id="159" w:name="_Toc404862996"/>
      <w:r w:rsidRPr="00A91003">
        <w:rPr>
          <w:color w:val="000000" w:themeColor="text1"/>
        </w:rPr>
        <w:t>Intersections</w:t>
      </w:r>
      <w:bookmarkEnd w:id="157"/>
      <w:bookmarkEnd w:id="158"/>
      <w:bookmarkEnd w:id="159"/>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1843"/>
        <w:gridCol w:w="5261"/>
      </w:tblGrid>
      <w:tr w:rsidR="00E3267E" w:rsidRPr="00A91003" w:rsidTr="00A635FE">
        <w:trPr>
          <w:jc w:val="right"/>
        </w:trPr>
        <w:tc>
          <w:tcPr>
            <w:tcW w:w="1970" w:type="dxa"/>
            <w:shd w:val="clear" w:color="auto" w:fill="404040" w:themeFill="text1" w:themeFillTint="BF"/>
            <w:vAlign w:val="center"/>
          </w:tcPr>
          <w:p w:rsidR="00E3267E" w:rsidRPr="00DA60E8" w:rsidRDefault="00E3267E"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E3267E"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E3267E" w:rsidRPr="00A91003">
              <w:rPr>
                <w:b/>
                <w:color w:val="000000" w:themeColor="text1"/>
                <w:sz w:val="20"/>
                <w:szCs w:val="20"/>
              </w:rPr>
              <w:t>Reference:</w:t>
            </w:r>
            <w:r w:rsidR="00E3267E" w:rsidRPr="00A91003">
              <w:rPr>
                <w:color w:val="000000" w:themeColor="text1"/>
                <w:sz w:val="20"/>
                <w:szCs w:val="20"/>
              </w:rPr>
              <w:t xml:space="preserve"> </w:t>
            </w:r>
            <w:r w:rsidR="00AF11B5" w:rsidRPr="00A91003">
              <w:rPr>
                <w:color w:val="000000" w:themeColor="text1"/>
                <w:sz w:val="20"/>
                <w:szCs w:val="20"/>
              </w:rPr>
              <w:t xml:space="preserve">Network trend safety monitoring and reporting – </w:t>
            </w:r>
            <w:r w:rsidR="002F64E5">
              <w:rPr>
                <w:color w:val="000000" w:themeColor="text1"/>
                <w:sz w:val="20"/>
                <w:szCs w:val="20"/>
              </w:rPr>
              <w:t>S</w:t>
            </w:r>
            <w:r w:rsidR="00AF11B5" w:rsidRPr="00A91003">
              <w:rPr>
                <w:color w:val="000000" w:themeColor="text1"/>
                <w:sz w:val="20"/>
                <w:szCs w:val="20"/>
              </w:rPr>
              <w:t>ection 5.5.3</w:t>
            </w:r>
          </w:p>
          <w:p w:rsidR="00312418" w:rsidRPr="00A91003" w:rsidRDefault="00312418" w:rsidP="004E23EF">
            <w:pPr>
              <w:pStyle w:val="Normal2"/>
              <w:ind w:left="0"/>
              <w:jc w:val="both"/>
              <w:rPr>
                <w:color w:val="000000" w:themeColor="text1"/>
                <w:sz w:val="20"/>
                <w:szCs w:val="20"/>
              </w:rPr>
            </w:pPr>
          </w:p>
          <w:p w:rsidR="00E3267E" w:rsidRDefault="00E3267E"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AF11B5" w:rsidRPr="00A91003">
              <w:rPr>
                <w:color w:val="000000" w:themeColor="text1"/>
                <w:sz w:val="20"/>
                <w:szCs w:val="20"/>
              </w:rPr>
              <w:t xml:space="preserve">The Contractor shall provide quarterly safety reports that are based on factual data, the requirements of the safety management strategy and any assigned safety works. The report shall contain </w:t>
            </w:r>
            <w:r w:rsidR="00312418">
              <w:rPr>
                <w:color w:val="000000" w:themeColor="text1"/>
                <w:sz w:val="20"/>
                <w:szCs w:val="20"/>
              </w:rPr>
              <w:t>a</w:t>
            </w:r>
            <w:r w:rsidR="00AF11B5" w:rsidRPr="00A91003">
              <w:rPr>
                <w:color w:val="000000" w:themeColor="text1"/>
                <w:sz w:val="20"/>
                <w:szCs w:val="20"/>
              </w:rPr>
              <w:t>ny other safety concerns such as any intersection issues.</w:t>
            </w:r>
          </w:p>
          <w:p w:rsidR="00312418" w:rsidRDefault="00312418" w:rsidP="004E23EF">
            <w:pPr>
              <w:pStyle w:val="Normal2"/>
              <w:ind w:left="0"/>
              <w:jc w:val="both"/>
              <w:rPr>
                <w:color w:val="000000" w:themeColor="text1"/>
                <w:sz w:val="20"/>
                <w:szCs w:val="20"/>
              </w:rPr>
            </w:pPr>
          </w:p>
          <w:p w:rsidR="00312418" w:rsidRDefault="00312418" w:rsidP="00312418">
            <w:pPr>
              <w:pStyle w:val="Normal2"/>
              <w:ind w:left="0"/>
              <w:jc w:val="both"/>
              <w:rPr>
                <w:color w:val="000000" w:themeColor="text1"/>
                <w:sz w:val="20"/>
                <w:szCs w:val="20"/>
              </w:rPr>
            </w:pPr>
            <w:r>
              <w:rPr>
                <w:color w:val="000000" w:themeColor="text1"/>
                <w:sz w:val="20"/>
                <w:szCs w:val="20"/>
              </w:rPr>
              <w:t>(</w:t>
            </w:r>
            <w:r w:rsidRPr="00312418">
              <w:rPr>
                <w:color w:val="000000" w:themeColor="text1"/>
                <w:sz w:val="20"/>
                <w:szCs w:val="20"/>
              </w:rPr>
              <w:t>Note the</w:t>
            </w:r>
            <w:r>
              <w:rPr>
                <w:b/>
                <w:color w:val="000000" w:themeColor="text1"/>
                <w:sz w:val="20"/>
                <w:szCs w:val="20"/>
              </w:rPr>
              <w:t xml:space="preserve"> </w:t>
            </w:r>
            <w:r w:rsidRPr="00A91003">
              <w:rPr>
                <w:color w:val="000000" w:themeColor="text1"/>
                <w:sz w:val="20"/>
                <w:szCs w:val="20"/>
              </w:rPr>
              <w:t xml:space="preserve">Contractor </w:t>
            </w:r>
            <w:r>
              <w:rPr>
                <w:color w:val="000000" w:themeColor="text1"/>
                <w:sz w:val="20"/>
                <w:szCs w:val="20"/>
              </w:rPr>
              <w:t xml:space="preserve">is </w:t>
            </w:r>
            <w:r w:rsidRPr="00A91003">
              <w:rPr>
                <w:color w:val="000000" w:themeColor="text1"/>
                <w:sz w:val="20"/>
                <w:szCs w:val="20"/>
              </w:rPr>
              <w:t xml:space="preserve">to </w:t>
            </w:r>
            <w:r>
              <w:rPr>
                <w:color w:val="000000" w:themeColor="text1"/>
                <w:sz w:val="20"/>
                <w:szCs w:val="20"/>
              </w:rPr>
              <w:t xml:space="preserve">design and </w:t>
            </w:r>
            <w:r w:rsidRPr="00A91003">
              <w:rPr>
                <w:color w:val="000000" w:themeColor="text1"/>
                <w:sz w:val="20"/>
                <w:szCs w:val="20"/>
              </w:rPr>
              <w:t>build to current standards</w:t>
            </w:r>
            <w:r>
              <w:rPr>
                <w:color w:val="000000" w:themeColor="text1"/>
                <w:sz w:val="20"/>
                <w:szCs w:val="20"/>
              </w:rPr>
              <w:t xml:space="preserve"> and the Transport Agency Safety team’s role is to support the contractor and </w:t>
            </w:r>
            <w:r w:rsidRPr="00A91003">
              <w:rPr>
                <w:color w:val="000000" w:themeColor="text1"/>
                <w:sz w:val="20"/>
                <w:szCs w:val="20"/>
              </w:rPr>
              <w:t xml:space="preserve">assess </w:t>
            </w:r>
            <w:r>
              <w:rPr>
                <w:color w:val="000000" w:themeColor="text1"/>
                <w:sz w:val="20"/>
                <w:szCs w:val="20"/>
              </w:rPr>
              <w:t xml:space="preserve">the </w:t>
            </w:r>
            <w:r w:rsidRPr="00A91003">
              <w:rPr>
                <w:color w:val="000000" w:themeColor="text1"/>
                <w:sz w:val="20"/>
                <w:szCs w:val="20"/>
              </w:rPr>
              <w:t xml:space="preserve">safety of </w:t>
            </w:r>
            <w:r>
              <w:rPr>
                <w:color w:val="000000" w:themeColor="text1"/>
                <w:sz w:val="20"/>
                <w:szCs w:val="20"/>
              </w:rPr>
              <w:t xml:space="preserve">the </w:t>
            </w:r>
            <w:r w:rsidRPr="00A91003">
              <w:rPr>
                <w:color w:val="000000" w:themeColor="text1"/>
                <w:sz w:val="20"/>
                <w:szCs w:val="20"/>
              </w:rPr>
              <w:t>design</w:t>
            </w:r>
            <w:r>
              <w:rPr>
                <w:color w:val="000000" w:themeColor="text1"/>
                <w:sz w:val="20"/>
                <w:szCs w:val="20"/>
              </w:rPr>
              <w:t>).</w:t>
            </w:r>
          </w:p>
          <w:p w:rsidR="00E3267E" w:rsidRPr="00A91003" w:rsidRDefault="00E3267E" w:rsidP="004E23EF">
            <w:pPr>
              <w:pStyle w:val="Normal2"/>
              <w:jc w:val="both"/>
              <w:rPr>
                <w:color w:val="000000" w:themeColor="text1"/>
                <w:sz w:val="20"/>
                <w:szCs w:val="20"/>
              </w:rPr>
            </w:pPr>
          </w:p>
          <w:p w:rsidR="00E3267E" w:rsidRPr="00A91003" w:rsidRDefault="00E3267E"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D2A94" w:rsidRPr="00A91003">
              <w:rPr>
                <w:color w:val="000000" w:themeColor="text1"/>
                <w:sz w:val="20"/>
                <w:szCs w:val="20"/>
              </w:rPr>
              <w:t>Covered under the Lump Sum</w:t>
            </w:r>
          </w:p>
        </w:tc>
      </w:tr>
      <w:tr w:rsidR="00412A32" w:rsidRPr="00A91003" w:rsidTr="00566345">
        <w:trPr>
          <w:jc w:val="right"/>
        </w:trPr>
        <w:tc>
          <w:tcPr>
            <w:tcW w:w="1970" w:type="dxa"/>
            <w:shd w:val="clear" w:color="auto" w:fill="404040" w:themeFill="text1" w:themeFillTint="BF"/>
            <w:vAlign w:val="center"/>
          </w:tcPr>
          <w:p w:rsidR="00412A32" w:rsidRPr="006C0D15" w:rsidRDefault="001F7E05" w:rsidP="00312418">
            <w:pPr>
              <w:pStyle w:val="Normal2"/>
              <w:ind w:left="0"/>
              <w:jc w:val="both"/>
              <w:rPr>
                <w:b/>
                <w:color w:val="FFFFFF" w:themeColor="background1"/>
                <w:sz w:val="20"/>
                <w:szCs w:val="20"/>
              </w:rPr>
            </w:pPr>
            <w:r>
              <w:br w:type="page"/>
            </w:r>
            <w:r w:rsidR="00312418">
              <w:rPr>
                <w:b/>
                <w:color w:val="FFFFFF" w:themeColor="background1"/>
                <w:sz w:val="20"/>
                <w:szCs w:val="20"/>
              </w:rPr>
              <w:t>De</w:t>
            </w:r>
            <w:r w:rsidR="00412A32">
              <w:rPr>
                <w:b/>
                <w:color w:val="FFFFFF" w:themeColor="background1"/>
                <w:sz w:val="20"/>
                <w:szCs w:val="20"/>
              </w:rPr>
              <w:t>scription, D</w:t>
            </w:r>
            <w:r w:rsidR="00412A32"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1F7E05"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F7E05" w:rsidRPr="00A91003">
              <w:rPr>
                <w:color w:val="000000" w:themeColor="text1"/>
                <w:sz w:val="20"/>
                <w:szCs w:val="20"/>
              </w:rPr>
              <w:t xml:space="preserve"> It is important that the safety audit process be undertaken at each stage of these projects to ensure that safety has been considered within the design. Refer to section </w:t>
            </w:r>
            <w:r w:rsidR="001F7E05" w:rsidRPr="00A91003">
              <w:rPr>
                <w:color w:val="000000" w:themeColor="text1"/>
                <w:sz w:val="20"/>
                <w:szCs w:val="20"/>
              </w:rPr>
              <w:fldChar w:fldCharType="begin"/>
            </w:r>
            <w:r w:rsidR="001F7E05" w:rsidRPr="00A91003">
              <w:rPr>
                <w:color w:val="000000" w:themeColor="text1"/>
                <w:sz w:val="20"/>
                <w:szCs w:val="20"/>
              </w:rPr>
              <w:instrText xml:space="preserve"> REF _Ref369242505 \r \h  \* MERGEFORMAT </w:instrText>
            </w:r>
            <w:r w:rsidR="001F7E05" w:rsidRPr="00A91003">
              <w:rPr>
                <w:color w:val="000000" w:themeColor="text1"/>
                <w:sz w:val="20"/>
                <w:szCs w:val="20"/>
              </w:rPr>
            </w:r>
            <w:r w:rsidR="001F7E05" w:rsidRPr="00A91003">
              <w:rPr>
                <w:color w:val="000000" w:themeColor="text1"/>
                <w:sz w:val="20"/>
                <w:szCs w:val="20"/>
              </w:rPr>
              <w:fldChar w:fldCharType="separate"/>
            </w:r>
            <w:r w:rsidR="000B7E94">
              <w:rPr>
                <w:color w:val="000000" w:themeColor="text1"/>
                <w:sz w:val="20"/>
                <w:szCs w:val="20"/>
              </w:rPr>
              <w:t>0</w:t>
            </w:r>
            <w:r w:rsidR="001F7E05" w:rsidRPr="00A91003">
              <w:rPr>
                <w:color w:val="000000" w:themeColor="text1"/>
                <w:sz w:val="20"/>
                <w:szCs w:val="20"/>
              </w:rPr>
              <w:fldChar w:fldCharType="end"/>
            </w:r>
            <w:r w:rsidR="001F7E05" w:rsidRPr="00A91003">
              <w:rPr>
                <w:color w:val="000000" w:themeColor="text1"/>
                <w:sz w:val="20"/>
                <w:szCs w:val="20"/>
              </w:rPr>
              <w:t>.</w:t>
            </w:r>
          </w:p>
          <w:p w:rsidR="001F7E05" w:rsidRDefault="001F7E05" w:rsidP="004E23EF">
            <w:pPr>
              <w:pStyle w:val="Normal2"/>
              <w:ind w:left="0"/>
              <w:jc w:val="both"/>
              <w:rPr>
                <w:b/>
                <w:color w:val="000000" w:themeColor="text1"/>
                <w:sz w:val="20"/>
                <w:szCs w:val="20"/>
              </w:rPr>
            </w:pPr>
          </w:p>
          <w:p w:rsidR="001F7E05"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1F7E05" w:rsidRPr="00A91003">
              <w:rPr>
                <w:color w:val="000000" w:themeColor="text1"/>
                <w:sz w:val="20"/>
                <w:szCs w:val="20"/>
              </w:rPr>
              <w:t xml:space="preserve"> Intersection design on state highways are to be designed in accordance with Australian/New Zealand best practice.  Specifically </w:t>
            </w:r>
          </w:p>
          <w:p w:rsidR="001F7E05" w:rsidRPr="00A91003" w:rsidRDefault="001F7E05" w:rsidP="004E23EF">
            <w:pPr>
              <w:pStyle w:val="Normal2"/>
              <w:ind w:left="0"/>
              <w:jc w:val="both"/>
              <w:rPr>
                <w:color w:val="000000" w:themeColor="text1"/>
                <w:sz w:val="20"/>
                <w:szCs w:val="20"/>
              </w:rPr>
            </w:pPr>
          </w:p>
          <w:p w:rsidR="001F7E05" w:rsidRPr="00A91003" w:rsidRDefault="001F7E05" w:rsidP="00312418">
            <w:pPr>
              <w:pStyle w:val="TableBullet0"/>
              <w:spacing w:after="0"/>
              <w:jc w:val="both"/>
              <w:rPr>
                <w:rFonts w:asciiTheme="minorHAnsi" w:hAnsiTheme="minorHAnsi"/>
                <w:color w:val="000000" w:themeColor="text1"/>
              </w:rPr>
            </w:pPr>
            <w:r w:rsidRPr="00A91003">
              <w:rPr>
                <w:rFonts w:asciiTheme="minorHAnsi" w:hAnsiTheme="minorHAnsi"/>
                <w:color w:val="000000" w:themeColor="text1"/>
              </w:rPr>
              <w:t>Austroads Guide to Road Design:</w:t>
            </w:r>
          </w:p>
          <w:p w:rsidR="001F7E05" w:rsidRPr="00A91003" w:rsidRDefault="001F7E05" w:rsidP="001226E4">
            <w:pPr>
              <w:pStyle w:val="Normal2"/>
              <w:numPr>
                <w:ilvl w:val="2"/>
                <w:numId w:val="33"/>
              </w:numPr>
              <w:ind w:left="714"/>
              <w:jc w:val="both"/>
              <w:rPr>
                <w:color w:val="000000" w:themeColor="text1"/>
                <w:sz w:val="20"/>
                <w:szCs w:val="20"/>
              </w:rPr>
            </w:pPr>
            <w:r w:rsidRPr="00A91003">
              <w:rPr>
                <w:color w:val="000000" w:themeColor="text1"/>
                <w:sz w:val="20"/>
                <w:szCs w:val="20"/>
              </w:rPr>
              <w:t>Part 4: Intersections and Crossings - General</w:t>
            </w:r>
          </w:p>
          <w:p w:rsidR="001F7E05" w:rsidRPr="00A91003" w:rsidRDefault="001F7E05" w:rsidP="001226E4">
            <w:pPr>
              <w:pStyle w:val="Normal2"/>
              <w:numPr>
                <w:ilvl w:val="2"/>
                <w:numId w:val="33"/>
              </w:numPr>
              <w:ind w:left="714"/>
              <w:jc w:val="both"/>
              <w:rPr>
                <w:color w:val="000000" w:themeColor="text1"/>
                <w:sz w:val="20"/>
                <w:szCs w:val="20"/>
              </w:rPr>
            </w:pPr>
            <w:r w:rsidRPr="00A91003">
              <w:rPr>
                <w:color w:val="000000" w:themeColor="text1"/>
                <w:sz w:val="20"/>
                <w:szCs w:val="20"/>
              </w:rPr>
              <w:t>Part 4A: Unsignalised and Signalised Intersections</w:t>
            </w:r>
          </w:p>
          <w:p w:rsidR="001F7E05" w:rsidRPr="00A91003" w:rsidRDefault="001F7E05" w:rsidP="001226E4">
            <w:pPr>
              <w:pStyle w:val="Normal2"/>
              <w:numPr>
                <w:ilvl w:val="2"/>
                <w:numId w:val="33"/>
              </w:numPr>
              <w:ind w:left="714"/>
              <w:jc w:val="both"/>
              <w:rPr>
                <w:color w:val="000000" w:themeColor="text1"/>
                <w:sz w:val="20"/>
                <w:szCs w:val="20"/>
              </w:rPr>
            </w:pPr>
            <w:r w:rsidRPr="00A91003">
              <w:rPr>
                <w:color w:val="000000" w:themeColor="text1"/>
                <w:sz w:val="20"/>
                <w:szCs w:val="20"/>
              </w:rPr>
              <w:t>Part 4B: Roundabouts</w:t>
            </w:r>
          </w:p>
          <w:p w:rsidR="001F7E05" w:rsidRPr="00A91003" w:rsidRDefault="001F7E05" w:rsidP="001226E4">
            <w:pPr>
              <w:pStyle w:val="Normal2"/>
              <w:numPr>
                <w:ilvl w:val="2"/>
                <w:numId w:val="33"/>
              </w:numPr>
              <w:ind w:left="714"/>
              <w:jc w:val="both"/>
              <w:rPr>
                <w:color w:val="000000" w:themeColor="text1"/>
                <w:sz w:val="20"/>
                <w:szCs w:val="20"/>
              </w:rPr>
            </w:pPr>
            <w:r w:rsidRPr="00A91003">
              <w:rPr>
                <w:color w:val="000000" w:themeColor="text1"/>
                <w:sz w:val="20"/>
                <w:szCs w:val="20"/>
              </w:rPr>
              <w:t>Part 4C: Interchanges</w:t>
            </w:r>
          </w:p>
          <w:p w:rsidR="001F7E05" w:rsidRPr="00312418" w:rsidRDefault="001F7E05" w:rsidP="001226E4">
            <w:pPr>
              <w:pStyle w:val="TableBullet0"/>
              <w:numPr>
                <w:ilvl w:val="1"/>
                <w:numId w:val="33"/>
              </w:numPr>
              <w:spacing w:after="0"/>
              <w:jc w:val="both"/>
              <w:rPr>
                <w:b/>
                <w:color w:val="000000" w:themeColor="text1"/>
              </w:rPr>
            </w:pPr>
            <w:r w:rsidRPr="00312418">
              <w:rPr>
                <w:rFonts w:asciiTheme="minorHAnsi" w:hAnsiTheme="minorHAnsi"/>
                <w:color w:val="000000" w:themeColor="text1"/>
              </w:rPr>
              <w:t>The  Transport Agency State Highway Geometric Design Manual</w:t>
            </w:r>
          </w:p>
          <w:p w:rsidR="001F7E05" w:rsidRPr="00A91003" w:rsidRDefault="001F7E05" w:rsidP="00312418">
            <w:pPr>
              <w:pStyle w:val="Normal2"/>
              <w:ind w:left="0"/>
              <w:jc w:val="both"/>
              <w:rPr>
                <w:color w:val="000000" w:themeColor="text1"/>
                <w:sz w:val="20"/>
                <w:szCs w:val="20"/>
              </w:rPr>
            </w:pPr>
          </w:p>
        </w:tc>
      </w:tr>
      <w:tr w:rsidR="00E3267E" w:rsidRPr="00A91003" w:rsidTr="00566345">
        <w:trPr>
          <w:jc w:val="right"/>
        </w:trPr>
        <w:tc>
          <w:tcPr>
            <w:tcW w:w="1970" w:type="dxa"/>
            <w:shd w:val="clear" w:color="auto" w:fill="404040" w:themeFill="text1" w:themeFillTint="BF"/>
            <w:vAlign w:val="center"/>
          </w:tcPr>
          <w:p w:rsidR="00E3267E" w:rsidRPr="00DA60E8" w:rsidRDefault="00E3267E"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E3267E" w:rsidRPr="00A91003" w:rsidRDefault="004F2BEE" w:rsidP="004E23EF">
            <w:pPr>
              <w:pStyle w:val="Normal2"/>
              <w:ind w:left="0"/>
              <w:jc w:val="both"/>
              <w:rPr>
                <w:color w:val="000000" w:themeColor="text1"/>
                <w:sz w:val="20"/>
                <w:szCs w:val="20"/>
              </w:rPr>
            </w:pPr>
            <w:r w:rsidRPr="00A91003">
              <w:rPr>
                <w:color w:val="000000" w:themeColor="text1"/>
                <w:sz w:val="20"/>
                <w:szCs w:val="20"/>
              </w:rPr>
              <w:t>Crash reduction figures for safe system type treatments can produce significant crash reduction benefits. Specific information can be sourced from the Transport Agency high-risk intersection guide</w:t>
            </w:r>
          </w:p>
        </w:tc>
      </w:tr>
      <w:tr w:rsidR="003942A1" w:rsidRPr="00A91003" w:rsidTr="00566345">
        <w:trPr>
          <w:jc w:val="right"/>
        </w:trPr>
        <w:tc>
          <w:tcPr>
            <w:tcW w:w="1970" w:type="dxa"/>
            <w:vMerge w:val="restart"/>
            <w:shd w:val="clear" w:color="auto" w:fill="404040" w:themeFill="text1" w:themeFillTint="BF"/>
            <w:vAlign w:val="center"/>
          </w:tcPr>
          <w:p w:rsidR="003942A1" w:rsidRPr="00DA60E8" w:rsidRDefault="00312418" w:rsidP="004E23EF">
            <w:pPr>
              <w:pStyle w:val="Normal2"/>
              <w:ind w:left="0"/>
              <w:jc w:val="both"/>
              <w:rPr>
                <w:b/>
                <w:color w:val="FFFFFF" w:themeColor="background1"/>
                <w:sz w:val="20"/>
                <w:szCs w:val="20"/>
              </w:rPr>
            </w:pPr>
            <w:r>
              <w:rPr>
                <w:b/>
                <w:color w:val="FFFFFF" w:themeColor="background1"/>
                <w:sz w:val="20"/>
                <w:szCs w:val="20"/>
              </w:rPr>
              <w:t xml:space="preserve">Other </w:t>
            </w:r>
            <w:r w:rsidR="003942A1" w:rsidRPr="00DA60E8">
              <w:rPr>
                <w:b/>
                <w:color w:val="FFFFFF" w:themeColor="background1"/>
                <w:sz w:val="20"/>
                <w:szCs w:val="20"/>
              </w:rPr>
              <w:t>References</w:t>
            </w:r>
          </w:p>
        </w:tc>
        <w:tc>
          <w:tcPr>
            <w:tcW w:w="1843"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the Transport Agency – Geometric Design Manual</w:t>
            </w:r>
          </w:p>
        </w:tc>
        <w:tc>
          <w:tcPr>
            <w:tcW w:w="5261"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http://www.nzta.govt.nz/resources/state-highway-geometric-design-manual/shgdm.html</w:t>
            </w:r>
          </w:p>
        </w:tc>
      </w:tr>
      <w:tr w:rsidR="003942A1" w:rsidRPr="00A91003" w:rsidTr="00566345">
        <w:trPr>
          <w:jc w:val="right"/>
        </w:trPr>
        <w:tc>
          <w:tcPr>
            <w:tcW w:w="1970" w:type="dxa"/>
            <w:vMerge/>
            <w:shd w:val="clear" w:color="auto" w:fill="404040" w:themeFill="text1" w:themeFillTint="BF"/>
            <w:vAlign w:val="center"/>
          </w:tcPr>
          <w:p w:rsidR="003942A1" w:rsidRPr="00A91003" w:rsidRDefault="003942A1"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Austroads Guides – Guide to Road Design – Part 4</w:t>
            </w:r>
          </w:p>
        </w:tc>
        <w:tc>
          <w:tcPr>
            <w:tcW w:w="5261"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https://www.onlinepublications.austroads.com.au/items/AGRD04-09</w:t>
            </w:r>
          </w:p>
        </w:tc>
      </w:tr>
      <w:tr w:rsidR="003942A1" w:rsidRPr="00A91003" w:rsidTr="00566345">
        <w:trPr>
          <w:jc w:val="right"/>
        </w:trPr>
        <w:tc>
          <w:tcPr>
            <w:tcW w:w="1970" w:type="dxa"/>
            <w:vMerge/>
            <w:shd w:val="clear" w:color="auto" w:fill="404040" w:themeFill="text1" w:themeFillTint="BF"/>
            <w:vAlign w:val="center"/>
          </w:tcPr>
          <w:p w:rsidR="003942A1" w:rsidRPr="00A91003" w:rsidRDefault="003942A1"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Austroads Guides – Guide to Road Design – Part 4A</w:t>
            </w:r>
          </w:p>
        </w:tc>
        <w:tc>
          <w:tcPr>
            <w:tcW w:w="5261"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https://www.onlinepublications.austroads.com.au/items/AGRD04A-10</w:t>
            </w:r>
          </w:p>
        </w:tc>
      </w:tr>
      <w:tr w:rsidR="003942A1" w:rsidRPr="00A91003" w:rsidTr="00566345">
        <w:trPr>
          <w:jc w:val="right"/>
        </w:trPr>
        <w:tc>
          <w:tcPr>
            <w:tcW w:w="1970" w:type="dxa"/>
            <w:vMerge/>
            <w:shd w:val="clear" w:color="auto" w:fill="404040" w:themeFill="text1" w:themeFillTint="BF"/>
            <w:vAlign w:val="center"/>
          </w:tcPr>
          <w:p w:rsidR="003942A1" w:rsidRPr="00A91003" w:rsidRDefault="003942A1"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Austroads Guides – Guide to Road Design – Part 4B</w:t>
            </w:r>
          </w:p>
        </w:tc>
        <w:tc>
          <w:tcPr>
            <w:tcW w:w="5261"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https://www.onlinepublications.austroads.com.au/items/AGRD04B-11</w:t>
            </w:r>
          </w:p>
        </w:tc>
      </w:tr>
      <w:tr w:rsidR="003942A1" w:rsidRPr="00A91003" w:rsidTr="00566345">
        <w:trPr>
          <w:jc w:val="right"/>
        </w:trPr>
        <w:tc>
          <w:tcPr>
            <w:tcW w:w="1970" w:type="dxa"/>
            <w:vMerge/>
            <w:shd w:val="clear" w:color="auto" w:fill="404040" w:themeFill="text1" w:themeFillTint="BF"/>
            <w:vAlign w:val="center"/>
          </w:tcPr>
          <w:p w:rsidR="003942A1" w:rsidRPr="00A91003" w:rsidRDefault="003942A1"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Austroads Guides – Guide to Road Design – Part 4C</w:t>
            </w:r>
          </w:p>
        </w:tc>
        <w:tc>
          <w:tcPr>
            <w:tcW w:w="5261" w:type="dxa"/>
            <w:shd w:val="clear" w:color="auto" w:fill="D9D9D9" w:themeFill="background1" w:themeFillShade="D9"/>
            <w:vAlign w:val="center"/>
          </w:tcPr>
          <w:p w:rsidR="003942A1" w:rsidRPr="00A91003" w:rsidRDefault="003942A1"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https://www.onlinepublications.austroads.com.au/items/AGRD04C-09</w:t>
            </w:r>
          </w:p>
        </w:tc>
      </w:tr>
    </w:tbl>
    <w:p w:rsidR="00D13A4C" w:rsidRPr="00A91003" w:rsidRDefault="00D13A4C" w:rsidP="004E23EF">
      <w:pPr>
        <w:pStyle w:val="BodyText"/>
        <w:jc w:val="both"/>
        <w:rPr>
          <w:color w:val="000000" w:themeColor="text1"/>
        </w:rPr>
      </w:pPr>
    </w:p>
    <w:p w:rsidR="00565FD7" w:rsidRDefault="00565FD7">
      <w:pPr>
        <w:spacing w:after="200"/>
        <w:rPr>
          <w:rFonts w:eastAsiaTheme="majorEastAsia" w:cstheme="majorBidi"/>
          <w:b/>
          <w:bCs/>
          <w:color w:val="000000" w:themeColor="text1"/>
          <w:sz w:val="24"/>
        </w:rPr>
      </w:pPr>
      <w:bookmarkStart w:id="160" w:name="_Ref382895808"/>
      <w:bookmarkStart w:id="161" w:name="_Toc404850681"/>
      <w:r>
        <w:rPr>
          <w:color w:val="000000" w:themeColor="text1"/>
        </w:rPr>
        <w:br w:type="page"/>
      </w:r>
    </w:p>
    <w:p w:rsidR="00AA20A0" w:rsidRPr="00A91003" w:rsidRDefault="00AA20A0" w:rsidP="004E23EF">
      <w:pPr>
        <w:pStyle w:val="Heading3"/>
        <w:jc w:val="both"/>
        <w:rPr>
          <w:color w:val="000000" w:themeColor="text1"/>
        </w:rPr>
      </w:pPr>
      <w:bookmarkStart w:id="162" w:name="_Toc404862997"/>
      <w:r w:rsidRPr="00A91003">
        <w:rPr>
          <w:color w:val="000000" w:themeColor="text1"/>
        </w:rPr>
        <w:lastRenderedPageBreak/>
        <w:t>Roadside Hazard Management</w:t>
      </w:r>
      <w:bookmarkEnd w:id="160"/>
      <w:bookmarkEnd w:id="161"/>
      <w:bookmarkEnd w:id="162"/>
    </w:p>
    <w:p w:rsidR="001B23A0" w:rsidRPr="00A91003" w:rsidRDefault="00571E2C" w:rsidP="00565FD7">
      <w:pPr>
        <w:pStyle w:val="Heading4"/>
      </w:pPr>
      <w:bookmarkStart w:id="163" w:name="_Ref382416623"/>
      <w:bookmarkStart w:id="164" w:name="_Toc404850682"/>
      <w:r w:rsidRPr="00A91003">
        <w:t xml:space="preserve">Safety </w:t>
      </w:r>
      <w:r w:rsidR="00AA20A0" w:rsidRPr="00A91003">
        <w:t>Barriers</w:t>
      </w:r>
      <w:bookmarkEnd w:id="163"/>
      <w:bookmarkEnd w:id="164"/>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402"/>
        <w:gridCol w:w="3702"/>
      </w:tblGrid>
      <w:tr w:rsidR="001B23A0" w:rsidRPr="00A91003" w:rsidTr="00A635FE">
        <w:trPr>
          <w:jc w:val="right"/>
        </w:trPr>
        <w:tc>
          <w:tcPr>
            <w:tcW w:w="1970" w:type="dxa"/>
            <w:shd w:val="clear" w:color="auto" w:fill="404040" w:themeFill="text1" w:themeFillTint="BF"/>
            <w:vAlign w:val="center"/>
          </w:tcPr>
          <w:p w:rsidR="001B23A0" w:rsidRPr="00DA60E8" w:rsidRDefault="001B23A0"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4E71CF"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1B23A0" w:rsidRPr="00A91003">
              <w:rPr>
                <w:b/>
                <w:color w:val="000000" w:themeColor="text1"/>
                <w:sz w:val="20"/>
                <w:szCs w:val="20"/>
              </w:rPr>
              <w:t>Reference:</w:t>
            </w:r>
            <w:r w:rsidR="001B23A0" w:rsidRPr="00A91003">
              <w:rPr>
                <w:color w:val="000000" w:themeColor="text1"/>
                <w:sz w:val="20"/>
                <w:szCs w:val="20"/>
              </w:rPr>
              <w:t xml:space="preserve"> </w:t>
            </w:r>
            <w:r w:rsidR="004E71CF" w:rsidRPr="00A91003">
              <w:rPr>
                <w:color w:val="000000" w:themeColor="text1"/>
                <w:sz w:val="20"/>
                <w:szCs w:val="20"/>
              </w:rPr>
              <w:t>Section 6.3.1 – Structure Routine Maintenance –  Barriers and Handrails</w:t>
            </w:r>
          </w:p>
          <w:p w:rsidR="00341B74" w:rsidRPr="00A91003" w:rsidRDefault="001B23A0" w:rsidP="004E23EF">
            <w:pPr>
              <w:pStyle w:val="TextIndentJustified"/>
              <w:spacing w:before="100" w:after="100" w:line="280" w:lineRule="atLeast"/>
              <w:ind w:left="0"/>
              <w:rPr>
                <w:rFonts w:asciiTheme="minorHAnsi" w:hAnsiTheme="minorHAnsi"/>
                <w:color w:val="000000" w:themeColor="text1"/>
                <w:sz w:val="20"/>
              </w:rPr>
            </w:pPr>
            <w:r w:rsidRPr="00A91003">
              <w:rPr>
                <w:rFonts w:asciiTheme="minorHAnsi" w:hAnsiTheme="minorHAnsi"/>
                <w:b/>
                <w:color w:val="000000" w:themeColor="text1"/>
                <w:sz w:val="20"/>
              </w:rPr>
              <w:t xml:space="preserve">Description of </w:t>
            </w:r>
            <w:r w:rsidR="00566345" w:rsidRPr="00A91003">
              <w:rPr>
                <w:rFonts w:asciiTheme="minorHAnsi" w:hAnsiTheme="minorHAnsi"/>
                <w:b/>
                <w:color w:val="000000" w:themeColor="text1"/>
                <w:sz w:val="20"/>
              </w:rPr>
              <w:t>Network Outcomes Contract</w:t>
            </w:r>
            <w:r w:rsidRPr="00A91003">
              <w:rPr>
                <w:rFonts w:asciiTheme="minorHAnsi" w:hAnsiTheme="minorHAnsi"/>
                <w:b/>
                <w:color w:val="000000" w:themeColor="text1"/>
                <w:sz w:val="20"/>
              </w:rPr>
              <w:t xml:space="preserve"> requirement</w:t>
            </w:r>
            <w:r w:rsidRPr="00A91003">
              <w:rPr>
                <w:rFonts w:asciiTheme="minorHAnsi" w:hAnsiTheme="minorHAnsi"/>
                <w:color w:val="000000" w:themeColor="text1"/>
                <w:sz w:val="20"/>
              </w:rPr>
              <w:t xml:space="preserve">: </w:t>
            </w:r>
          </w:p>
          <w:p w:rsidR="001B23A0" w:rsidRPr="00A91003" w:rsidRDefault="00341B74" w:rsidP="001226E4">
            <w:pPr>
              <w:pStyle w:val="TableBullet0"/>
              <w:numPr>
                <w:ilvl w:val="1"/>
                <w:numId w:val="34"/>
              </w:numPr>
              <w:jc w:val="both"/>
              <w:rPr>
                <w:rFonts w:asciiTheme="minorHAnsi" w:hAnsiTheme="minorHAnsi"/>
                <w:color w:val="000000" w:themeColor="text1"/>
              </w:rPr>
            </w:pPr>
            <w:r w:rsidRPr="00A91003">
              <w:rPr>
                <w:rFonts w:asciiTheme="minorHAnsi" w:hAnsiTheme="minorHAnsi"/>
                <w:color w:val="000000" w:themeColor="text1"/>
              </w:rPr>
              <w:t>The Contractor shall complete all routine work necessary to maintain the condition and appearance of structures including repairing damaged barriers and handrails.</w:t>
            </w:r>
          </w:p>
          <w:p w:rsidR="00341B74" w:rsidRDefault="00341B74" w:rsidP="001226E4">
            <w:pPr>
              <w:pStyle w:val="TableBullet0"/>
              <w:numPr>
                <w:ilvl w:val="1"/>
                <w:numId w:val="34"/>
              </w:numPr>
              <w:jc w:val="both"/>
              <w:rPr>
                <w:rFonts w:asciiTheme="minorHAnsi" w:hAnsiTheme="minorHAnsi"/>
                <w:color w:val="000000" w:themeColor="text1"/>
              </w:rPr>
            </w:pPr>
            <w:r w:rsidRPr="00A91003">
              <w:rPr>
                <w:rFonts w:asciiTheme="minorHAnsi" w:hAnsiTheme="minorHAnsi"/>
                <w:color w:val="000000" w:themeColor="text1"/>
              </w:rPr>
              <w:t>All barrier repairs shall be undertaken in accordance with NZTA M/23</w:t>
            </w:r>
          </w:p>
          <w:p w:rsidR="0071792B" w:rsidRDefault="0071792B" w:rsidP="0071792B">
            <w:pPr>
              <w:pStyle w:val="TableBullet0"/>
              <w:rPr>
                <w:color w:val="000000" w:themeColor="text1"/>
              </w:rPr>
            </w:pPr>
            <w:r w:rsidRPr="0071792B">
              <w:rPr>
                <w:color w:val="000000" w:themeColor="text1"/>
              </w:rPr>
              <w:t>(Note that the</w:t>
            </w:r>
            <w:r>
              <w:rPr>
                <w:b/>
                <w:color w:val="000000" w:themeColor="text1"/>
              </w:rPr>
              <w:t xml:space="preserve"> c</w:t>
            </w:r>
            <w:r w:rsidRPr="00A91003">
              <w:rPr>
                <w:color w:val="000000" w:themeColor="text1"/>
              </w:rPr>
              <w:t>ontractor</w:t>
            </w:r>
            <w:r>
              <w:rPr>
                <w:color w:val="000000" w:themeColor="text1"/>
              </w:rPr>
              <w:t xml:space="preserve"> is to </w:t>
            </w:r>
            <w:r w:rsidRPr="00A91003">
              <w:rPr>
                <w:color w:val="000000" w:themeColor="text1"/>
              </w:rPr>
              <w:t>build</w:t>
            </w:r>
            <w:r>
              <w:rPr>
                <w:color w:val="000000" w:themeColor="text1"/>
              </w:rPr>
              <w:t xml:space="preserve">/ </w:t>
            </w:r>
            <w:r w:rsidRPr="00A91003">
              <w:rPr>
                <w:color w:val="000000" w:themeColor="text1"/>
              </w:rPr>
              <w:t>design to current standards</w:t>
            </w:r>
            <w:r>
              <w:rPr>
                <w:color w:val="000000" w:themeColor="text1"/>
              </w:rPr>
              <w:t xml:space="preserve">, and the </w:t>
            </w:r>
            <w:r w:rsidRPr="00A91003">
              <w:rPr>
                <w:color w:val="000000" w:themeColor="text1"/>
              </w:rPr>
              <w:t xml:space="preserve"> Transport Agency Safety team </w:t>
            </w:r>
            <w:r>
              <w:rPr>
                <w:color w:val="000000" w:themeColor="text1"/>
              </w:rPr>
              <w:t xml:space="preserve">is to </w:t>
            </w:r>
            <w:r w:rsidRPr="00A91003">
              <w:rPr>
                <w:color w:val="000000" w:themeColor="text1"/>
              </w:rPr>
              <w:t xml:space="preserve">support </w:t>
            </w:r>
            <w:r>
              <w:rPr>
                <w:color w:val="000000" w:themeColor="text1"/>
              </w:rPr>
              <w:t xml:space="preserve">the </w:t>
            </w:r>
            <w:r w:rsidRPr="00A91003">
              <w:rPr>
                <w:color w:val="000000" w:themeColor="text1"/>
              </w:rPr>
              <w:t xml:space="preserve">contractor and assess </w:t>
            </w:r>
            <w:r>
              <w:rPr>
                <w:color w:val="000000" w:themeColor="text1"/>
              </w:rPr>
              <w:t xml:space="preserve">the </w:t>
            </w:r>
            <w:r w:rsidRPr="00A91003">
              <w:rPr>
                <w:color w:val="000000" w:themeColor="text1"/>
              </w:rPr>
              <w:t>safety of</w:t>
            </w:r>
            <w:r>
              <w:rPr>
                <w:color w:val="000000" w:themeColor="text1"/>
              </w:rPr>
              <w:t xml:space="preserve"> the </w:t>
            </w:r>
            <w:r w:rsidRPr="00A91003">
              <w:rPr>
                <w:color w:val="000000" w:themeColor="text1"/>
              </w:rPr>
              <w:t>design</w:t>
            </w:r>
            <w:r>
              <w:rPr>
                <w:color w:val="000000" w:themeColor="text1"/>
              </w:rPr>
              <w:t>)</w:t>
            </w:r>
          </w:p>
          <w:p w:rsidR="0071792B" w:rsidRDefault="0071792B" w:rsidP="004E23EF">
            <w:pPr>
              <w:pStyle w:val="Normal2"/>
              <w:ind w:left="0"/>
              <w:jc w:val="both"/>
              <w:rPr>
                <w:b/>
                <w:color w:val="000000" w:themeColor="text1"/>
                <w:sz w:val="20"/>
                <w:szCs w:val="20"/>
              </w:rPr>
            </w:pPr>
          </w:p>
          <w:p w:rsidR="004A6F2A" w:rsidRPr="00A91003" w:rsidRDefault="001B23A0" w:rsidP="0071792B">
            <w:pPr>
              <w:pStyle w:val="Normal2"/>
              <w:ind w:left="0"/>
              <w:jc w:val="both"/>
              <w:rPr>
                <w:color w:val="000000" w:themeColor="text1"/>
              </w:rPr>
            </w:pPr>
            <w:r w:rsidRPr="00A91003">
              <w:rPr>
                <w:b/>
                <w:color w:val="000000" w:themeColor="text1"/>
                <w:sz w:val="20"/>
                <w:szCs w:val="20"/>
              </w:rPr>
              <w:t>Schedule of Prices:</w:t>
            </w:r>
            <w:r w:rsidRPr="00A91003">
              <w:rPr>
                <w:color w:val="000000" w:themeColor="text1"/>
                <w:sz w:val="20"/>
                <w:szCs w:val="20"/>
              </w:rPr>
              <w:t xml:space="preserve"> </w:t>
            </w:r>
            <w:r w:rsidR="002D2A94" w:rsidRPr="00A91003">
              <w:rPr>
                <w:color w:val="000000" w:themeColor="text1"/>
                <w:sz w:val="20"/>
                <w:szCs w:val="20"/>
              </w:rPr>
              <w:t>Covered under the Lump Sum and Provisional Sum</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121967">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1F7E05"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F7E05">
              <w:rPr>
                <w:b/>
                <w:color w:val="000000" w:themeColor="text1"/>
                <w:sz w:val="20"/>
                <w:szCs w:val="20"/>
              </w:rPr>
              <w:t xml:space="preserve"> </w:t>
            </w:r>
            <w:r w:rsidR="001F7E05" w:rsidRPr="00A91003">
              <w:rPr>
                <w:color w:val="000000" w:themeColor="text1"/>
                <w:sz w:val="20"/>
                <w:szCs w:val="20"/>
              </w:rPr>
              <w:t>Barriers include:</w:t>
            </w:r>
          </w:p>
          <w:p w:rsidR="001F7E05" w:rsidRPr="00A91003" w:rsidRDefault="001F7E05" w:rsidP="001226E4">
            <w:pPr>
              <w:pStyle w:val="TableBullet0"/>
              <w:numPr>
                <w:ilvl w:val="1"/>
                <w:numId w:val="35"/>
              </w:numPr>
              <w:spacing w:after="0"/>
              <w:jc w:val="both"/>
              <w:rPr>
                <w:rFonts w:asciiTheme="minorHAnsi" w:hAnsiTheme="minorHAnsi"/>
                <w:color w:val="000000" w:themeColor="text1"/>
              </w:rPr>
            </w:pPr>
            <w:r w:rsidRPr="00A91003">
              <w:rPr>
                <w:rFonts w:asciiTheme="minorHAnsi" w:hAnsiTheme="minorHAnsi"/>
                <w:color w:val="000000" w:themeColor="text1"/>
              </w:rPr>
              <w:t>Roadside and/or Median Barriers,</w:t>
            </w:r>
          </w:p>
          <w:p w:rsidR="001F7E05" w:rsidRPr="00A91003" w:rsidRDefault="001F7E05" w:rsidP="001226E4">
            <w:pPr>
              <w:pStyle w:val="TableBullet0"/>
              <w:numPr>
                <w:ilvl w:val="1"/>
                <w:numId w:val="35"/>
              </w:numPr>
              <w:spacing w:after="0"/>
              <w:jc w:val="both"/>
              <w:rPr>
                <w:rFonts w:asciiTheme="minorHAnsi" w:hAnsiTheme="minorHAnsi"/>
                <w:color w:val="000000" w:themeColor="text1"/>
              </w:rPr>
            </w:pPr>
            <w:r w:rsidRPr="00A91003">
              <w:rPr>
                <w:rFonts w:asciiTheme="minorHAnsi" w:hAnsiTheme="minorHAnsi"/>
                <w:color w:val="000000" w:themeColor="text1"/>
              </w:rPr>
              <w:t>Bridge Barriers,</w:t>
            </w:r>
          </w:p>
          <w:p w:rsidR="001F7E05" w:rsidRPr="00A91003" w:rsidRDefault="001F7E05" w:rsidP="001226E4">
            <w:pPr>
              <w:pStyle w:val="TableBullet0"/>
              <w:numPr>
                <w:ilvl w:val="1"/>
                <w:numId w:val="35"/>
              </w:numPr>
              <w:spacing w:after="0"/>
              <w:jc w:val="both"/>
              <w:rPr>
                <w:rFonts w:asciiTheme="minorHAnsi" w:hAnsiTheme="minorHAnsi"/>
                <w:color w:val="000000" w:themeColor="text1"/>
              </w:rPr>
            </w:pPr>
            <w:r w:rsidRPr="00A91003">
              <w:rPr>
                <w:rFonts w:asciiTheme="minorHAnsi" w:hAnsiTheme="minorHAnsi"/>
                <w:color w:val="000000" w:themeColor="text1"/>
              </w:rPr>
              <w:t>Crash Cushions and/or End Terminals, and</w:t>
            </w:r>
          </w:p>
          <w:p w:rsidR="001F7E05" w:rsidRPr="00A91003" w:rsidRDefault="001F7E05" w:rsidP="001226E4">
            <w:pPr>
              <w:pStyle w:val="TableBullet0"/>
              <w:numPr>
                <w:ilvl w:val="1"/>
                <w:numId w:val="35"/>
              </w:numPr>
              <w:spacing w:after="0"/>
              <w:jc w:val="both"/>
              <w:rPr>
                <w:rFonts w:asciiTheme="minorHAnsi" w:hAnsiTheme="minorHAnsi"/>
                <w:color w:val="000000" w:themeColor="text1"/>
              </w:rPr>
            </w:pPr>
            <w:r w:rsidRPr="00A91003">
              <w:rPr>
                <w:rFonts w:asciiTheme="minorHAnsi" w:hAnsiTheme="minorHAnsi"/>
                <w:color w:val="000000" w:themeColor="text1"/>
              </w:rPr>
              <w:t>Barrier Transitions.</w:t>
            </w:r>
          </w:p>
          <w:p w:rsidR="001F7E05" w:rsidRDefault="001F7E05" w:rsidP="001226E4">
            <w:pPr>
              <w:pStyle w:val="TableBullet0"/>
              <w:numPr>
                <w:ilvl w:val="1"/>
                <w:numId w:val="36"/>
              </w:numPr>
              <w:spacing w:after="0"/>
              <w:jc w:val="both"/>
              <w:rPr>
                <w:rFonts w:asciiTheme="minorHAnsi" w:hAnsiTheme="minorHAnsi"/>
                <w:color w:val="000000" w:themeColor="text1"/>
              </w:rPr>
            </w:pPr>
            <w:r w:rsidRPr="00A91003">
              <w:rPr>
                <w:rFonts w:asciiTheme="minorHAnsi" w:hAnsiTheme="minorHAnsi"/>
                <w:color w:val="000000" w:themeColor="text1"/>
              </w:rPr>
              <w:t>Safety Fence</w:t>
            </w:r>
            <w:r>
              <w:rPr>
                <w:rFonts w:asciiTheme="minorHAnsi" w:hAnsiTheme="minorHAnsi"/>
                <w:color w:val="000000" w:themeColor="text1"/>
              </w:rPr>
              <w:t xml:space="preserve"> (normally 1.2</w:t>
            </w:r>
            <w:r w:rsidR="0071792B">
              <w:rPr>
                <w:rFonts w:asciiTheme="minorHAnsi" w:hAnsiTheme="minorHAnsi"/>
                <w:color w:val="000000" w:themeColor="text1"/>
              </w:rPr>
              <w:t xml:space="preserve"> </w:t>
            </w:r>
            <w:r>
              <w:rPr>
                <w:rFonts w:asciiTheme="minorHAnsi" w:hAnsiTheme="minorHAnsi"/>
                <w:color w:val="000000" w:themeColor="text1"/>
              </w:rPr>
              <w:t>-</w:t>
            </w:r>
            <w:r w:rsidR="0071792B">
              <w:rPr>
                <w:rFonts w:asciiTheme="minorHAnsi" w:hAnsiTheme="minorHAnsi"/>
                <w:color w:val="000000" w:themeColor="text1"/>
              </w:rPr>
              <w:t xml:space="preserve"> </w:t>
            </w:r>
            <w:r>
              <w:rPr>
                <w:rFonts w:asciiTheme="minorHAnsi" w:hAnsiTheme="minorHAnsi"/>
                <w:color w:val="000000" w:themeColor="text1"/>
              </w:rPr>
              <w:t>1.4m high – discourage access between a footpath and road i.e. a school access next to a major intersection).</w:t>
            </w:r>
          </w:p>
          <w:p w:rsidR="001F7E05" w:rsidRDefault="00121967" w:rsidP="001226E4">
            <w:pPr>
              <w:pStyle w:val="TableBullet0"/>
              <w:numPr>
                <w:ilvl w:val="1"/>
                <w:numId w:val="36"/>
              </w:numPr>
              <w:spacing w:after="0"/>
              <w:jc w:val="both"/>
              <w:rPr>
                <w:rFonts w:asciiTheme="minorHAnsi" w:hAnsiTheme="minorHAnsi"/>
                <w:color w:val="000000" w:themeColor="text1"/>
              </w:rPr>
            </w:pPr>
            <w:r>
              <w:rPr>
                <w:rFonts w:asciiTheme="minorHAnsi" w:hAnsiTheme="minorHAnsi"/>
                <w:color w:val="000000" w:themeColor="text1"/>
              </w:rPr>
              <w:t>S</w:t>
            </w:r>
            <w:r w:rsidR="001F7E05" w:rsidRPr="00A91003">
              <w:rPr>
                <w:rFonts w:asciiTheme="minorHAnsi" w:hAnsiTheme="minorHAnsi"/>
                <w:color w:val="000000" w:themeColor="text1"/>
              </w:rPr>
              <w:t>ecurity fence</w:t>
            </w:r>
            <w:r w:rsidR="001F7E05">
              <w:rPr>
                <w:rFonts w:asciiTheme="minorHAnsi" w:hAnsiTheme="minorHAnsi"/>
                <w:color w:val="000000" w:themeColor="text1"/>
              </w:rPr>
              <w:t xml:space="preserve"> (normally 1.8m+  -prevents access- desirable where cycleway/pedestrian facilities are adjacent to a motorway</w:t>
            </w:r>
          </w:p>
          <w:p w:rsidR="001F7E05" w:rsidRPr="00A91003" w:rsidRDefault="001F7E05" w:rsidP="001226E4">
            <w:pPr>
              <w:pStyle w:val="TableBullet0"/>
              <w:numPr>
                <w:ilvl w:val="1"/>
                <w:numId w:val="36"/>
              </w:numPr>
              <w:spacing w:after="0"/>
              <w:jc w:val="both"/>
              <w:rPr>
                <w:rFonts w:asciiTheme="minorHAnsi" w:hAnsiTheme="minorHAnsi"/>
                <w:color w:val="000000" w:themeColor="text1"/>
              </w:rPr>
            </w:pPr>
            <w:r>
              <w:rPr>
                <w:rFonts w:asciiTheme="minorHAnsi" w:hAnsiTheme="minorHAnsi"/>
                <w:color w:val="000000" w:themeColor="text1"/>
              </w:rPr>
              <w:t xml:space="preserve">throw screens - </w:t>
            </w:r>
            <w:r w:rsidRPr="00000720">
              <w:rPr>
                <w:rFonts w:asciiTheme="minorHAnsi" w:hAnsiTheme="minorHAnsi"/>
                <w:color w:val="000000" w:themeColor="text1"/>
              </w:rPr>
              <w:t>reducing the risk of objects being thrown from overhead structures onto State Highways</w:t>
            </w:r>
          </w:p>
          <w:p w:rsidR="001F7E05" w:rsidRDefault="001F7E05" w:rsidP="001226E4">
            <w:pPr>
              <w:pStyle w:val="TableBullet0"/>
              <w:numPr>
                <w:ilvl w:val="1"/>
                <w:numId w:val="36"/>
              </w:numPr>
              <w:spacing w:after="0"/>
              <w:jc w:val="both"/>
              <w:rPr>
                <w:rFonts w:asciiTheme="minorHAnsi" w:hAnsiTheme="minorHAnsi"/>
                <w:color w:val="000000" w:themeColor="text1"/>
              </w:rPr>
            </w:pPr>
            <w:r w:rsidRPr="00A91003">
              <w:rPr>
                <w:rFonts w:asciiTheme="minorHAnsi" w:hAnsiTheme="minorHAnsi"/>
                <w:color w:val="000000" w:themeColor="text1"/>
              </w:rPr>
              <w:t>Hand rails</w:t>
            </w: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1F7E05">
              <w:rPr>
                <w:b/>
                <w:color w:val="000000" w:themeColor="text1"/>
                <w:sz w:val="20"/>
                <w:szCs w:val="20"/>
              </w:rPr>
              <w:t xml:space="preserve"> </w:t>
            </w:r>
            <w:r w:rsidR="00412A32" w:rsidRPr="00A91003">
              <w:rPr>
                <w:color w:val="000000" w:themeColor="text1"/>
                <w:sz w:val="20"/>
                <w:szCs w:val="20"/>
              </w:rPr>
              <w:t xml:space="preserve">Barriers installed and maintained on </w:t>
            </w:r>
            <w:r w:rsidR="0071792B">
              <w:rPr>
                <w:color w:val="000000" w:themeColor="text1"/>
                <w:sz w:val="20"/>
                <w:szCs w:val="20"/>
              </w:rPr>
              <w:t>S</w:t>
            </w:r>
            <w:r w:rsidR="00412A32" w:rsidRPr="00A91003">
              <w:rPr>
                <w:color w:val="000000" w:themeColor="text1"/>
                <w:sz w:val="20"/>
                <w:szCs w:val="20"/>
              </w:rPr>
              <w:t xml:space="preserve">tate </w:t>
            </w:r>
            <w:r w:rsidR="0071792B">
              <w:rPr>
                <w:color w:val="000000" w:themeColor="text1"/>
                <w:sz w:val="20"/>
                <w:szCs w:val="20"/>
              </w:rPr>
              <w:t>H</w:t>
            </w:r>
            <w:r w:rsidR="00412A32" w:rsidRPr="00A91003">
              <w:rPr>
                <w:color w:val="000000" w:themeColor="text1"/>
                <w:sz w:val="20"/>
                <w:szCs w:val="20"/>
              </w:rPr>
              <w:t>ighways are to be provided in accordance with the following standards:</w:t>
            </w:r>
          </w:p>
          <w:p w:rsidR="00412A32" w:rsidRPr="00A91003" w:rsidRDefault="00121967" w:rsidP="001226E4">
            <w:pPr>
              <w:pStyle w:val="TableBullet0"/>
              <w:numPr>
                <w:ilvl w:val="1"/>
                <w:numId w:val="37"/>
              </w:numPr>
              <w:spacing w:after="0"/>
              <w:jc w:val="both"/>
              <w:rPr>
                <w:rFonts w:asciiTheme="minorHAnsi" w:hAnsiTheme="minorHAnsi"/>
                <w:color w:val="000000" w:themeColor="text1"/>
              </w:rPr>
            </w:pPr>
            <w:r>
              <w:rPr>
                <w:rFonts w:asciiTheme="minorHAnsi" w:hAnsiTheme="minorHAnsi"/>
                <w:color w:val="000000" w:themeColor="text1"/>
              </w:rPr>
              <w:t>T</w:t>
            </w:r>
            <w:r w:rsidR="00412A32" w:rsidRPr="00A91003">
              <w:rPr>
                <w:rFonts w:asciiTheme="minorHAnsi" w:hAnsiTheme="minorHAnsi"/>
                <w:color w:val="000000" w:themeColor="text1"/>
              </w:rPr>
              <w:t>he Transport Agency: Road Safety Barrier Systems (M/23)</w:t>
            </w:r>
          </w:p>
          <w:p w:rsidR="00412A32" w:rsidRPr="00A91003" w:rsidRDefault="00121967" w:rsidP="001226E4">
            <w:pPr>
              <w:pStyle w:val="TableBullet0"/>
              <w:numPr>
                <w:ilvl w:val="1"/>
                <w:numId w:val="37"/>
              </w:numPr>
              <w:spacing w:after="0"/>
              <w:jc w:val="both"/>
              <w:rPr>
                <w:rFonts w:asciiTheme="minorHAnsi" w:hAnsiTheme="minorHAnsi"/>
                <w:color w:val="000000" w:themeColor="text1"/>
              </w:rPr>
            </w:pPr>
            <w:r>
              <w:rPr>
                <w:rFonts w:asciiTheme="minorHAnsi" w:hAnsiTheme="minorHAnsi"/>
                <w:color w:val="000000" w:themeColor="text1"/>
              </w:rPr>
              <w:t>T</w:t>
            </w:r>
            <w:r w:rsidR="00412A32" w:rsidRPr="00A91003">
              <w:rPr>
                <w:rFonts w:asciiTheme="minorHAnsi" w:hAnsiTheme="minorHAnsi"/>
                <w:color w:val="000000" w:themeColor="text1"/>
              </w:rPr>
              <w:t>he Transport Agency: State Highway Design Manual which adopts AS/NZS 3845: Road Safety Barriers Systems. (based on NCHRP Report 350)</w:t>
            </w:r>
          </w:p>
          <w:p w:rsidR="00412A32" w:rsidRPr="00A91003" w:rsidRDefault="00121967" w:rsidP="001226E4">
            <w:pPr>
              <w:pStyle w:val="TableBullet0"/>
              <w:numPr>
                <w:ilvl w:val="1"/>
                <w:numId w:val="37"/>
              </w:numPr>
              <w:spacing w:after="0"/>
              <w:jc w:val="both"/>
              <w:rPr>
                <w:rFonts w:asciiTheme="minorHAnsi" w:hAnsiTheme="minorHAnsi"/>
                <w:color w:val="000000" w:themeColor="text1"/>
              </w:rPr>
            </w:pPr>
            <w:r>
              <w:rPr>
                <w:rFonts w:asciiTheme="minorHAnsi" w:hAnsiTheme="minorHAnsi"/>
                <w:color w:val="000000" w:themeColor="text1"/>
              </w:rPr>
              <w:t>T</w:t>
            </w:r>
            <w:r w:rsidR="00412A32" w:rsidRPr="00A91003">
              <w:rPr>
                <w:rFonts w:asciiTheme="minorHAnsi" w:hAnsiTheme="minorHAnsi"/>
                <w:color w:val="000000" w:themeColor="text1"/>
              </w:rPr>
              <w:t>he Transport Agency: Barriers Repairs specification (HM17)</w:t>
            </w:r>
          </w:p>
          <w:p w:rsidR="00412A32" w:rsidRPr="00A91003" w:rsidRDefault="00121967" w:rsidP="001226E4">
            <w:pPr>
              <w:pStyle w:val="TableBullet0"/>
              <w:numPr>
                <w:ilvl w:val="1"/>
                <w:numId w:val="37"/>
              </w:numPr>
              <w:spacing w:after="0"/>
              <w:jc w:val="both"/>
              <w:rPr>
                <w:rFonts w:asciiTheme="minorHAnsi" w:hAnsiTheme="minorHAnsi"/>
                <w:color w:val="000000" w:themeColor="text1"/>
              </w:rPr>
            </w:pPr>
            <w:r>
              <w:rPr>
                <w:rFonts w:asciiTheme="minorHAnsi" w:hAnsiTheme="minorHAnsi"/>
                <w:color w:val="000000" w:themeColor="text1"/>
              </w:rPr>
              <w:t>T</w:t>
            </w:r>
            <w:r w:rsidR="00412A32" w:rsidRPr="00A91003">
              <w:rPr>
                <w:rFonts w:asciiTheme="minorHAnsi" w:hAnsiTheme="minorHAnsi"/>
                <w:color w:val="000000" w:themeColor="text1"/>
              </w:rPr>
              <w:t>he Transport Agency: Maintenance of Guardrail and Median Barriers (C19)</w:t>
            </w:r>
          </w:p>
          <w:p w:rsidR="001F7E05" w:rsidRPr="00A91003" w:rsidRDefault="001F7E05" w:rsidP="004E23EF">
            <w:pPr>
              <w:pStyle w:val="TableBullet0"/>
              <w:jc w:val="both"/>
              <w:rPr>
                <w:rFonts w:asciiTheme="minorHAnsi" w:hAnsiTheme="minorHAnsi"/>
                <w:color w:val="000000" w:themeColor="text1"/>
              </w:rPr>
            </w:pP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Barriers are an effective safe system countermeasure in reducing the severity of road crashes where head-on crashes are common or where vehicles regularly leave the carriageway, provided they are properly installed and are placed at warranted locations.</w:t>
            </w:r>
          </w:p>
        </w:tc>
      </w:tr>
      <w:tr w:rsidR="00412A32" w:rsidRPr="00A91003" w:rsidTr="00565FD7">
        <w:trPr>
          <w:jc w:val="right"/>
        </w:trPr>
        <w:tc>
          <w:tcPr>
            <w:tcW w:w="1970" w:type="dxa"/>
            <w:vMerge w:val="restart"/>
            <w:shd w:val="clear" w:color="auto" w:fill="404040" w:themeFill="text1" w:themeFillTint="BF"/>
            <w:vAlign w:val="center"/>
          </w:tcPr>
          <w:p w:rsidR="00412A32" w:rsidRPr="00DA60E8" w:rsidRDefault="0071792B"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3402" w:type="dxa"/>
            <w:shd w:val="clear" w:color="auto" w:fill="D9D9D9" w:themeFill="background1" w:themeFillShade="D9"/>
            <w:vAlign w:val="center"/>
          </w:tcPr>
          <w:p w:rsidR="00412A32" w:rsidRPr="00A91003" w:rsidRDefault="00011902" w:rsidP="00011902">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SHGDM – Barriers</w:t>
            </w:r>
          </w:p>
        </w:tc>
        <w:tc>
          <w:tcPr>
            <w:tcW w:w="37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http://www.nzta.govt.nz/resources/state-highway-geometric-design-manual/docs/shgdm-part-7.pdf</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402" w:type="dxa"/>
            <w:shd w:val="clear" w:color="auto" w:fill="D9D9D9" w:themeFill="background1" w:themeFillShade="D9"/>
            <w:vAlign w:val="center"/>
          </w:tcPr>
          <w:p w:rsidR="00412A32" w:rsidRPr="00A91003" w:rsidRDefault="00011902" w:rsidP="00011902">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Technical Specifications - Barriers</w:t>
            </w:r>
          </w:p>
        </w:tc>
        <w:tc>
          <w:tcPr>
            <w:tcW w:w="37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http://www.nzta.govt.nz/resources/results.html?catid=348</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4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 to Road Design Part 6: Roadside Design, Safety and Barriers</w:t>
            </w:r>
          </w:p>
        </w:tc>
        <w:tc>
          <w:tcPr>
            <w:tcW w:w="37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https://www.onlinepublications.austroads.com.au/items/AGRD06-10</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4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000720">
              <w:rPr>
                <w:color w:val="000000" w:themeColor="text1"/>
                <w:sz w:val="20"/>
                <w:szCs w:val="20"/>
              </w:rPr>
              <w:t>Guidelines for reducing the risk of objects being thrown from overhead structures onto State Highways. Transit NZ Sept 2006 (draft) (Under review).</w:t>
            </w:r>
          </w:p>
        </w:tc>
        <w:tc>
          <w:tcPr>
            <w:tcW w:w="37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Pr>
                <w:color w:val="000000" w:themeColor="text1"/>
                <w:sz w:val="20"/>
                <w:szCs w:val="20"/>
              </w:rPr>
              <w:t>N/A</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402" w:type="dxa"/>
            <w:shd w:val="clear" w:color="auto" w:fill="D9D9D9" w:themeFill="background1" w:themeFillShade="D9"/>
            <w:vAlign w:val="center"/>
          </w:tcPr>
          <w:p w:rsidR="00412A32" w:rsidRPr="00000720" w:rsidRDefault="00412A32" w:rsidP="004E23EF">
            <w:pPr>
              <w:pStyle w:val="Normal2"/>
              <w:ind w:left="0"/>
              <w:jc w:val="both"/>
              <w:rPr>
                <w:color w:val="000000" w:themeColor="text1"/>
                <w:sz w:val="20"/>
                <w:szCs w:val="20"/>
              </w:rPr>
            </w:pPr>
            <w:r w:rsidRPr="00000720">
              <w:rPr>
                <w:color w:val="000000" w:themeColor="text1"/>
                <w:sz w:val="20"/>
                <w:szCs w:val="20"/>
              </w:rPr>
              <w:t xml:space="preserve">Technical Direction for Road Safety Practitioners: Policy for safety screening of bridges. TD2002/RS02 </w:t>
            </w:r>
            <w:r w:rsidRPr="00000720">
              <w:rPr>
                <w:color w:val="000000" w:themeColor="text1"/>
                <w:sz w:val="20"/>
                <w:szCs w:val="20"/>
              </w:rPr>
              <w:lastRenderedPageBreak/>
              <w:t>October 2002 </w:t>
            </w:r>
          </w:p>
        </w:tc>
        <w:tc>
          <w:tcPr>
            <w:tcW w:w="3702" w:type="dxa"/>
            <w:shd w:val="clear" w:color="auto" w:fill="D9D9D9" w:themeFill="background1" w:themeFillShade="D9"/>
            <w:vAlign w:val="center"/>
          </w:tcPr>
          <w:p w:rsidR="00412A32" w:rsidRDefault="00134A54" w:rsidP="004E23EF">
            <w:pPr>
              <w:pStyle w:val="Normal2"/>
              <w:ind w:left="0"/>
              <w:jc w:val="both"/>
              <w:rPr>
                <w:color w:val="000000" w:themeColor="text1"/>
                <w:sz w:val="20"/>
                <w:szCs w:val="20"/>
              </w:rPr>
            </w:pPr>
            <w:hyperlink r:id="rId40" w:history="1">
              <w:r w:rsidR="00412A32" w:rsidRPr="00000720">
                <w:rPr>
                  <w:color w:val="000000" w:themeColor="text1"/>
                  <w:sz w:val="20"/>
                  <w:szCs w:val="20"/>
                </w:rPr>
                <w:t>http://roadsafety.transport.nsw.gov.au/downloads/technicaldirection_roadsafe_2002rs02.pdf</w:t>
              </w:r>
            </w:hyperlink>
          </w:p>
        </w:tc>
      </w:tr>
    </w:tbl>
    <w:p w:rsidR="004F5893" w:rsidRPr="00A91003" w:rsidRDefault="004F5893" w:rsidP="004E23EF">
      <w:pPr>
        <w:pStyle w:val="BodyText2"/>
        <w:jc w:val="both"/>
        <w:rPr>
          <w:color w:val="000000" w:themeColor="text1"/>
        </w:rPr>
      </w:pPr>
      <w:bookmarkStart w:id="165" w:name="_Ref382895815"/>
    </w:p>
    <w:p w:rsidR="00D13A4C" w:rsidRPr="00A91003" w:rsidRDefault="00D13A4C" w:rsidP="00565FD7">
      <w:pPr>
        <w:pStyle w:val="Heading4"/>
      </w:pPr>
      <w:bookmarkStart w:id="166" w:name="_Ref385509393"/>
      <w:bookmarkStart w:id="167" w:name="_Toc404850683"/>
      <w:r w:rsidRPr="00A91003">
        <w:t>Clear Zones</w:t>
      </w:r>
      <w:bookmarkEnd w:id="165"/>
      <w:bookmarkEnd w:id="166"/>
      <w:bookmarkEnd w:id="167"/>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77"/>
        <w:gridCol w:w="4127"/>
      </w:tblGrid>
      <w:tr w:rsidR="004D0D1F" w:rsidRPr="00A91003" w:rsidTr="00A635FE">
        <w:trPr>
          <w:jc w:val="right"/>
        </w:trPr>
        <w:tc>
          <w:tcPr>
            <w:tcW w:w="1970" w:type="dxa"/>
            <w:shd w:val="clear" w:color="auto" w:fill="404040" w:themeFill="text1" w:themeFillTint="BF"/>
            <w:vAlign w:val="center"/>
          </w:tcPr>
          <w:p w:rsidR="004D0D1F" w:rsidRPr="00DA60E8" w:rsidRDefault="004D0D1F"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4D0D1F"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4D0D1F" w:rsidRPr="00A91003">
              <w:rPr>
                <w:b/>
                <w:color w:val="000000" w:themeColor="text1"/>
                <w:sz w:val="20"/>
                <w:szCs w:val="20"/>
              </w:rPr>
              <w:t>Reference:</w:t>
            </w:r>
            <w:r w:rsidR="00BE6FD3" w:rsidRPr="00A91003">
              <w:rPr>
                <w:color w:val="000000" w:themeColor="text1"/>
                <w:sz w:val="20"/>
                <w:szCs w:val="20"/>
              </w:rPr>
              <w:t xml:space="preserve"> N/A</w:t>
            </w:r>
          </w:p>
          <w:p w:rsidR="004D0D1F" w:rsidRPr="00A91003" w:rsidRDefault="004D0D1F" w:rsidP="004E23EF">
            <w:pPr>
              <w:pStyle w:val="Normal2"/>
              <w:ind w:left="0"/>
              <w:jc w:val="both"/>
              <w:rPr>
                <w:color w:val="000000" w:themeColor="text1"/>
                <w:sz w:val="20"/>
                <w:szCs w:val="20"/>
              </w:rPr>
            </w:pPr>
          </w:p>
          <w:p w:rsidR="004D0D1F" w:rsidRPr="00A91003" w:rsidRDefault="004D0D1F"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BE6FD3" w:rsidRPr="00A91003">
              <w:rPr>
                <w:color w:val="000000" w:themeColor="text1"/>
                <w:sz w:val="20"/>
                <w:szCs w:val="20"/>
              </w:rPr>
              <w:t>N/A</w:t>
            </w:r>
          </w:p>
          <w:p w:rsidR="004D0D1F" w:rsidRPr="00A91003" w:rsidRDefault="004D0D1F" w:rsidP="004E23EF">
            <w:pPr>
              <w:pStyle w:val="Normal2"/>
              <w:jc w:val="both"/>
              <w:rPr>
                <w:color w:val="000000" w:themeColor="text1"/>
                <w:sz w:val="20"/>
                <w:szCs w:val="20"/>
              </w:rPr>
            </w:pPr>
          </w:p>
          <w:p w:rsidR="004D0D1F" w:rsidRPr="00A91003" w:rsidRDefault="004D0D1F"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4A6F2A" w:rsidRPr="00A91003">
              <w:rPr>
                <w:color w:val="000000" w:themeColor="text1"/>
                <w:sz w:val="20"/>
                <w:szCs w:val="20"/>
              </w:rPr>
              <w:t>N/A</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71792B">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1F7E05"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F7E05" w:rsidRPr="00A91003">
              <w:rPr>
                <w:color w:val="000000" w:themeColor="text1"/>
                <w:sz w:val="20"/>
                <w:szCs w:val="20"/>
              </w:rPr>
              <w:t xml:space="preserve"> The clear zone is the space outside the road carriageway available for an errant vehicle to recover or come to a rest. Often the clear zone won’t be adequate in terms of its width. </w:t>
            </w:r>
          </w:p>
          <w:p w:rsidR="00A274B0" w:rsidRDefault="00A274B0"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1F7E05">
              <w:rPr>
                <w:b/>
                <w:color w:val="000000" w:themeColor="text1"/>
                <w:sz w:val="20"/>
                <w:szCs w:val="20"/>
              </w:rPr>
              <w:t xml:space="preserve"> </w:t>
            </w:r>
            <w:r w:rsidR="00412A32" w:rsidRPr="00A91003">
              <w:rPr>
                <w:color w:val="000000" w:themeColor="text1"/>
                <w:sz w:val="20"/>
                <w:szCs w:val="20"/>
              </w:rPr>
              <w:t>The road safety engineer should determine whether there is merit providing a clear zone compared to barriers along a route. This should be discussed as part of the design review process.</w:t>
            </w:r>
          </w:p>
          <w:p w:rsidR="00412A32" w:rsidRPr="00A91003" w:rsidRDefault="00412A32" w:rsidP="004E23EF">
            <w:pPr>
              <w:pStyle w:val="Normal2"/>
              <w:jc w:val="both"/>
              <w:rPr>
                <w:color w:val="000000" w:themeColor="text1"/>
                <w:sz w:val="20"/>
                <w:szCs w:val="20"/>
              </w:rPr>
            </w:pPr>
          </w:p>
          <w:p w:rsidR="001F7E05" w:rsidRPr="00A91003" w:rsidRDefault="00412A32" w:rsidP="00D77195">
            <w:pPr>
              <w:pStyle w:val="Normal2"/>
              <w:ind w:left="0"/>
              <w:jc w:val="both"/>
              <w:rPr>
                <w:color w:val="000000" w:themeColor="text1"/>
                <w:sz w:val="20"/>
                <w:szCs w:val="20"/>
              </w:rPr>
            </w:pPr>
            <w:r w:rsidRPr="00A91003">
              <w:rPr>
                <w:color w:val="000000" w:themeColor="text1"/>
                <w:sz w:val="20"/>
                <w:szCs w:val="20"/>
              </w:rPr>
              <w:t xml:space="preserve">Addition information on this can be provided within the Transport Agency’s </w:t>
            </w:r>
            <w:r w:rsidRPr="00A91003">
              <w:rPr>
                <w:i/>
                <w:color w:val="000000" w:themeColor="text1"/>
                <w:sz w:val="20"/>
                <w:szCs w:val="20"/>
              </w:rPr>
              <w:t>State Highway Geometric Design Manual (SHGDM</w:t>
            </w:r>
            <w:r w:rsidRPr="00A91003">
              <w:rPr>
                <w:color w:val="000000" w:themeColor="text1"/>
                <w:sz w:val="20"/>
                <w:szCs w:val="20"/>
              </w:rPr>
              <w:t xml:space="preserve">) and the Transport Agency research report 517: </w:t>
            </w:r>
            <w:r w:rsidRPr="00A91003">
              <w:rPr>
                <w:i/>
                <w:color w:val="000000" w:themeColor="text1"/>
                <w:sz w:val="20"/>
                <w:szCs w:val="20"/>
              </w:rPr>
              <w:t>Use of roadside barriers versus clear zones.</w:t>
            </w: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D77195">
            <w:pPr>
              <w:pStyle w:val="Normal2"/>
              <w:ind w:left="0"/>
              <w:jc w:val="both"/>
              <w:rPr>
                <w:color w:val="000000" w:themeColor="text1"/>
                <w:sz w:val="20"/>
                <w:szCs w:val="20"/>
              </w:rPr>
            </w:pPr>
            <w:r w:rsidRPr="00A91003">
              <w:rPr>
                <w:color w:val="000000" w:themeColor="text1"/>
                <w:sz w:val="20"/>
                <w:szCs w:val="20"/>
              </w:rPr>
              <w:t xml:space="preserve">Safety benefits could include a 25-40% reduction in run-off-road injury crashes. References and other benefits are provided within the Transport Agency’s </w:t>
            </w:r>
            <w:r w:rsidR="00D77195">
              <w:rPr>
                <w:color w:val="000000" w:themeColor="text1"/>
                <w:sz w:val="20"/>
                <w:szCs w:val="20"/>
              </w:rPr>
              <w:t>HRRRG.</w:t>
            </w:r>
          </w:p>
        </w:tc>
      </w:tr>
      <w:tr w:rsidR="00412A32" w:rsidRPr="00A91003" w:rsidTr="00565FD7">
        <w:trPr>
          <w:jc w:val="right"/>
        </w:trPr>
        <w:tc>
          <w:tcPr>
            <w:tcW w:w="1970" w:type="dxa"/>
            <w:vMerge w:val="restart"/>
            <w:shd w:val="clear" w:color="auto" w:fill="404040" w:themeFill="text1" w:themeFillTint="BF"/>
            <w:vAlign w:val="center"/>
          </w:tcPr>
          <w:p w:rsidR="00412A32" w:rsidRPr="00DA60E8" w:rsidRDefault="00D77195"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SHGDM – Clear Zones</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http://www.nzta.govt.nz/resources/state-highway-geometric-design-manual/docs/shgdm-part-6.pdf</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Research Report – Clear zones versus roadside barriers</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http://www.nzta.govt.nz/resources/research/reports/517/</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high risk rural roads guide</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http://www.nzta.govt.nz/resources/high-risk-rural-roads-guide/docs/high-risk-rural-roads-guide.pdf</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 to Road Design Part 6: Roadside Design, Safety and Barriers</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https://www.onlinepublications.austroads.com.au/items/AGRD06-10</w:t>
            </w:r>
          </w:p>
        </w:tc>
      </w:tr>
    </w:tbl>
    <w:p w:rsidR="00D13A4C" w:rsidRPr="00A91003" w:rsidRDefault="00D13A4C" w:rsidP="004E23EF">
      <w:pPr>
        <w:pStyle w:val="Normal2"/>
        <w:ind w:left="0"/>
        <w:jc w:val="both"/>
        <w:rPr>
          <w:color w:val="000000" w:themeColor="text1"/>
        </w:rPr>
      </w:pPr>
    </w:p>
    <w:p w:rsidR="00565FD7" w:rsidRDefault="00565FD7">
      <w:pPr>
        <w:spacing w:after="200"/>
        <w:rPr>
          <w:rFonts w:eastAsiaTheme="majorEastAsia" w:cstheme="majorBidi"/>
          <w:b/>
          <w:bCs/>
          <w:color w:val="000000" w:themeColor="text1"/>
          <w:sz w:val="24"/>
        </w:rPr>
      </w:pPr>
      <w:bookmarkStart w:id="168" w:name="_Ref382895817"/>
      <w:bookmarkStart w:id="169" w:name="_Toc404850684"/>
      <w:r>
        <w:rPr>
          <w:color w:val="000000" w:themeColor="text1"/>
        </w:rPr>
        <w:br w:type="page"/>
      </w:r>
    </w:p>
    <w:p w:rsidR="00D13A4C" w:rsidRPr="00A91003" w:rsidRDefault="00D13A4C" w:rsidP="004E23EF">
      <w:pPr>
        <w:pStyle w:val="Heading3"/>
        <w:jc w:val="both"/>
        <w:rPr>
          <w:color w:val="000000" w:themeColor="text1"/>
        </w:rPr>
      </w:pPr>
      <w:bookmarkStart w:id="170" w:name="_Toc404862998"/>
      <w:r w:rsidRPr="00A91003">
        <w:rPr>
          <w:color w:val="000000" w:themeColor="text1"/>
        </w:rPr>
        <w:lastRenderedPageBreak/>
        <w:t>Bridges</w:t>
      </w:r>
      <w:bookmarkEnd w:id="168"/>
      <w:bookmarkEnd w:id="169"/>
      <w:bookmarkEnd w:id="170"/>
      <w:r w:rsidR="00191CC0"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77"/>
        <w:gridCol w:w="4127"/>
      </w:tblGrid>
      <w:tr w:rsidR="00960AC5" w:rsidRPr="00A91003" w:rsidTr="00A635FE">
        <w:trPr>
          <w:jc w:val="right"/>
        </w:trPr>
        <w:tc>
          <w:tcPr>
            <w:tcW w:w="1970" w:type="dxa"/>
            <w:shd w:val="clear" w:color="auto" w:fill="404040" w:themeFill="text1" w:themeFillTint="BF"/>
            <w:vAlign w:val="center"/>
          </w:tcPr>
          <w:p w:rsidR="00960AC5" w:rsidRPr="00DA60E8" w:rsidRDefault="00960AC5"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BE6FD3"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960AC5" w:rsidRPr="00A91003">
              <w:rPr>
                <w:b/>
                <w:color w:val="000000" w:themeColor="text1"/>
                <w:sz w:val="20"/>
                <w:szCs w:val="20"/>
              </w:rPr>
              <w:t>Reference:</w:t>
            </w:r>
            <w:r w:rsidR="00960AC5" w:rsidRPr="00A91003">
              <w:rPr>
                <w:color w:val="000000" w:themeColor="text1"/>
                <w:sz w:val="20"/>
                <w:szCs w:val="20"/>
              </w:rPr>
              <w:t xml:space="preserve"> </w:t>
            </w:r>
          </w:p>
          <w:p w:rsidR="00BE6FD3" w:rsidRPr="00A91003" w:rsidRDefault="008F531F" w:rsidP="001226E4">
            <w:pPr>
              <w:pStyle w:val="TableBullet0"/>
              <w:numPr>
                <w:ilvl w:val="1"/>
                <w:numId w:val="39"/>
              </w:numPr>
              <w:jc w:val="both"/>
              <w:rPr>
                <w:rFonts w:asciiTheme="minorHAnsi" w:hAnsiTheme="minorHAnsi"/>
                <w:color w:val="000000" w:themeColor="text1"/>
              </w:rPr>
            </w:pPr>
            <w:r w:rsidRPr="00A91003">
              <w:rPr>
                <w:rFonts w:asciiTheme="minorHAnsi" w:hAnsiTheme="minorHAnsi"/>
                <w:color w:val="000000" w:themeColor="text1"/>
              </w:rPr>
              <w:t>Bridge and other structures maintenance management</w:t>
            </w:r>
            <w:r w:rsidR="00BE6FD3" w:rsidRPr="00A91003">
              <w:rPr>
                <w:rFonts w:asciiTheme="minorHAnsi" w:hAnsiTheme="minorHAnsi"/>
                <w:color w:val="000000" w:themeColor="text1"/>
              </w:rPr>
              <w:t xml:space="preserve"> - Section 5.4 </w:t>
            </w:r>
          </w:p>
          <w:p w:rsidR="00960AC5" w:rsidRPr="00A91003" w:rsidRDefault="008F531F" w:rsidP="001226E4">
            <w:pPr>
              <w:pStyle w:val="TableBullet0"/>
              <w:numPr>
                <w:ilvl w:val="1"/>
                <w:numId w:val="39"/>
              </w:numPr>
              <w:jc w:val="both"/>
              <w:rPr>
                <w:rFonts w:asciiTheme="minorHAnsi" w:hAnsiTheme="minorHAnsi"/>
                <w:color w:val="000000" w:themeColor="text1"/>
              </w:rPr>
            </w:pPr>
            <w:r w:rsidRPr="00A91003">
              <w:rPr>
                <w:rFonts w:asciiTheme="minorHAnsi" w:hAnsiTheme="minorHAnsi"/>
                <w:color w:val="000000" w:themeColor="text1"/>
              </w:rPr>
              <w:t>Structure Routine Maintenance –  Bridges and other structures</w:t>
            </w:r>
            <w:r w:rsidR="00BE6FD3" w:rsidRPr="00A91003">
              <w:rPr>
                <w:rFonts w:asciiTheme="minorHAnsi" w:hAnsiTheme="minorHAnsi"/>
                <w:color w:val="000000" w:themeColor="text1"/>
              </w:rPr>
              <w:t xml:space="preserve"> – section 6.3.1</w:t>
            </w:r>
          </w:p>
          <w:p w:rsidR="00960AC5" w:rsidRPr="00A91003" w:rsidRDefault="00960AC5"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B20C29" w:rsidRPr="00A91003" w:rsidRDefault="00B20C29" w:rsidP="001226E4">
            <w:pPr>
              <w:pStyle w:val="TableBullet0"/>
              <w:numPr>
                <w:ilvl w:val="1"/>
                <w:numId w:val="38"/>
              </w:numPr>
              <w:jc w:val="both"/>
              <w:rPr>
                <w:rFonts w:asciiTheme="minorHAnsi" w:hAnsiTheme="minorHAnsi"/>
                <w:color w:val="000000" w:themeColor="text1"/>
              </w:rPr>
            </w:pPr>
            <w:r w:rsidRPr="00A91003">
              <w:rPr>
                <w:rFonts w:asciiTheme="minorHAnsi" w:hAnsiTheme="minorHAnsi"/>
                <w:color w:val="000000" w:themeColor="text1"/>
              </w:rPr>
              <w:t xml:space="preserve">The Contractor shall complete Routine Surveillance Inspections of bridges, large sign gantries, other road structures and retaining structures </w:t>
            </w:r>
            <w:r w:rsidR="00C8333F" w:rsidRPr="00A91003">
              <w:rPr>
                <w:rFonts w:asciiTheme="minorHAnsi" w:hAnsiTheme="minorHAnsi"/>
                <w:color w:val="000000" w:themeColor="text1"/>
              </w:rPr>
              <w:t xml:space="preserve">of those not inspected by the bridge consultant. </w:t>
            </w:r>
          </w:p>
          <w:p w:rsidR="00B20C29" w:rsidRPr="00A91003" w:rsidRDefault="00B20C29" w:rsidP="001226E4">
            <w:pPr>
              <w:pStyle w:val="TableBullet0"/>
              <w:numPr>
                <w:ilvl w:val="1"/>
                <w:numId w:val="38"/>
              </w:numPr>
              <w:jc w:val="both"/>
              <w:rPr>
                <w:rFonts w:asciiTheme="minorHAnsi" w:hAnsiTheme="minorHAnsi"/>
                <w:color w:val="000000" w:themeColor="text1"/>
              </w:rPr>
            </w:pPr>
            <w:r w:rsidRPr="00A91003">
              <w:rPr>
                <w:rFonts w:asciiTheme="minorHAnsi" w:hAnsiTheme="minorHAnsi"/>
                <w:color w:val="000000" w:themeColor="text1"/>
              </w:rPr>
              <w:t>The inspections shall identify any obvious defect which may affect the safety of road users or anything else needing urgent attention, such as those safety items listed below:</w:t>
            </w:r>
          </w:p>
          <w:p w:rsidR="00B20C29" w:rsidRPr="00A91003" w:rsidRDefault="00B20C29" w:rsidP="001226E4">
            <w:pPr>
              <w:pStyle w:val="Normal2"/>
              <w:numPr>
                <w:ilvl w:val="1"/>
                <w:numId w:val="38"/>
              </w:numPr>
              <w:jc w:val="both"/>
              <w:rPr>
                <w:color w:val="000000" w:themeColor="text1"/>
                <w:sz w:val="20"/>
                <w:szCs w:val="20"/>
              </w:rPr>
            </w:pPr>
            <w:r w:rsidRPr="00A91003">
              <w:rPr>
                <w:color w:val="000000" w:themeColor="text1"/>
                <w:sz w:val="20"/>
                <w:szCs w:val="20"/>
              </w:rPr>
              <w:t>Impact damage from vehicles, especially to structural elements, guardrails and handrails</w:t>
            </w:r>
          </w:p>
          <w:p w:rsidR="00B20C29" w:rsidRPr="00A91003" w:rsidRDefault="00B20C29" w:rsidP="001226E4">
            <w:pPr>
              <w:pStyle w:val="Normal2"/>
              <w:numPr>
                <w:ilvl w:val="1"/>
                <w:numId w:val="38"/>
              </w:numPr>
              <w:jc w:val="both"/>
              <w:rPr>
                <w:color w:val="000000" w:themeColor="text1"/>
                <w:sz w:val="20"/>
                <w:szCs w:val="20"/>
              </w:rPr>
            </w:pPr>
            <w:r w:rsidRPr="00A91003">
              <w:rPr>
                <w:color w:val="000000" w:themeColor="text1"/>
                <w:sz w:val="20"/>
                <w:szCs w:val="20"/>
              </w:rPr>
              <w:t>Adequacy of signs and road marking</w:t>
            </w:r>
          </w:p>
          <w:p w:rsidR="00B20C29" w:rsidRDefault="00B20C29" w:rsidP="001226E4">
            <w:pPr>
              <w:pStyle w:val="TableBullet0"/>
              <w:numPr>
                <w:ilvl w:val="1"/>
                <w:numId w:val="38"/>
              </w:numPr>
              <w:jc w:val="both"/>
              <w:rPr>
                <w:rFonts w:asciiTheme="minorHAnsi" w:hAnsiTheme="minorHAnsi"/>
                <w:color w:val="000000" w:themeColor="text1"/>
              </w:rPr>
            </w:pPr>
            <w:r w:rsidRPr="00A91003">
              <w:rPr>
                <w:rFonts w:asciiTheme="minorHAnsi" w:hAnsiTheme="minorHAnsi"/>
                <w:color w:val="000000" w:themeColor="text1"/>
              </w:rPr>
              <w:t>The Contractor shall complete all routine work necessary to maintain the condition and appearance of structures</w:t>
            </w:r>
          </w:p>
          <w:p w:rsidR="00D77195" w:rsidRDefault="00D77195" w:rsidP="00D77195">
            <w:pPr>
              <w:pStyle w:val="TableBullet0"/>
              <w:rPr>
                <w:color w:val="000000" w:themeColor="text1"/>
              </w:rPr>
            </w:pPr>
            <w:r w:rsidRPr="0071792B">
              <w:rPr>
                <w:color w:val="000000" w:themeColor="text1"/>
              </w:rPr>
              <w:t>(Note that the</w:t>
            </w:r>
            <w:r>
              <w:rPr>
                <w:b/>
                <w:color w:val="000000" w:themeColor="text1"/>
              </w:rPr>
              <w:t xml:space="preserve"> c</w:t>
            </w:r>
            <w:r w:rsidRPr="00A91003">
              <w:rPr>
                <w:color w:val="000000" w:themeColor="text1"/>
              </w:rPr>
              <w:t>ontractor</w:t>
            </w:r>
            <w:r>
              <w:rPr>
                <w:color w:val="000000" w:themeColor="text1"/>
              </w:rPr>
              <w:t xml:space="preserve"> is to </w:t>
            </w:r>
            <w:r w:rsidRPr="00A91003">
              <w:rPr>
                <w:color w:val="000000" w:themeColor="text1"/>
              </w:rPr>
              <w:t>build</w:t>
            </w:r>
            <w:r>
              <w:rPr>
                <w:color w:val="000000" w:themeColor="text1"/>
              </w:rPr>
              <w:t xml:space="preserve">/ </w:t>
            </w:r>
            <w:r w:rsidRPr="00A91003">
              <w:rPr>
                <w:color w:val="000000" w:themeColor="text1"/>
              </w:rPr>
              <w:t>design to current standards</w:t>
            </w:r>
            <w:r>
              <w:rPr>
                <w:color w:val="000000" w:themeColor="text1"/>
              </w:rPr>
              <w:t xml:space="preserve">, and the </w:t>
            </w:r>
            <w:r w:rsidRPr="00A91003">
              <w:rPr>
                <w:color w:val="000000" w:themeColor="text1"/>
              </w:rPr>
              <w:t xml:space="preserve"> Transport Agency Safety team </w:t>
            </w:r>
            <w:r>
              <w:rPr>
                <w:color w:val="000000" w:themeColor="text1"/>
              </w:rPr>
              <w:t xml:space="preserve">is to </w:t>
            </w:r>
            <w:r w:rsidRPr="00A91003">
              <w:rPr>
                <w:color w:val="000000" w:themeColor="text1"/>
              </w:rPr>
              <w:t xml:space="preserve">support </w:t>
            </w:r>
            <w:r>
              <w:rPr>
                <w:color w:val="000000" w:themeColor="text1"/>
              </w:rPr>
              <w:t xml:space="preserve">the </w:t>
            </w:r>
            <w:r w:rsidRPr="00A91003">
              <w:rPr>
                <w:color w:val="000000" w:themeColor="text1"/>
              </w:rPr>
              <w:t xml:space="preserve">contractor and assess </w:t>
            </w:r>
            <w:r>
              <w:rPr>
                <w:color w:val="000000" w:themeColor="text1"/>
              </w:rPr>
              <w:t xml:space="preserve">the </w:t>
            </w:r>
            <w:r w:rsidRPr="00A91003">
              <w:rPr>
                <w:color w:val="000000" w:themeColor="text1"/>
              </w:rPr>
              <w:t>safety of</w:t>
            </w:r>
            <w:r>
              <w:rPr>
                <w:color w:val="000000" w:themeColor="text1"/>
              </w:rPr>
              <w:t xml:space="preserve"> the </w:t>
            </w:r>
            <w:r w:rsidRPr="00A91003">
              <w:rPr>
                <w:color w:val="000000" w:themeColor="text1"/>
              </w:rPr>
              <w:t>design</w:t>
            </w:r>
            <w:r>
              <w:rPr>
                <w:color w:val="000000" w:themeColor="text1"/>
              </w:rPr>
              <w:t>)</w:t>
            </w:r>
          </w:p>
          <w:p w:rsidR="00960AC5" w:rsidRPr="00A91003" w:rsidRDefault="00960AC5"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C8333F" w:rsidRPr="00A91003">
              <w:rPr>
                <w:color w:val="000000" w:themeColor="text1"/>
                <w:sz w:val="20"/>
                <w:szCs w:val="20"/>
              </w:rPr>
              <w:t>Covered under the Lump Sum</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D77195">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A274B0" w:rsidRDefault="00A274B0" w:rsidP="004E23EF">
            <w:pPr>
              <w:pStyle w:val="Normal2"/>
              <w:ind w:left="0"/>
              <w:jc w:val="both"/>
              <w:rPr>
                <w:color w:val="000000" w:themeColor="text1"/>
                <w:sz w:val="20"/>
                <w:szCs w:val="20"/>
              </w:rPr>
            </w:pPr>
            <w:r>
              <w:rPr>
                <w:b/>
                <w:color w:val="000000" w:themeColor="text1"/>
                <w:sz w:val="20"/>
                <w:szCs w:val="20"/>
              </w:rPr>
              <w:t>Description:</w:t>
            </w:r>
            <w:r w:rsidR="0001706E" w:rsidRPr="00A91003">
              <w:rPr>
                <w:color w:val="000000" w:themeColor="text1"/>
                <w:sz w:val="20"/>
                <w:szCs w:val="20"/>
              </w:rPr>
              <w:t xml:space="preserve"> If bridges are not protected by appropriate barriers systems (</w:t>
            </w:r>
            <w:r w:rsidR="00BF27B3">
              <w:rPr>
                <w:color w:val="000000" w:themeColor="text1"/>
                <w:sz w:val="20"/>
                <w:szCs w:val="20"/>
              </w:rPr>
              <w:t>S</w:t>
            </w:r>
            <w:r w:rsidR="0001706E" w:rsidRPr="00A91003">
              <w:rPr>
                <w:color w:val="000000" w:themeColor="text1"/>
                <w:sz w:val="20"/>
                <w:szCs w:val="20"/>
              </w:rPr>
              <w:t xml:space="preserve">ection </w:t>
            </w:r>
            <w:r w:rsidR="0001706E" w:rsidRPr="00A91003">
              <w:rPr>
                <w:color w:val="000000" w:themeColor="text1"/>
                <w:sz w:val="20"/>
                <w:szCs w:val="20"/>
              </w:rPr>
              <w:fldChar w:fldCharType="begin"/>
            </w:r>
            <w:r w:rsidR="0001706E" w:rsidRPr="00A91003">
              <w:rPr>
                <w:color w:val="000000" w:themeColor="text1"/>
                <w:sz w:val="20"/>
                <w:szCs w:val="20"/>
              </w:rPr>
              <w:instrText xml:space="preserve"> REF _Ref382416623 \r \h  \* MERGEFORMAT </w:instrText>
            </w:r>
            <w:r w:rsidR="0001706E" w:rsidRPr="00A91003">
              <w:rPr>
                <w:color w:val="000000" w:themeColor="text1"/>
                <w:sz w:val="20"/>
                <w:szCs w:val="20"/>
              </w:rPr>
            </w:r>
            <w:r w:rsidR="0001706E" w:rsidRPr="00A91003">
              <w:rPr>
                <w:color w:val="000000" w:themeColor="text1"/>
                <w:sz w:val="20"/>
                <w:szCs w:val="20"/>
              </w:rPr>
              <w:fldChar w:fldCharType="separate"/>
            </w:r>
            <w:r w:rsidR="000B7E94">
              <w:rPr>
                <w:color w:val="000000" w:themeColor="text1"/>
                <w:sz w:val="20"/>
                <w:szCs w:val="20"/>
              </w:rPr>
              <w:t>5.8.3.1</w:t>
            </w:r>
            <w:r w:rsidR="0001706E" w:rsidRPr="00A91003">
              <w:rPr>
                <w:color w:val="000000" w:themeColor="text1"/>
                <w:sz w:val="20"/>
                <w:szCs w:val="20"/>
              </w:rPr>
              <w:fldChar w:fldCharType="end"/>
            </w:r>
            <w:r w:rsidR="0001706E" w:rsidRPr="00A91003">
              <w:rPr>
                <w:color w:val="000000" w:themeColor="text1"/>
                <w:sz w:val="20"/>
                <w:szCs w:val="20"/>
              </w:rPr>
              <w:t>), they can be a hazard to road users.</w:t>
            </w:r>
          </w:p>
          <w:p w:rsidR="0001706E" w:rsidRDefault="0001706E"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01706E">
              <w:rPr>
                <w:b/>
                <w:color w:val="000000" w:themeColor="text1"/>
                <w:sz w:val="20"/>
                <w:szCs w:val="20"/>
              </w:rPr>
              <w:t xml:space="preserve"> </w:t>
            </w:r>
            <w:r w:rsidR="00412A32" w:rsidRPr="00A91003">
              <w:rPr>
                <w:color w:val="000000" w:themeColor="text1"/>
                <w:sz w:val="20"/>
                <w:szCs w:val="20"/>
              </w:rPr>
              <w:t>All new or replacement bridges on state highways are to be:</w:t>
            </w:r>
          </w:p>
          <w:p w:rsidR="00412A32" w:rsidRPr="000D0BFE" w:rsidRDefault="000D0BFE" w:rsidP="000D0BFE">
            <w:pPr>
              <w:pStyle w:val="Normal2"/>
              <w:numPr>
                <w:ilvl w:val="1"/>
                <w:numId w:val="38"/>
              </w:numPr>
              <w:jc w:val="both"/>
              <w:rPr>
                <w:color w:val="000000" w:themeColor="text1"/>
                <w:sz w:val="20"/>
                <w:szCs w:val="20"/>
              </w:rPr>
            </w:pPr>
            <w:r w:rsidRPr="000D0BFE">
              <w:rPr>
                <w:color w:val="000000" w:themeColor="text1"/>
                <w:sz w:val="20"/>
                <w:szCs w:val="20"/>
              </w:rPr>
              <w:t>Designed</w:t>
            </w:r>
            <w:r w:rsidR="00412A32" w:rsidRPr="000D0BFE">
              <w:rPr>
                <w:color w:val="000000" w:themeColor="text1"/>
                <w:sz w:val="20"/>
                <w:szCs w:val="20"/>
              </w:rPr>
              <w:t xml:space="preserve"> in accordance with the Transport Agency Bridge Manual.</w:t>
            </w:r>
          </w:p>
          <w:p w:rsidR="00412A32" w:rsidRPr="000D0BFE" w:rsidRDefault="00412A32" w:rsidP="000D0BFE">
            <w:pPr>
              <w:pStyle w:val="Normal2"/>
              <w:numPr>
                <w:ilvl w:val="1"/>
                <w:numId w:val="38"/>
              </w:numPr>
              <w:jc w:val="both"/>
              <w:rPr>
                <w:color w:val="000000" w:themeColor="text1"/>
                <w:sz w:val="20"/>
                <w:szCs w:val="20"/>
              </w:rPr>
            </w:pPr>
            <w:r w:rsidRPr="000D0BFE">
              <w:rPr>
                <w:color w:val="000000" w:themeColor="text1"/>
                <w:sz w:val="20"/>
                <w:szCs w:val="20"/>
              </w:rPr>
              <w:t xml:space="preserve">maintained in accordance with the Transport Agency bridge Inspection and Maintenance Manual and </w:t>
            </w:r>
          </w:p>
          <w:p w:rsidR="00412A32" w:rsidRPr="000D0BFE" w:rsidRDefault="00412A32" w:rsidP="000D0BFE">
            <w:pPr>
              <w:pStyle w:val="Normal2"/>
              <w:numPr>
                <w:ilvl w:val="1"/>
                <w:numId w:val="38"/>
              </w:numPr>
              <w:jc w:val="both"/>
              <w:rPr>
                <w:color w:val="000000" w:themeColor="text1"/>
                <w:sz w:val="20"/>
                <w:szCs w:val="20"/>
              </w:rPr>
            </w:pPr>
            <w:r w:rsidRPr="000D0BFE">
              <w:rPr>
                <w:color w:val="000000" w:themeColor="text1"/>
                <w:sz w:val="20"/>
                <w:szCs w:val="20"/>
              </w:rPr>
              <w:t>managed in accordance with the Network Operations Contract (if applicable)</w:t>
            </w:r>
          </w:p>
          <w:p w:rsidR="00412A32" w:rsidRPr="000D0BFE" w:rsidRDefault="00412A32" w:rsidP="000D0BFE">
            <w:pPr>
              <w:pStyle w:val="Normal2"/>
              <w:numPr>
                <w:ilvl w:val="1"/>
                <w:numId w:val="38"/>
              </w:numPr>
              <w:jc w:val="both"/>
              <w:rPr>
                <w:color w:val="000000" w:themeColor="text1"/>
                <w:sz w:val="20"/>
                <w:szCs w:val="20"/>
              </w:rPr>
            </w:pPr>
            <w:r w:rsidRPr="000D0BFE">
              <w:rPr>
                <w:color w:val="000000" w:themeColor="text1"/>
                <w:sz w:val="20"/>
                <w:szCs w:val="20"/>
              </w:rPr>
              <w:t>Signed and marked in accordance with MOTSAM parts 1 and 2 (new TCD Manual part 5)</w:t>
            </w:r>
          </w:p>
          <w:p w:rsidR="00412A32" w:rsidRPr="00A91003" w:rsidRDefault="00412A32" w:rsidP="00D77195">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benefits of them being designed, maintained, protected and noticeable are important for road safety.</w:t>
            </w:r>
          </w:p>
        </w:tc>
      </w:tr>
      <w:tr w:rsidR="00412A32" w:rsidRPr="00A91003" w:rsidTr="00565FD7">
        <w:trPr>
          <w:jc w:val="right"/>
        </w:trPr>
        <w:tc>
          <w:tcPr>
            <w:tcW w:w="1970" w:type="dxa"/>
            <w:vMerge w:val="restart"/>
            <w:shd w:val="clear" w:color="auto" w:fill="404040" w:themeFill="text1" w:themeFillTint="BF"/>
            <w:vAlign w:val="center"/>
          </w:tcPr>
          <w:p w:rsidR="00412A32" w:rsidRPr="00DA60E8" w:rsidRDefault="00D77195"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Bridge Manual</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http://www.nzta.govt.nz/resources/bridge-manual/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Bridge Inspection and Maintenance Manual</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http://www.nzta.govt.nz/resources/bridge-inspection-maintenance-manual/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MOTSAM</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http://www.nzta.govt.nz/resources/motsam/part-1/</w:t>
            </w:r>
          </w:p>
        </w:tc>
      </w:tr>
    </w:tbl>
    <w:p w:rsidR="00960AC5" w:rsidRPr="00A91003" w:rsidRDefault="00960AC5" w:rsidP="004E23EF">
      <w:pPr>
        <w:pStyle w:val="Normal2"/>
        <w:jc w:val="both"/>
        <w:rPr>
          <w:b/>
          <w:color w:val="000000" w:themeColor="text1"/>
        </w:rPr>
      </w:pPr>
    </w:p>
    <w:p w:rsidR="00565FD7" w:rsidRDefault="00565FD7">
      <w:pPr>
        <w:spacing w:after="200"/>
        <w:rPr>
          <w:rFonts w:eastAsiaTheme="majorEastAsia" w:cstheme="majorBidi"/>
          <w:b/>
          <w:bCs/>
          <w:color w:val="000000" w:themeColor="text1"/>
          <w:sz w:val="24"/>
        </w:rPr>
      </w:pPr>
      <w:bookmarkStart w:id="171" w:name="_Toc381884362"/>
      <w:bookmarkStart w:id="172" w:name="_Ref382466734"/>
      <w:bookmarkStart w:id="173" w:name="_Ref382895820"/>
      <w:bookmarkStart w:id="174" w:name="_Toc404850685"/>
      <w:bookmarkStart w:id="175" w:name="_Ref366574588"/>
      <w:r>
        <w:rPr>
          <w:color w:val="000000" w:themeColor="text1"/>
        </w:rPr>
        <w:br w:type="page"/>
      </w:r>
    </w:p>
    <w:p w:rsidR="00796A09" w:rsidRPr="00A91003" w:rsidRDefault="00796A09" w:rsidP="004E23EF">
      <w:pPr>
        <w:pStyle w:val="Heading3"/>
        <w:jc w:val="both"/>
        <w:rPr>
          <w:color w:val="000000" w:themeColor="text1"/>
        </w:rPr>
      </w:pPr>
      <w:bookmarkStart w:id="176" w:name="_Ref404858315"/>
      <w:bookmarkStart w:id="177" w:name="_Toc404862999"/>
      <w:r w:rsidRPr="00A91003">
        <w:rPr>
          <w:color w:val="000000" w:themeColor="text1"/>
        </w:rPr>
        <w:lastRenderedPageBreak/>
        <w:t>Lighting</w:t>
      </w:r>
      <w:bookmarkEnd w:id="171"/>
      <w:bookmarkEnd w:id="172"/>
      <w:bookmarkEnd w:id="173"/>
      <w:bookmarkEnd w:id="174"/>
      <w:bookmarkEnd w:id="176"/>
      <w:bookmarkEnd w:id="177"/>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551"/>
        <w:gridCol w:w="4553"/>
      </w:tblGrid>
      <w:tr w:rsidR="00796A09" w:rsidRPr="00A91003" w:rsidTr="00A635FE">
        <w:trPr>
          <w:jc w:val="right"/>
        </w:trPr>
        <w:tc>
          <w:tcPr>
            <w:tcW w:w="1970" w:type="dxa"/>
            <w:shd w:val="clear" w:color="auto" w:fill="404040" w:themeFill="text1" w:themeFillTint="BF"/>
            <w:vAlign w:val="center"/>
          </w:tcPr>
          <w:p w:rsidR="00796A09" w:rsidRPr="00DA60E8" w:rsidRDefault="00796A09"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0C3C58" w:rsidRPr="00A91003" w:rsidRDefault="00A635F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796A09" w:rsidRPr="00A91003">
              <w:rPr>
                <w:b/>
                <w:color w:val="000000" w:themeColor="text1"/>
                <w:sz w:val="20"/>
                <w:szCs w:val="20"/>
              </w:rPr>
              <w:t>Reference:</w:t>
            </w:r>
            <w:r w:rsidR="00796A09" w:rsidRPr="00A91003">
              <w:rPr>
                <w:color w:val="000000" w:themeColor="text1"/>
                <w:sz w:val="20"/>
                <w:szCs w:val="20"/>
              </w:rPr>
              <w:t xml:space="preserve"> </w:t>
            </w:r>
          </w:p>
          <w:p w:rsidR="00796A09" w:rsidRPr="00A91003" w:rsidRDefault="00796A09" w:rsidP="001226E4">
            <w:pPr>
              <w:pStyle w:val="TableBullet0"/>
              <w:numPr>
                <w:ilvl w:val="1"/>
                <w:numId w:val="40"/>
              </w:numPr>
              <w:spacing w:after="0"/>
              <w:jc w:val="both"/>
              <w:rPr>
                <w:rFonts w:asciiTheme="minorHAnsi" w:hAnsiTheme="minorHAnsi"/>
                <w:color w:val="000000" w:themeColor="text1"/>
              </w:rPr>
            </w:pPr>
            <w:r w:rsidRPr="00A91003">
              <w:rPr>
                <w:rFonts w:asciiTheme="minorHAnsi" w:hAnsiTheme="minorHAnsi"/>
                <w:color w:val="000000" w:themeColor="text1"/>
              </w:rPr>
              <w:t>Section 5.4 – Bridge and other structures maintenance management</w:t>
            </w:r>
          </w:p>
          <w:p w:rsidR="00C8333F" w:rsidRPr="00A91003" w:rsidRDefault="00C8333F" w:rsidP="001226E4">
            <w:pPr>
              <w:pStyle w:val="TableBullet0"/>
              <w:numPr>
                <w:ilvl w:val="1"/>
                <w:numId w:val="40"/>
              </w:numPr>
              <w:spacing w:after="0"/>
              <w:jc w:val="both"/>
              <w:rPr>
                <w:rFonts w:asciiTheme="minorHAnsi" w:hAnsiTheme="minorHAnsi"/>
                <w:color w:val="000000" w:themeColor="text1"/>
              </w:rPr>
            </w:pPr>
            <w:r w:rsidRPr="00A91003">
              <w:rPr>
                <w:rFonts w:asciiTheme="minorHAnsi" w:hAnsiTheme="minorHAnsi"/>
                <w:color w:val="000000" w:themeColor="text1"/>
              </w:rPr>
              <w:t>Section 5.5.4 – Road Safety Theme inspections and reporting</w:t>
            </w:r>
          </w:p>
          <w:p w:rsidR="00796A09" w:rsidRPr="00A91003" w:rsidRDefault="00796A09" w:rsidP="001226E4">
            <w:pPr>
              <w:pStyle w:val="TableBullet0"/>
              <w:numPr>
                <w:ilvl w:val="1"/>
                <w:numId w:val="40"/>
              </w:numPr>
              <w:spacing w:after="0"/>
              <w:jc w:val="both"/>
              <w:rPr>
                <w:rFonts w:asciiTheme="minorHAnsi" w:hAnsiTheme="minorHAnsi"/>
                <w:color w:val="000000" w:themeColor="text1"/>
              </w:rPr>
            </w:pPr>
            <w:r w:rsidRPr="00A91003">
              <w:rPr>
                <w:rFonts w:asciiTheme="minorHAnsi" w:hAnsiTheme="minorHAnsi"/>
                <w:color w:val="000000" w:themeColor="text1"/>
              </w:rPr>
              <w:t>Section 6.3.1 – Structures routine maintenance</w:t>
            </w:r>
          </w:p>
          <w:p w:rsidR="00796A09" w:rsidRPr="00A91003" w:rsidRDefault="00796A09" w:rsidP="001226E4">
            <w:pPr>
              <w:pStyle w:val="TableBullet0"/>
              <w:numPr>
                <w:ilvl w:val="1"/>
                <w:numId w:val="40"/>
              </w:numPr>
              <w:spacing w:after="0"/>
              <w:jc w:val="both"/>
              <w:rPr>
                <w:rFonts w:asciiTheme="minorHAnsi" w:hAnsiTheme="minorHAnsi"/>
                <w:color w:val="000000" w:themeColor="text1"/>
              </w:rPr>
            </w:pPr>
            <w:r w:rsidRPr="00A91003">
              <w:rPr>
                <w:rFonts w:asciiTheme="minorHAnsi" w:hAnsiTheme="minorHAnsi"/>
                <w:color w:val="000000" w:themeColor="text1"/>
              </w:rPr>
              <w:t>Section 6.5 (6.5.1) – Carriageway lighting</w:t>
            </w:r>
          </w:p>
          <w:p w:rsidR="00796A09" w:rsidRPr="00A91003" w:rsidRDefault="00796A09" w:rsidP="004E23EF">
            <w:pPr>
              <w:pStyle w:val="Normal2"/>
              <w:ind w:left="0"/>
              <w:jc w:val="both"/>
              <w:rPr>
                <w:color w:val="000000" w:themeColor="text1"/>
                <w:sz w:val="20"/>
                <w:szCs w:val="20"/>
              </w:rPr>
            </w:pPr>
          </w:p>
          <w:p w:rsidR="001350C6" w:rsidRPr="00A91003" w:rsidRDefault="00796A0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1350C6" w:rsidRPr="00A91003" w:rsidRDefault="00D77195" w:rsidP="004E23EF">
            <w:pPr>
              <w:pStyle w:val="Normal2"/>
              <w:ind w:left="0"/>
              <w:jc w:val="both"/>
              <w:rPr>
                <w:color w:val="000000" w:themeColor="text1"/>
                <w:sz w:val="20"/>
                <w:szCs w:val="20"/>
              </w:rPr>
            </w:pPr>
            <w:r>
              <w:rPr>
                <w:color w:val="000000" w:themeColor="text1"/>
                <w:sz w:val="20"/>
                <w:szCs w:val="20"/>
              </w:rPr>
              <w:t>The c</w:t>
            </w:r>
            <w:r w:rsidR="001350C6" w:rsidRPr="00A91003">
              <w:rPr>
                <w:color w:val="000000" w:themeColor="text1"/>
                <w:sz w:val="20"/>
                <w:szCs w:val="20"/>
              </w:rPr>
              <w:t>ontractor will be required to undertake:</w:t>
            </w:r>
          </w:p>
          <w:p w:rsidR="001350C6" w:rsidRPr="00A91003" w:rsidRDefault="001350C6" w:rsidP="004E23EF">
            <w:pPr>
              <w:pStyle w:val="Normal2"/>
              <w:ind w:left="0"/>
              <w:jc w:val="both"/>
              <w:rPr>
                <w:color w:val="000000" w:themeColor="text1"/>
                <w:sz w:val="20"/>
                <w:szCs w:val="20"/>
              </w:rPr>
            </w:pPr>
          </w:p>
          <w:p w:rsidR="001350C6" w:rsidRPr="00A91003" w:rsidRDefault="00D77195" w:rsidP="001226E4">
            <w:pPr>
              <w:pStyle w:val="TableBullet0"/>
              <w:numPr>
                <w:ilvl w:val="1"/>
                <w:numId w:val="41"/>
              </w:numPr>
              <w:spacing w:after="0"/>
              <w:jc w:val="both"/>
              <w:rPr>
                <w:rFonts w:asciiTheme="minorHAnsi" w:hAnsiTheme="minorHAnsi"/>
                <w:color w:val="000000" w:themeColor="text1"/>
              </w:rPr>
            </w:pPr>
            <w:r>
              <w:rPr>
                <w:rFonts w:asciiTheme="minorHAnsi" w:hAnsiTheme="minorHAnsi"/>
                <w:color w:val="000000" w:themeColor="text1"/>
              </w:rPr>
              <w:t>R</w:t>
            </w:r>
            <w:r w:rsidR="001350C6" w:rsidRPr="00A91003">
              <w:rPr>
                <w:rFonts w:asciiTheme="minorHAnsi" w:hAnsiTheme="minorHAnsi"/>
                <w:color w:val="000000" w:themeColor="text1"/>
              </w:rPr>
              <w:t xml:space="preserve">outine structures maintenance of large lighting masts on bridges and other structures (Network Outcomes Contract – </w:t>
            </w:r>
            <w:r>
              <w:rPr>
                <w:rFonts w:asciiTheme="minorHAnsi" w:hAnsiTheme="minorHAnsi"/>
                <w:color w:val="000000" w:themeColor="text1"/>
              </w:rPr>
              <w:t>S</w:t>
            </w:r>
            <w:r w:rsidR="001350C6" w:rsidRPr="00A91003">
              <w:rPr>
                <w:rFonts w:asciiTheme="minorHAnsi" w:hAnsiTheme="minorHAnsi"/>
                <w:color w:val="000000" w:themeColor="text1"/>
              </w:rPr>
              <w:t xml:space="preserve">ection 5.4), and </w:t>
            </w:r>
          </w:p>
          <w:p w:rsidR="00C8333F" w:rsidRPr="00A91003" w:rsidRDefault="00D77195" w:rsidP="001226E4">
            <w:pPr>
              <w:pStyle w:val="TableBullet0"/>
              <w:numPr>
                <w:ilvl w:val="1"/>
                <w:numId w:val="41"/>
              </w:numPr>
              <w:spacing w:after="0"/>
              <w:jc w:val="both"/>
              <w:rPr>
                <w:rFonts w:asciiTheme="minorHAnsi" w:hAnsiTheme="minorHAnsi"/>
                <w:color w:val="000000" w:themeColor="text1"/>
              </w:rPr>
            </w:pPr>
            <w:r>
              <w:rPr>
                <w:color w:val="000000" w:themeColor="text1"/>
              </w:rPr>
              <w:t>W</w:t>
            </w:r>
            <w:r w:rsidR="00C8333F" w:rsidRPr="00A91003">
              <w:rPr>
                <w:color w:val="000000" w:themeColor="text1"/>
              </w:rPr>
              <w:t>hen requested by the Principal, the Contractor shall provide a suitably qualified person to undertake road safety theme inspections and reporting</w:t>
            </w:r>
          </w:p>
          <w:p w:rsidR="001350C6" w:rsidRPr="00A91003" w:rsidRDefault="00D77195" w:rsidP="001226E4">
            <w:pPr>
              <w:pStyle w:val="TableBullet0"/>
              <w:numPr>
                <w:ilvl w:val="1"/>
                <w:numId w:val="41"/>
              </w:numPr>
              <w:spacing w:after="0"/>
              <w:jc w:val="both"/>
              <w:rPr>
                <w:rFonts w:asciiTheme="minorHAnsi" w:hAnsiTheme="minorHAnsi"/>
                <w:color w:val="000000" w:themeColor="text1"/>
              </w:rPr>
            </w:pPr>
            <w:r>
              <w:rPr>
                <w:rFonts w:asciiTheme="minorHAnsi" w:hAnsiTheme="minorHAnsi"/>
                <w:color w:val="000000" w:themeColor="text1"/>
              </w:rPr>
              <w:t>S</w:t>
            </w:r>
            <w:r w:rsidR="001350C6" w:rsidRPr="00A91003">
              <w:rPr>
                <w:rFonts w:asciiTheme="minorHAnsi" w:hAnsiTheme="minorHAnsi"/>
                <w:color w:val="000000" w:themeColor="text1"/>
              </w:rPr>
              <w:t xml:space="preserve">hall complete all routine work necessary to maintain the condition and appearance of structures including maintaining lighting (Network Outcomes Contract – </w:t>
            </w:r>
            <w:r>
              <w:rPr>
                <w:rFonts w:asciiTheme="minorHAnsi" w:hAnsiTheme="minorHAnsi"/>
                <w:color w:val="000000" w:themeColor="text1"/>
              </w:rPr>
              <w:t>S</w:t>
            </w:r>
            <w:r w:rsidR="001350C6" w:rsidRPr="00A91003">
              <w:rPr>
                <w:rFonts w:asciiTheme="minorHAnsi" w:hAnsiTheme="minorHAnsi"/>
                <w:color w:val="000000" w:themeColor="text1"/>
              </w:rPr>
              <w:t xml:space="preserve">ection 6.3.1), </w:t>
            </w:r>
          </w:p>
          <w:p w:rsidR="001350C6" w:rsidRPr="00A91003" w:rsidRDefault="00D77195" w:rsidP="001226E4">
            <w:pPr>
              <w:pStyle w:val="TableBullet0"/>
              <w:numPr>
                <w:ilvl w:val="1"/>
                <w:numId w:val="41"/>
              </w:numPr>
              <w:spacing w:after="0"/>
              <w:jc w:val="both"/>
              <w:rPr>
                <w:rFonts w:asciiTheme="minorHAnsi" w:hAnsiTheme="minorHAnsi"/>
                <w:color w:val="000000" w:themeColor="text1"/>
              </w:rPr>
            </w:pPr>
            <w:r>
              <w:rPr>
                <w:rFonts w:asciiTheme="minorHAnsi" w:hAnsiTheme="minorHAnsi"/>
                <w:color w:val="000000" w:themeColor="text1"/>
              </w:rPr>
              <w:t>R</w:t>
            </w:r>
            <w:r w:rsidR="001350C6" w:rsidRPr="00A91003">
              <w:rPr>
                <w:rFonts w:asciiTheme="minorHAnsi" w:hAnsiTheme="minorHAnsi"/>
                <w:color w:val="000000" w:themeColor="text1"/>
              </w:rPr>
              <w:t xml:space="preserve">outine traffic services maintenance, including Carriageway Lighting (road lighting, </w:t>
            </w:r>
            <w:r w:rsidR="000D0BFE" w:rsidRPr="00A91003">
              <w:rPr>
                <w:rFonts w:asciiTheme="minorHAnsi" w:hAnsiTheme="minorHAnsi"/>
                <w:color w:val="000000" w:themeColor="text1"/>
              </w:rPr>
              <w:t>weigh pit</w:t>
            </w:r>
            <w:r w:rsidR="001350C6" w:rsidRPr="00A91003">
              <w:rPr>
                <w:rFonts w:asciiTheme="minorHAnsi" w:hAnsiTheme="minorHAnsi"/>
                <w:color w:val="000000" w:themeColor="text1"/>
              </w:rPr>
              <w:t xml:space="preserve"> and effluent facility lighting, belisha beacons, floodlighting and highmast lighting) (Network Outcomes Contract – </w:t>
            </w:r>
            <w:r>
              <w:rPr>
                <w:rFonts w:asciiTheme="minorHAnsi" w:hAnsiTheme="minorHAnsi"/>
                <w:color w:val="000000" w:themeColor="text1"/>
              </w:rPr>
              <w:t>S</w:t>
            </w:r>
            <w:r w:rsidR="001350C6" w:rsidRPr="00A91003">
              <w:rPr>
                <w:rFonts w:asciiTheme="minorHAnsi" w:hAnsiTheme="minorHAnsi"/>
                <w:color w:val="000000" w:themeColor="text1"/>
              </w:rPr>
              <w:t>ection 6.5 and 6.5.1)</w:t>
            </w:r>
          </w:p>
          <w:p w:rsidR="00796A09" w:rsidRDefault="00796A09" w:rsidP="004E23EF">
            <w:pPr>
              <w:pStyle w:val="Normal2"/>
              <w:ind w:left="0"/>
              <w:jc w:val="both"/>
              <w:rPr>
                <w:color w:val="000000" w:themeColor="text1"/>
                <w:sz w:val="20"/>
                <w:szCs w:val="20"/>
              </w:rPr>
            </w:pPr>
          </w:p>
          <w:p w:rsidR="00D77195" w:rsidRPr="00D77195" w:rsidRDefault="00D77195" w:rsidP="00D77195">
            <w:pPr>
              <w:pStyle w:val="Normal2"/>
              <w:ind w:left="0"/>
              <w:jc w:val="both"/>
              <w:rPr>
                <w:color w:val="000000" w:themeColor="text1"/>
                <w:sz w:val="20"/>
                <w:szCs w:val="20"/>
              </w:rPr>
            </w:pPr>
            <w:r w:rsidRPr="00D77195">
              <w:rPr>
                <w:color w:val="000000" w:themeColor="text1"/>
                <w:sz w:val="20"/>
                <w:szCs w:val="20"/>
              </w:rPr>
              <w:t>(Note where it is not the responsibility of the contractor then lighting service can be delegated to the territorial authority)</w:t>
            </w:r>
          </w:p>
          <w:p w:rsidR="00D77195" w:rsidRPr="00A91003" w:rsidRDefault="00D77195" w:rsidP="004E23EF">
            <w:pPr>
              <w:pStyle w:val="Normal2"/>
              <w:ind w:left="0"/>
              <w:jc w:val="both"/>
              <w:rPr>
                <w:color w:val="000000" w:themeColor="text1"/>
                <w:sz w:val="20"/>
                <w:szCs w:val="20"/>
              </w:rPr>
            </w:pPr>
          </w:p>
          <w:p w:rsidR="00796A09" w:rsidRPr="00A91003" w:rsidRDefault="00796A0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4A6F2A" w:rsidRPr="00A91003">
              <w:rPr>
                <w:color w:val="000000" w:themeColor="text1"/>
                <w:sz w:val="20"/>
                <w:szCs w:val="20"/>
              </w:rPr>
              <w:t xml:space="preserve"> </w:t>
            </w:r>
            <w:r w:rsidR="00C8333F" w:rsidRPr="00A91003">
              <w:rPr>
                <w:color w:val="000000" w:themeColor="text1"/>
                <w:sz w:val="20"/>
                <w:szCs w:val="20"/>
              </w:rPr>
              <w:t>Covered under the Lump Sum and Provisional Sum</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D77195">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412A32" w:rsidRPr="00A91003" w:rsidRDefault="00412A32" w:rsidP="004E23EF">
            <w:pPr>
              <w:pStyle w:val="Normal2"/>
              <w:jc w:val="both"/>
              <w:rPr>
                <w:b/>
                <w:color w:val="000000" w:themeColor="text1"/>
                <w:sz w:val="20"/>
                <w:szCs w:val="20"/>
              </w:rPr>
            </w:pPr>
          </w:p>
          <w:p w:rsidR="002E028F" w:rsidRDefault="00A274B0" w:rsidP="004E23EF">
            <w:pPr>
              <w:pStyle w:val="Normal2"/>
              <w:ind w:left="0"/>
              <w:jc w:val="both"/>
              <w:rPr>
                <w:color w:val="000000" w:themeColor="text1"/>
                <w:sz w:val="20"/>
                <w:szCs w:val="20"/>
              </w:rPr>
            </w:pPr>
            <w:r>
              <w:rPr>
                <w:b/>
                <w:color w:val="000000" w:themeColor="text1"/>
                <w:sz w:val="20"/>
                <w:szCs w:val="20"/>
              </w:rPr>
              <w:t>Description:</w:t>
            </w:r>
            <w:r w:rsidR="002E028F" w:rsidRPr="00A91003">
              <w:rPr>
                <w:color w:val="000000" w:themeColor="text1"/>
                <w:sz w:val="20"/>
                <w:szCs w:val="20"/>
              </w:rPr>
              <w:t xml:space="preserve"> Lighting can refer to a number of things, including that type of lighting that occurs within the road for safety and security of property and active road users (i.e. urban lighting and refuge beacons) and those that provide for safety or traffic moving along a road, such as light poles along a route and flag lighting at intersections. </w:t>
            </w:r>
          </w:p>
          <w:p w:rsidR="002E028F" w:rsidRDefault="002E028F" w:rsidP="004E23EF">
            <w:pPr>
              <w:pStyle w:val="Normal2"/>
              <w:ind w:left="0"/>
              <w:jc w:val="both"/>
              <w:rPr>
                <w:color w:val="000000" w:themeColor="text1"/>
                <w:sz w:val="20"/>
                <w:szCs w:val="20"/>
              </w:rPr>
            </w:pPr>
          </w:p>
          <w:p w:rsidR="002E028F" w:rsidRPr="00A91003" w:rsidRDefault="002E028F" w:rsidP="004E23EF">
            <w:pPr>
              <w:pStyle w:val="Normal2"/>
              <w:ind w:left="0"/>
              <w:jc w:val="both"/>
              <w:rPr>
                <w:color w:val="000000" w:themeColor="text1"/>
                <w:sz w:val="20"/>
                <w:szCs w:val="20"/>
              </w:rPr>
            </w:pPr>
            <w:r w:rsidRPr="00A91003">
              <w:rPr>
                <w:color w:val="000000" w:themeColor="text1"/>
                <w:sz w:val="20"/>
                <w:szCs w:val="20"/>
              </w:rPr>
              <w:t>In New Zealand lighting required:</w:t>
            </w:r>
          </w:p>
          <w:p w:rsidR="002E028F" w:rsidRPr="00A91003" w:rsidRDefault="00D77195" w:rsidP="001226E4">
            <w:pPr>
              <w:pStyle w:val="TableBullet0"/>
              <w:numPr>
                <w:ilvl w:val="1"/>
                <w:numId w:val="29"/>
              </w:numPr>
              <w:jc w:val="both"/>
              <w:rPr>
                <w:rFonts w:asciiTheme="minorHAnsi" w:hAnsiTheme="minorHAnsi"/>
                <w:color w:val="000000" w:themeColor="text1"/>
              </w:rPr>
            </w:pPr>
            <w:r>
              <w:rPr>
                <w:rFonts w:asciiTheme="minorHAnsi" w:hAnsiTheme="minorHAnsi"/>
                <w:color w:val="000000" w:themeColor="text1"/>
              </w:rPr>
              <w:t>T</w:t>
            </w:r>
            <w:r w:rsidR="002E028F" w:rsidRPr="00A91003">
              <w:rPr>
                <w:rFonts w:asciiTheme="minorHAnsi" w:hAnsiTheme="minorHAnsi"/>
                <w:color w:val="000000" w:themeColor="text1"/>
              </w:rPr>
              <w:t xml:space="preserve">o ensure a reasonable level of personal security is known as Category P lighting; and </w:t>
            </w:r>
          </w:p>
          <w:p w:rsidR="002E028F" w:rsidRPr="00A91003" w:rsidRDefault="00D77195" w:rsidP="001226E4">
            <w:pPr>
              <w:pStyle w:val="TableBullet0"/>
              <w:numPr>
                <w:ilvl w:val="1"/>
                <w:numId w:val="29"/>
              </w:numPr>
              <w:jc w:val="both"/>
              <w:rPr>
                <w:rFonts w:asciiTheme="minorHAnsi" w:hAnsiTheme="minorHAnsi"/>
                <w:color w:val="000000" w:themeColor="text1"/>
              </w:rPr>
            </w:pPr>
            <w:r>
              <w:rPr>
                <w:rFonts w:asciiTheme="minorHAnsi" w:hAnsiTheme="minorHAnsi"/>
                <w:color w:val="000000" w:themeColor="text1"/>
              </w:rPr>
              <w:t>T</w:t>
            </w:r>
            <w:r w:rsidR="002E028F" w:rsidRPr="00A91003">
              <w:rPr>
                <w:rFonts w:asciiTheme="minorHAnsi" w:hAnsiTheme="minorHAnsi"/>
                <w:color w:val="000000" w:themeColor="text1"/>
              </w:rPr>
              <w:t xml:space="preserve">o ensure road safety and lighting for traffic routes is called Category V lighting. </w:t>
            </w:r>
          </w:p>
          <w:p w:rsidR="002E028F" w:rsidRPr="00A91003" w:rsidRDefault="002E028F" w:rsidP="004E23EF">
            <w:pPr>
              <w:pStyle w:val="Normal2"/>
              <w:ind w:left="1500"/>
              <w:jc w:val="both"/>
              <w:rPr>
                <w:color w:val="000000" w:themeColor="text1"/>
                <w:sz w:val="20"/>
                <w:szCs w:val="20"/>
              </w:rPr>
            </w:pPr>
          </w:p>
          <w:p w:rsidR="002E028F" w:rsidRPr="00A91003" w:rsidRDefault="002E028F" w:rsidP="004E23EF">
            <w:pPr>
              <w:pStyle w:val="Normal2"/>
              <w:ind w:left="0"/>
              <w:jc w:val="both"/>
              <w:rPr>
                <w:color w:val="000000" w:themeColor="text1"/>
                <w:sz w:val="20"/>
                <w:szCs w:val="20"/>
              </w:rPr>
            </w:pPr>
            <w:r w:rsidRPr="00A91003">
              <w:rPr>
                <w:color w:val="000000" w:themeColor="text1"/>
                <w:sz w:val="20"/>
                <w:szCs w:val="20"/>
              </w:rPr>
              <w:t>Under a Safe system, the Transport Agency also supports the local programmes of ‘undergrounding’ services, where funding allows, so that non-frangible lighting and/or service utility poles are removed from the roadside.</w:t>
            </w:r>
          </w:p>
          <w:p w:rsidR="002E028F" w:rsidRDefault="002E028F" w:rsidP="004E23EF">
            <w:pPr>
              <w:pStyle w:val="Normal2"/>
              <w:ind w:left="0"/>
              <w:jc w:val="both"/>
              <w:rPr>
                <w:color w:val="000000" w:themeColor="text1"/>
                <w:sz w:val="20"/>
                <w:szCs w:val="20"/>
              </w:rPr>
            </w:pPr>
          </w:p>
          <w:p w:rsidR="002E028F" w:rsidRPr="00A91003" w:rsidRDefault="00A274B0" w:rsidP="004E23EF">
            <w:pPr>
              <w:pStyle w:val="Normal2"/>
              <w:ind w:left="0"/>
              <w:jc w:val="both"/>
              <w:rPr>
                <w:color w:val="000000" w:themeColor="text1"/>
                <w:sz w:val="20"/>
                <w:szCs w:val="20"/>
              </w:rPr>
            </w:pPr>
            <w:r>
              <w:rPr>
                <w:b/>
                <w:color w:val="000000" w:themeColor="text1"/>
                <w:sz w:val="20"/>
                <w:szCs w:val="20"/>
              </w:rPr>
              <w:t>Deliverables</w:t>
            </w:r>
          </w:p>
          <w:p w:rsidR="002E028F" w:rsidRPr="00A91003" w:rsidRDefault="002E028F" w:rsidP="004E23EF">
            <w:pPr>
              <w:pStyle w:val="Normal2"/>
              <w:ind w:left="0"/>
              <w:jc w:val="both"/>
              <w:rPr>
                <w:color w:val="000000" w:themeColor="text1"/>
                <w:sz w:val="20"/>
                <w:szCs w:val="20"/>
              </w:rPr>
            </w:pPr>
            <w:r w:rsidRPr="00A91003">
              <w:rPr>
                <w:color w:val="000000" w:themeColor="text1"/>
                <w:sz w:val="20"/>
                <w:szCs w:val="20"/>
              </w:rPr>
              <w:t>Three zones for placement of street lighting poles on the side of the road can be defined adjacent to the carriageway:</w:t>
            </w:r>
          </w:p>
          <w:p w:rsidR="002E028F" w:rsidRPr="00A91003" w:rsidRDefault="002E028F" w:rsidP="004E23EF">
            <w:pPr>
              <w:pStyle w:val="Normal2"/>
              <w:jc w:val="both"/>
              <w:rPr>
                <w:color w:val="000000" w:themeColor="text1"/>
                <w:sz w:val="20"/>
                <w:szCs w:val="20"/>
              </w:rPr>
            </w:pPr>
          </w:p>
          <w:p w:rsidR="002E028F" w:rsidRPr="00A91003" w:rsidRDefault="002E028F"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Zone 1: No poles at all [0 - 0.7 m. with kerb]and [0 - 1.0 m. no kerb]</w:t>
            </w:r>
          </w:p>
          <w:p w:rsidR="002E028F" w:rsidRPr="00A91003" w:rsidRDefault="002E028F"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Zone 2: Frangible poles only [defined by the RCAs clear zone policy or Austroads Guide to Road Design, Table 4.1]</w:t>
            </w:r>
          </w:p>
          <w:p w:rsidR="002E028F" w:rsidRPr="00A91003" w:rsidRDefault="002E028F"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Zone 3: Unrestricted</w:t>
            </w:r>
          </w:p>
          <w:p w:rsidR="002E028F" w:rsidRPr="00A91003" w:rsidRDefault="002E028F" w:rsidP="004E23EF">
            <w:pPr>
              <w:pStyle w:val="Normal2"/>
              <w:ind w:left="1500"/>
              <w:jc w:val="both"/>
              <w:rPr>
                <w:color w:val="000000" w:themeColor="text1"/>
                <w:sz w:val="20"/>
                <w:szCs w:val="20"/>
              </w:rPr>
            </w:pPr>
          </w:p>
          <w:p w:rsidR="002E028F" w:rsidRPr="00A91003" w:rsidRDefault="002E028F" w:rsidP="004E23EF">
            <w:pPr>
              <w:pStyle w:val="Normal2"/>
              <w:ind w:left="0"/>
              <w:jc w:val="both"/>
              <w:rPr>
                <w:color w:val="000000" w:themeColor="text1"/>
                <w:sz w:val="20"/>
                <w:szCs w:val="20"/>
              </w:rPr>
            </w:pPr>
            <w:r w:rsidRPr="00A91003">
              <w:rPr>
                <w:color w:val="000000" w:themeColor="text1"/>
                <w:sz w:val="20"/>
                <w:szCs w:val="20"/>
              </w:rPr>
              <w:t>[Source: Road Safety Engineering Workshop – 2013 – Mike Jackett]</w:t>
            </w:r>
          </w:p>
          <w:p w:rsidR="002E028F" w:rsidRPr="00A91003" w:rsidRDefault="002E028F" w:rsidP="004E23EF">
            <w:pPr>
              <w:pStyle w:val="Normal2"/>
              <w:jc w:val="both"/>
              <w:rPr>
                <w:color w:val="000000" w:themeColor="text1"/>
                <w:sz w:val="20"/>
                <w:szCs w:val="20"/>
              </w:rPr>
            </w:pPr>
          </w:p>
          <w:p w:rsidR="002E028F" w:rsidRPr="00A91003" w:rsidRDefault="002E028F" w:rsidP="004E23EF">
            <w:pPr>
              <w:pStyle w:val="Normal2"/>
              <w:ind w:left="0"/>
              <w:jc w:val="both"/>
              <w:rPr>
                <w:color w:val="000000" w:themeColor="text1"/>
                <w:sz w:val="20"/>
                <w:szCs w:val="20"/>
              </w:rPr>
            </w:pPr>
            <w:r w:rsidRPr="002E028F">
              <w:rPr>
                <w:b/>
                <w:i/>
                <w:color w:val="000000" w:themeColor="text1"/>
                <w:sz w:val="20"/>
                <w:szCs w:val="20"/>
              </w:rPr>
              <w:t>Design and installation</w:t>
            </w:r>
            <w:r w:rsidRPr="002E028F">
              <w:rPr>
                <w:i/>
                <w:color w:val="000000" w:themeColor="text1"/>
                <w:sz w:val="20"/>
                <w:szCs w:val="20"/>
              </w:rPr>
              <w:t>:</w:t>
            </w:r>
            <w:r w:rsidRPr="00A91003">
              <w:rPr>
                <w:color w:val="000000" w:themeColor="text1"/>
                <w:sz w:val="20"/>
                <w:szCs w:val="20"/>
              </w:rPr>
              <w:t xml:space="preserve">  All new or upgraded traffic route lighting installations </w:t>
            </w:r>
            <w:r w:rsidRPr="00A91003">
              <w:rPr>
                <w:color w:val="000000" w:themeColor="text1"/>
                <w:sz w:val="20"/>
                <w:szCs w:val="20"/>
              </w:rPr>
              <w:lastRenderedPageBreak/>
              <w:t>should comply with the join Australian/New Zealand Standard for road lighting;</w:t>
            </w:r>
          </w:p>
          <w:p w:rsidR="002E028F" w:rsidRPr="00A91003" w:rsidRDefault="002E028F" w:rsidP="004E23EF">
            <w:pPr>
              <w:pStyle w:val="Normal2"/>
              <w:jc w:val="both"/>
              <w:rPr>
                <w:color w:val="000000" w:themeColor="text1"/>
                <w:sz w:val="20"/>
                <w:szCs w:val="20"/>
              </w:rPr>
            </w:pPr>
          </w:p>
          <w:p w:rsidR="002E028F" w:rsidRPr="00A91003" w:rsidRDefault="002E028F"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AS/NZS 1158 Road Lighting Series; including:</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1158.1.1: 2005 – Vehicular traffic ( category V) lighting – Performance and design requirements</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1158.1.2: 2010 - Vehicular traffic (category V) lighting – Guide to design, installation, operation and maintenance</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1158.3.1: 2005 – Pedestrian Area ( category P) lighting – Performance and design requirements</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1158.5: 2007 – Tunnels and underpasses</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1158.0: 2005 – Introduction</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1158.6: 2010 – Luminaires</w:t>
            </w:r>
          </w:p>
          <w:p w:rsidR="002E028F" w:rsidRPr="00A91003" w:rsidRDefault="002E028F" w:rsidP="004E23EF">
            <w:pPr>
              <w:pStyle w:val="Normal2"/>
              <w:numPr>
                <w:ilvl w:val="1"/>
                <w:numId w:val="13"/>
              </w:numPr>
              <w:jc w:val="both"/>
              <w:rPr>
                <w:color w:val="000000" w:themeColor="text1"/>
                <w:sz w:val="20"/>
                <w:szCs w:val="20"/>
              </w:rPr>
            </w:pPr>
            <w:r w:rsidRPr="00A91003">
              <w:rPr>
                <w:color w:val="000000" w:themeColor="text1"/>
                <w:sz w:val="20"/>
                <w:szCs w:val="20"/>
              </w:rPr>
              <w:t>1158.4: 2009 – Lighting of pedestrian crossings</w:t>
            </w:r>
          </w:p>
          <w:p w:rsidR="002E028F" w:rsidRPr="00A91003" w:rsidRDefault="002E028F"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Austroads Guides – Various  (namely – Guide to Road Design Part 6 and 6B, Guide to Traffic Management ,and all Guides to Road Design)</w:t>
            </w:r>
          </w:p>
          <w:p w:rsidR="002E028F" w:rsidRPr="00A91003" w:rsidRDefault="002E028F" w:rsidP="004E23EF">
            <w:pPr>
              <w:pStyle w:val="Normal2"/>
              <w:jc w:val="both"/>
              <w:rPr>
                <w:b/>
                <w:color w:val="000000" w:themeColor="text1"/>
                <w:sz w:val="20"/>
                <w:szCs w:val="20"/>
              </w:rPr>
            </w:pPr>
          </w:p>
          <w:p w:rsidR="002E028F" w:rsidRPr="00A91003" w:rsidRDefault="002E028F" w:rsidP="004E23EF">
            <w:pPr>
              <w:pStyle w:val="Normal2"/>
              <w:ind w:left="0"/>
              <w:jc w:val="both"/>
              <w:rPr>
                <w:color w:val="000000" w:themeColor="text1"/>
                <w:sz w:val="20"/>
                <w:szCs w:val="20"/>
              </w:rPr>
            </w:pPr>
            <w:r w:rsidRPr="00A91003">
              <w:rPr>
                <w:color w:val="000000" w:themeColor="text1"/>
                <w:sz w:val="20"/>
                <w:szCs w:val="20"/>
              </w:rPr>
              <w:t>When designing any new or upgrades to lighting, LED lighting should be considered. Even though a higher initial cost, LED lighting requires less maintenance over a 15 year period and is more energy efficient. [Source: Road Safety Engineering Workshop – 2013 – Mike Jacket]</w:t>
            </w:r>
          </w:p>
          <w:p w:rsidR="002E028F" w:rsidRPr="00A91003" w:rsidRDefault="002E028F" w:rsidP="004E23EF">
            <w:pPr>
              <w:pStyle w:val="Normal2"/>
              <w:jc w:val="both"/>
              <w:rPr>
                <w:b/>
                <w:color w:val="000000" w:themeColor="text1"/>
                <w:sz w:val="20"/>
                <w:szCs w:val="20"/>
              </w:rPr>
            </w:pPr>
          </w:p>
          <w:p w:rsidR="002E028F" w:rsidRPr="00D77195" w:rsidRDefault="002E028F" w:rsidP="00D77195">
            <w:pPr>
              <w:pStyle w:val="Normal2"/>
              <w:ind w:left="0"/>
              <w:jc w:val="both"/>
              <w:rPr>
                <w:color w:val="000000" w:themeColor="text1"/>
                <w:sz w:val="20"/>
                <w:szCs w:val="20"/>
              </w:rPr>
            </w:pPr>
            <w:r w:rsidRPr="00D77195">
              <w:rPr>
                <w:b/>
                <w:i/>
                <w:color w:val="000000" w:themeColor="text1"/>
                <w:sz w:val="20"/>
                <w:szCs w:val="20"/>
              </w:rPr>
              <w:t>Frangible Poles</w:t>
            </w:r>
            <w:r w:rsidRPr="00D77195">
              <w:rPr>
                <w:color w:val="000000" w:themeColor="text1"/>
                <w:sz w:val="20"/>
                <w:szCs w:val="20"/>
              </w:rPr>
              <w:t>: As appropriate, avoid placing new lighting in hazard locations, protect poles or provide frangible poles in exposed, high speed locations and comply with relevant the Transport Agency specifications, including</w:t>
            </w:r>
            <w:r w:rsidR="00D77195" w:rsidRPr="00D77195">
              <w:rPr>
                <w:color w:val="000000" w:themeColor="text1"/>
                <w:sz w:val="20"/>
                <w:szCs w:val="20"/>
              </w:rPr>
              <w:t xml:space="preserve"> </w:t>
            </w:r>
            <w:r w:rsidRPr="00D77195">
              <w:rPr>
                <w:color w:val="000000" w:themeColor="text1"/>
                <w:sz w:val="20"/>
                <w:szCs w:val="20"/>
              </w:rPr>
              <w:t xml:space="preserve">M/26: Specification for Lighting Columns </w:t>
            </w:r>
          </w:p>
          <w:p w:rsidR="002E028F" w:rsidRPr="00A91003" w:rsidRDefault="002E028F" w:rsidP="004E23EF">
            <w:pPr>
              <w:pStyle w:val="Normal2"/>
              <w:ind w:left="720"/>
              <w:jc w:val="both"/>
              <w:rPr>
                <w:color w:val="000000" w:themeColor="text1"/>
                <w:sz w:val="20"/>
                <w:szCs w:val="20"/>
              </w:rPr>
            </w:pPr>
          </w:p>
          <w:p w:rsidR="002E028F" w:rsidRPr="00D77195" w:rsidRDefault="002E028F" w:rsidP="00D77195">
            <w:pPr>
              <w:pStyle w:val="Normal2"/>
              <w:ind w:left="0"/>
              <w:jc w:val="both"/>
              <w:rPr>
                <w:color w:val="000000" w:themeColor="text1"/>
                <w:sz w:val="20"/>
                <w:szCs w:val="20"/>
              </w:rPr>
            </w:pPr>
            <w:r w:rsidRPr="00D77195">
              <w:rPr>
                <w:b/>
                <w:i/>
                <w:color w:val="000000" w:themeColor="text1"/>
                <w:sz w:val="20"/>
                <w:szCs w:val="20"/>
              </w:rPr>
              <w:t>Maintenance</w:t>
            </w:r>
            <w:r w:rsidRPr="00D77195">
              <w:rPr>
                <w:color w:val="000000" w:themeColor="text1"/>
                <w:sz w:val="20"/>
                <w:szCs w:val="20"/>
              </w:rPr>
              <w:t xml:space="preserve">: The Transport Agency specification for the maintenance of highway lighting </w:t>
            </w:r>
            <w:r w:rsidR="00D77195" w:rsidRPr="00D77195">
              <w:rPr>
                <w:color w:val="000000" w:themeColor="text1"/>
                <w:sz w:val="20"/>
                <w:szCs w:val="20"/>
              </w:rPr>
              <w:t xml:space="preserve">includes </w:t>
            </w:r>
            <w:r w:rsidRPr="00D77195">
              <w:rPr>
                <w:color w:val="000000" w:themeColor="text1"/>
                <w:sz w:val="20"/>
                <w:szCs w:val="20"/>
              </w:rPr>
              <w:t xml:space="preserve">C/24: (and notes) Maintenance of highway lighting  </w:t>
            </w:r>
          </w:p>
          <w:p w:rsidR="00412A32" w:rsidRPr="00A91003" w:rsidRDefault="00412A32" w:rsidP="004E23EF">
            <w:pPr>
              <w:pStyle w:val="TableBullet0"/>
              <w:jc w:val="both"/>
              <w:rPr>
                <w:color w:val="000000" w:themeColor="text1"/>
              </w:rPr>
            </w:pPr>
          </w:p>
        </w:tc>
      </w:tr>
      <w:tr w:rsidR="00412A32" w:rsidRPr="00A91003" w:rsidTr="00566345">
        <w:trPr>
          <w:jc w:val="right"/>
        </w:trPr>
        <w:tc>
          <w:tcPr>
            <w:tcW w:w="1970" w:type="dxa"/>
            <w:shd w:val="clear" w:color="auto" w:fill="404040" w:themeFill="text1" w:themeFillTint="BF"/>
            <w:vAlign w:val="center"/>
          </w:tcPr>
          <w:p w:rsidR="00412A32" w:rsidRPr="00DA60E8" w:rsidRDefault="00412A32" w:rsidP="004E23EF">
            <w:pPr>
              <w:pStyle w:val="Normal2"/>
              <w:ind w:left="0"/>
              <w:jc w:val="both"/>
              <w:rPr>
                <w:b/>
                <w:color w:val="FFFFFF" w:themeColor="background1"/>
                <w:sz w:val="20"/>
                <w:szCs w:val="20"/>
              </w:rPr>
            </w:pPr>
            <w:r w:rsidRPr="00DA60E8">
              <w:rPr>
                <w:b/>
                <w:color w:val="FFFFFF" w:themeColor="background1"/>
                <w:sz w:val="20"/>
                <w:szCs w:val="20"/>
              </w:rPr>
              <w:lastRenderedPageBreak/>
              <w:t xml:space="preserve">    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benefits of providing good lighting is that it improves forward visibility at night and leads to an improvement  of those crashes that occur in dark or overcast conditions, and for personal security reasons. The crash benefits for night time casualties can be a 35% reduction when existing lighting is upgraded and a 35-60% reduction when lighting has been installed where there previously has been none. [Source: www.engtoolkit.com.au]</w:t>
            </w:r>
          </w:p>
        </w:tc>
      </w:tr>
      <w:tr w:rsidR="00412A32" w:rsidRPr="00A91003" w:rsidTr="00565FD7">
        <w:trPr>
          <w:jc w:val="right"/>
        </w:trPr>
        <w:tc>
          <w:tcPr>
            <w:tcW w:w="1970" w:type="dxa"/>
            <w:vMerge w:val="restart"/>
            <w:shd w:val="clear" w:color="auto" w:fill="404040" w:themeFill="text1" w:themeFillTint="BF"/>
            <w:vAlign w:val="center"/>
          </w:tcPr>
          <w:p w:rsidR="00412A32" w:rsidRPr="00DA60E8" w:rsidRDefault="00011902"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DA60E8">
              <w:rPr>
                <w:b/>
                <w:color w:val="FFFFFF" w:themeColor="background1"/>
                <w:sz w:val="20"/>
                <w:szCs w:val="20"/>
              </w:rPr>
              <w:t>References</w:t>
            </w:r>
          </w:p>
        </w:tc>
        <w:tc>
          <w:tcPr>
            <w:tcW w:w="255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AS/NZ Standards for road lighting</w:t>
            </w:r>
          </w:p>
        </w:tc>
        <w:tc>
          <w:tcPr>
            <w:tcW w:w="455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http://shop.standards.co.nz/search/ed</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w:t>
            </w:r>
          </w:p>
        </w:tc>
        <w:tc>
          <w:tcPr>
            <w:tcW w:w="455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Specification M/26</w:t>
            </w:r>
          </w:p>
        </w:tc>
        <w:tc>
          <w:tcPr>
            <w:tcW w:w="455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http://www.nzta.govt.nz/resources/tubular-steel-lighting-columns/</w:t>
            </w:r>
          </w:p>
        </w:tc>
      </w:tr>
    </w:tbl>
    <w:p w:rsidR="00CC128B" w:rsidRPr="00A91003" w:rsidRDefault="00CC128B" w:rsidP="004E23EF">
      <w:pPr>
        <w:pStyle w:val="Normal2"/>
        <w:ind w:left="0"/>
        <w:jc w:val="both"/>
        <w:rPr>
          <w:color w:val="000000" w:themeColor="text1"/>
        </w:rPr>
      </w:pPr>
    </w:p>
    <w:p w:rsidR="00CC128B" w:rsidRPr="00A91003" w:rsidRDefault="00CC128B" w:rsidP="004E23EF">
      <w:pPr>
        <w:pStyle w:val="Normal2"/>
        <w:jc w:val="both"/>
        <w:rPr>
          <w:color w:val="000000" w:themeColor="text1"/>
        </w:rPr>
      </w:pPr>
    </w:p>
    <w:p w:rsidR="00565FD7" w:rsidRDefault="00565FD7">
      <w:pPr>
        <w:spacing w:after="200"/>
        <w:rPr>
          <w:rFonts w:eastAsiaTheme="majorEastAsia" w:cstheme="majorBidi"/>
          <w:b/>
          <w:bCs/>
          <w:color w:val="000000" w:themeColor="text1"/>
          <w:sz w:val="24"/>
        </w:rPr>
      </w:pPr>
      <w:bookmarkStart w:id="178" w:name="_Ref369242505"/>
      <w:bookmarkStart w:id="179" w:name="_Toc404850686"/>
      <w:r>
        <w:rPr>
          <w:color w:val="000000" w:themeColor="text1"/>
        </w:rPr>
        <w:br w:type="page"/>
      </w:r>
    </w:p>
    <w:p w:rsidR="00E27857" w:rsidRPr="00A91003" w:rsidRDefault="00E27857" w:rsidP="004E23EF">
      <w:pPr>
        <w:pStyle w:val="Heading3"/>
        <w:jc w:val="both"/>
        <w:rPr>
          <w:color w:val="000000" w:themeColor="text1"/>
        </w:rPr>
      </w:pPr>
      <w:bookmarkStart w:id="180" w:name="_Toc404863000"/>
      <w:r w:rsidRPr="00A91003">
        <w:rPr>
          <w:color w:val="000000" w:themeColor="text1"/>
        </w:rPr>
        <w:lastRenderedPageBreak/>
        <w:t>Safety Audits</w:t>
      </w:r>
      <w:bookmarkEnd w:id="175"/>
      <w:bookmarkEnd w:id="178"/>
      <w:bookmarkEnd w:id="179"/>
      <w:bookmarkEnd w:id="180"/>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268"/>
        <w:gridCol w:w="4836"/>
      </w:tblGrid>
      <w:tr w:rsidR="00572930" w:rsidRPr="00A91003" w:rsidTr="00DB612E">
        <w:trPr>
          <w:jc w:val="right"/>
        </w:trPr>
        <w:tc>
          <w:tcPr>
            <w:tcW w:w="1970" w:type="dxa"/>
            <w:shd w:val="clear" w:color="auto" w:fill="404040" w:themeFill="text1" w:themeFillTint="BF"/>
            <w:vAlign w:val="center"/>
          </w:tcPr>
          <w:p w:rsidR="00572930" w:rsidRPr="00DA60E8" w:rsidRDefault="00572930"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572930" w:rsidRPr="00A91003" w:rsidRDefault="00DB612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572930" w:rsidRPr="00A91003">
              <w:rPr>
                <w:b/>
                <w:color w:val="000000" w:themeColor="text1"/>
                <w:sz w:val="20"/>
                <w:szCs w:val="20"/>
              </w:rPr>
              <w:t>Reference:</w:t>
            </w:r>
            <w:r w:rsidR="00572930" w:rsidRPr="00A91003">
              <w:rPr>
                <w:color w:val="000000" w:themeColor="text1"/>
                <w:sz w:val="20"/>
                <w:szCs w:val="20"/>
              </w:rPr>
              <w:t xml:space="preserve"> </w:t>
            </w:r>
            <w:r w:rsidR="004A6F2A" w:rsidRPr="00A91003">
              <w:rPr>
                <w:color w:val="000000" w:themeColor="text1"/>
                <w:sz w:val="20"/>
                <w:szCs w:val="20"/>
              </w:rPr>
              <w:t>N/A</w:t>
            </w:r>
          </w:p>
          <w:p w:rsidR="00572930" w:rsidRPr="00A91003" w:rsidRDefault="00572930" w:rsidP="004E23EF">
            <w:pPr>
              <w:pStyle w:val="Normal2"/>
              <w:ind w:left="0"/>
              <w:jc w:val="both"/>
              <w:rPr>
                <w:color w:val="000000" w:themeColor="text1"/>
                <w:sz w:val="20"/>
                <w:szCs w:val="20"/>
              </w:rPr>
            </w:pPr>
          </w:p>
          <w:p w:rsidR="00572930" w:rsidRPr="00A91003" w:rsidRDefault="00572930"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4A6F2A" w:rsidRPr="00A91003">
              <w:rPr>
                <w:color w:val="000000" w:themeColor="text1"/>
                <w:sz w:val="20"/>
                <w:szCs w:val="20"/>
              </w:rPr>
              <w:t xml:space="preserve">Variation </w:t>
            </w:r>
          </w:p>
          <w:p w:rsidR="00572930" w:rsidRPr="00A91003" w:rsidRDefault="00572930" w:rsidP="004E23EF">
            <w:pPr>
              <w:pStyle w:val="Normal2"/>
              <w:jc w:val="both"/>
              <w:rPr>
                <w:color w:val="000000" w:themeColor="text1"/>
                <w:sz w:val="20"/>
                <w:szCs w:val="20"/>
              </w:rPr>
            </w:pPr>
          </w:p>
          <w:p w:rsidR="00572930" w:rsidRPr="00A91003" w:rsidRDefault="00572930" w:rsidP="0063458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C305D" w:rsidRPr="00A91003">
              <w:rPr>
                <w:color w:val="000000" w:themeColor="text1"/>
                <w:sz w:val="20"/>
                <w:szCs w:val="20"/>
              </w:rPr>
              <w:t>V</w:t>
            </w:r>
            <w:r w:rsidR="0063458F">
              <w:rPr>
                <w:color w:val="000000" w:themeColor="text1"/>
                <w:sz w:val="20"/>
                <w:szCs w:val="20"/>
              </w:rPr>
              <w:t>ariation</w:t>
            </w:r>
          </w:p>
        </w:tc>
      </w:tr>
      <w:tr w:rsidR="00412A32" w:rsidRPr="00A91003" w:rsidTr="00566345">
        <w:trPr>
          <w:jc w:val="right"/>
        </w:trPr>
        <w:tc>
          <w:tcPr>
            <w:tcW w:w="1970" w:type="dxa"/>
            <w:shd w:val="clear" w:color="auto" w:fill="404040" w:themeFill="text1" w:themeFillTint="BF"/>
            <w:vAlign w:val="center"/>
          </w:tcPr>
          <w:p w:rsidR="00412A32" w:rsidRPr="006C0D15" w:rsidRDefault="00412A32" w:rsidP="00F97CE4">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2E028F"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2E028F">
              <w:rPr>
                <w:b/>
                <w:color w:val="000000" w:themeColor="text1"/>
                <w:sz w:val="20"/>
                <w:szCs w:val="20"/>
              </w:rPr>
              <w:t xml:space="preserve"> </w:t>
            </w:r>
            <w:r w:rsidR="002E028F" w:rsidRPr="00A91003">
              <w:rPr>
                <w:color w:val="000000" w:themeColor="text1"/>
                <w:sz w:val="20"/>
                <w:szCs w:val="20"/>
              </w:rPr>
              <w:t>A road safety audit is intended to “help deliver a safe road system and is not a review of compliance with standards.” [</w:t>
            </w:r>
            <w:hyperlink r:id="rId41" w:history="1">
              <w:r w:rsidR="002E028F" w:rsidRPr="00A91003">
                <w:rPr>
                  <w:rStyle w:val="Hyperlink"/>
                  <w:color w:val="000000" w:themeColor="text1"/>
                  <w:sz w:val="20"/>
                  <w:szCs w:val="20"/>
                </w:rPr>
                <w:t>www.nzta.govt.nz</w:t>
              </w:r>
            </w:hyperlink>
            <w:r w:rsidR="002E028F" w:rsidRPr="00A91003">
              <w:rPr>
                <w:color w:val="000000" w:themeColor="text1"/>
                <w:sz w:val="20"/>
                <w:szCs w:val="20"/>
              </w:rPr>
              <w:t>].The key objective is to identify and rank potential safety concerns for all road users and others affected by a road project.</w:t>
            </w:r>
          </w:p>
          <w:p w:rsidR="002E028F" w:rsidRDefault="002E028F" w:rsidP="004E23EF">
            <w:pPr>
              <w:pStyle w:val="Normal2"/>
              <w:ind w:left="0"/>
              <w:jc w:val="both"/>
              <w:rPr>
                <w:b/>
                <w:color w:val="000000" w:themeColor="text1"/>
                <w:sz w:val="20"/>
                <w:szCs w:val="20"/>
              </w:rPr>
            </w:pPr>
          </w:p>
          <w:p w:rsidR="002E028F" w:rsidRDefault="00A274B0" w:rsidP="004E23EF">
            <w:pPr>
              <w:pStyle w:val="Normal2"/>
              <w:ind w:left="0"/>
              <w:jc w:val="both"/>
              <w:rPr>
                <w:color w:val="000000" w:themeColor="text1"/>
                <w:sz w:val="20"/>
                <w:szCs w:val="20"/>
              </w:rPr>
            </w:pPr>
            <w:r>
              <w:rPr>
                <w:b/>
                <w:color w:val="000000" w:themeColor="text1"/>
                <w:sz w:val="20"/>
                <w:szCs w:val="20"/>
              </w:rPr>
              <w:t>Deliverables:</w:t>
            </w:r>
            <w:r w:rsidR="002E028F" w:rsidRPr="00A91003">
              <w:rPr>
                <w:b/>
                <w:color w:val="000000" w:themeColor="text1"/>
                <w:sz w:val="20"/>
                <w:szCs w:val="20"/>
              </w:rPr>
              <w:t xml:space="preserve"> </w:t>
            </w:r>
            <w:r w:rsidR="002E028F" w:rsidRPr="00A91003">
              <w:rPr>
                <w:color w:val="000000" w:themeColor="text1"/>
                <w:sz w:val="20"/>
                <w:szCs w:val="20"/>
              </w:rPr>
              <w:t xml:space="preserve">Any project requiring funding (under the NLTP) must have a safety audit completed at the key stages of a projects. The decision to undertake a road safety audit for State highway projects is determined by the project manager for any specific project, and if a safety audit is not undertake then </w:t>
            </w:r>
            <w:r w:rsidR="00F97CE4">
              <w:rPr>
                <w:color w:val="000000" w:themeColor="text1"/>
                <w:sz w:val="20"/>
                <w:szCs w:val="20"/>
              </w:rPr>
              <w:t xml:space="preserve">the </w:t>
            </w:r>
            <w:r w:rsidR="002E028F" w:rsidRPr="00A91003">
              <w:rPr>
                <w:color w:val="000000" w:themeColor="text1"/>
                <w:sz w:val="20"/>
                <w:szCs w:val="20"/>
              </w:rPr>
              <w:t>project manager must complete an exemption declaration with the agreement of the Transport Agency’s Safety Engineer.</w:t>
            </w:r>
          </w:p>
          <w:p w:rsidR="002E028F" w:rsidRDefault="002E028F" w:rsidP="004E23EF">
            <w:pPr>
              <w:pStyle w:val="Normal2"/>
              <w:ind w:left="0"/>
              <w:jc w:val="both"/>
              <w:rPr>
                <w:color w:val="000000" w:themeColor="text1"/>
                <w:sz w:val="20"/>
                <w:szCs w:val="20"/>
              </w:rPr>
            </w:pPr>
          </w:p>
          <w:p w:rsidR="002E028F" w:rsidRDefault="002E028F" w:rsidP="004E23EF">
            <w:pPr>
              <w:pStyle w:val="Normal2"/>
              <w:ind w:left="0"/>
              <w:jc w:val="both"/>
              <w:rPr>
                <w:color w:val="000000" w:themeColor="text1"/>
                <w:sz w:val="20"/>
                <w:szCs w:val="20"/>
              </w:rPr>
            </w:pPr>
            <w:r w:rsidRPr="00A91003">
              <w:rPr>
                <w:color w:val="000000" w:themeColor="text1"/>
                <w:sz w:val="20"/>
                <w:szCs w:val="20"/>
              </w:rPr>
              <w:t>Safety audits are to be undertaken using the Transport Agency safety audit procedures 2013</w:t>
            </w:r>
            <w:r w:rsidR="00F97CE4">
              <w:rPr>
                <w:color w:val="000000" w:themeColor="text1"/>
                <w:sz w:val="20"/>
                <w:szCs w:val="20"/>
              </w:rPr>
              <w:t xml:space="preserve"> 9 (</w:t>
            </w:r>
            <w:r w:rsidRPr="00A91003">
              <w:rPr>
                <w:color w:val="000000" w:themeColor="text1"/>
                <w:sz w:val="20"/>
                <w:szCs w:val="20"/>
              </w:rPr>
              <w:t>interim release</w:t>
            </w:r>
            <w:r w:rsidR="00F97CE4">
              <w:rPr>
                <w:color w:val="000000" w:themeColor="text1"/>
                <w:sz w:val="20"/>
                <w:szCs w:val="20"/>
              </w:rPr>
              <w:t>)</w:t>
            </w:r>
            <w:r w:rsidRPr="00A91003">
              <w:rPr>
                <w:color w:val="000000" w:themeColor="text1"/>
                <w:sz w:val="20"/>
                <w:szCs w:val="20"/>
              </w:rPr>
              <w:t>. In addition Austroads Guide to Road Safety Part 6: Road Safety Audit and Part 8: Treatment of Crash Locations (note these are both under review).</w:t>
            </w:r>
          </w:p>
          <w:p w:rsidR="002E028F" w:rsidRDefault="002E028F" w:rsidP="004E23EF">
            <w:pPr>
              <w:pStyle w:val="Normal2"/>
              <w:ind w:left="0"/>
              <w:jc w:val="both"/>
              <w:rPr>
                <w:color w:val="000000" w:themeColor="text1"/>
                <w:sz w:val="20"/>
                <w:szCs w:val="20"/>
              </w:rPr>
            </w:pPr>
          </w:p>
          <w:p w:rsidR="00412A32" w:rsidRPr="00A91003" w:rsidRDefault="002E028F" w:rsidP="00B00D1E">
            <w:pPr>
              <w:pStyle w:val="Normal2"/>
              <w:ind w:left="0"/>
              <w:jc w:val="both"/>
              <w:rPr>
                <w:color w:val="000000" w:themeColor="text1"/>
                <w:sz w:val="20"/>
                <w:szCs w:val="20"/>
              </w:rPr>
            </w:pPr>
            <w:r>
              <w:rPr>
                <w:color w:val="000000" w:themeColor="text1"/>
                <w:sz w:val="20"/>
                <w:szCs w:val="20"/>
              </w:rPr>
              <w:t xml:space="preserve">The Project Manager should ensure that all recommendations are responded to and approved and actions completed. Any </w:t>
            </w:r>
            <w:r w:rsidR="00146C6D">
              <w:rPr>
                <w:color w:val="000000" w:themeColor="text1"/>
                <w:sz w:val="20"/>
                <w:szCs w:val="20"/>
              </w:rPr>
              <w:t>evaluation</w:t>
            </w:r>
            <w:r>
              <w:rPr>
                <w:color w:val="000000" w:themeColor="text1"/>
                <w:sz w:val="20"/>
                <w:szCs w:val="20"/>
              </w:rPr>
              <w:t xml:space="preserve"> departs from recommended practice or comment on findings should be document</w:t>
            </w:r>
            <w:r w:rsidR="00F97CE4">
              <w:rPr>
                <w:color w:val="000000" w:themeColor="text1"/>
                <w:sz w:val="20"/>
                <w:szCs w:val="20"/>
              </w:rPr>
              <w:t>ed</w:t>
            </w:r>
            <w:r>
              <w:rPr>
                <w:color w:val="000000" w:themeColor="text1"/>
                <w:sz w:val="20"/>
                <w:szCs w:val="20"/>
              </w:rPr>
              <w:t>.</w:t>
            </w:r>
            <w:r w:rsidR="008D19BF">
              <w:rPr>
                <w:color w:val="000000" w:themeColor="text1"/>
                <w:sz w:val="20"/>
                <w:szCs w:val="20"/>
              </w:rPr>
              <w:t xml:space="preserve"> </w:t>
            </w:r>
          </w:p>
        </w:tc>
      </w:tr>
      <w:tr w:rsidR="00572930" w:rsidRPr="00A91003" w:rsidTr="00566345">
        <w:trPr>
          <w:jc w:val="right"/>
        </w:trPr>
        <w:tc>
          <w:tcPr>
            <w:tcW w:w="1970" w:type="dxa"/>
            <w:shd w:val="clear" w:color="auto" w:fill="404040" w:themeFill="text1" w:themeFillTint="BF"/>
            <w:vAlign w:val="center"/>
          </w:tcPr>
          <w:p w:rsidR="00572930" w:rsidRPr="00DA60E8" w:rsidRDefault="00572930" w:rsidP="004E23EF">
            <w:pPr>
              <w:pStyle w:val="Normal2"/>
              <w:ind w:left="0"/>
              <w:jc w:val="both"/>
              <w:rPr>
                <w:b/>
                <w:color w:val="FFFFFF" w:themeColor="background1"/>
                <w:sz w:val="20"/>
                <w:szCs w:val="20"/>
              </w:rPr>
            </w:pPr>
            <w:r w:rsidRPr="00DA60E8">
              <w:rPr>
                <w:b/>
                <w:color w:val="FFFFFF" w:themeColor="background1"/>
                <w:sz w:val="20"/>
                <w:szCs w:val="20"/>
              </w:rPr>
              <w:t>Benefits</w:t>
            </w:r>
          </w:p>
        </w:tc>
        <w:tc>
          <w:tcPr>
            <w:tcW w:w="7104" w:type="dxa"/>
            <w:gridSpan w:val="2"/>
            <w:shd w:val="clear" w:color="auto" w:fill="F2F2F2" w:themeFill="background1" w:themeFillShade="F2"/>
            <w:vAlign w:val="center"/>
          </w:tcPr>
          <w:p w:rsidR="00572930" w:rsidRPr="00A91003" w:rsidRDefault="00340B11" w:rsidP="004E23EF">
            <w:pPr>
              <w:pStyle w:val="Normal2"/>
              <w:ind w:left="0"/>
              <w:jc w:val="both"/>
              <w:rPr>
                <w:color w:val="000000" w:themeColor="text1"/>
                <w:sz w:val="20"/>
                <w:szCs w:val="20"/>
              </w:rPr>
            </w:pPr>
            <w:r w:rsidRPr="00A91003">
              <w:rPr>
                <w:color w:val="000000" w:themeColor="text1"/>
                <w:sz w:val="20"/>
                <w:szCs w:val="20"/>
              </w:rPr>
              <w:t>The benefits of undertaking a safety audit are to ensure that safety elements have been considered in all stages of the project and that it does/will not pose any significant risks to road users.</w:t>
            </w:r>
          </w:p>
        </w:tc>
      </w:tr>
      <w:tr w:rsidR="00572930" w:rsidRPr="00A91003" w:rsidTr="005761A7">
        <w:trPr>
          <w:jc w:val="right"/>
        </w:trPr>
        <w:tc>
          <w:tcPr>
            <w:tcW w:w="1970" w:type="dxa"/>
            <w:vMerge w:val="restart"/>
            <w:shd w:val="clear" w:color="auto" w:fill="404040" w:themeFill="text1" w:themeFillTint="BF"/>
            <w:vAlign w:val="center"/>
          </w:tcPr>
          <w:p w:rsidR="00572930" w:rsidRPr="00DA60E8" w:rsidRDefault="00F97CE4" w:rsidP="004E23EF">
            <w:pPr>
              <w:pStyle w:val="Normal2"/>
              <w:ind w:left="0"/>
              <w:jc w:val="both"/>
              <w:rPr>
                <w:b/>
                <w:color w:val="FFFFFF" w:themeColor="background1"/>
                <w:sz w:val="20"/>
                <w:szCs w:val="20"/>
              </w:rPr>
            </w:pPr>
            <w:r>
              <w:rPr>
                <w:b/>
                <w:color w:val="FFFFFF" w:themeColor="background1"/>
                <w:sz w:val="20"/>
                <w:szCs w:val="20"/>
              </w:rPr>
              <w:t xml:space="preserve">Other </w:t>
            </w:r>
            <w:r w:rsidR="00572930" w:rsidRPr="00DA60E8">
              <w:rPr>
                <w:b/>
                <w:color w:val="FFFFFF" w:themeColor="background1"/>
                <w:sz w:val="20"/>
                <w:szCs w:val="20"/>
              </w:rPr>
              <w:t>References</w:t>
            </w:r>
          </w:p>
        </w:tc>
        <w:tc>
          <w:tcPr>
            <w:tcW w:w="2268" w:type="dxa"/>
            <w:shd w:val="clear" w:color="auto" w:fill="D9D9D9" w:themeFill="background1" w:themeFillShade="D9"/>
            <w:vAlign w:val="center"/>
          </w:tcPr>
          <w:p w:rsidR="00572930" w:rsidRPr="00A91003" w:rsidRDefault="00572930" w:rsidP="004E23EF">
            <w:pPr>
              <w:pStyle w:val="Normal2"/>
              <w:ind w:left="0"/>
              <w:jc w:val="both"/>
              <w:rPr>
                <w:color w:val="000000" w:themeColor="text1"/>
                <w:sz w:val="20"/>
                <w:szCs w:val="20"/>
              </w:rPr>
            </w:pPr>
            <w:r w:rsidRPr="00A91003">
              <w:rPr>
                <w:color w:val="000000" w:themeColor="text1"/>
                <w:sz w:val="20"/>
                <w:szCs w:val="20"/>
              </w:rPr>
              <w:t>the Transport Agency – Safety Audit guidelines</w:t>
            </w:r>
          </w:p>
        </w:tc>
        <w:tc>
          <w:tcPr>
            <w:tcW w:w="4836" w:type="dxa"/>
            <w:shd w:val="clear" w:color="auto" w:fill="D9D9D9" w:themeFill="background1" w:themeFillShade="D9"/>
            <w:vAlign w:val="center"/>
          </w:tcPr>
          <w:p w:rsidR="00572930" w:rsidRPr="00A91003" w:rsidRDefault="00572930" w:rsidP="004E23EF">
            <w:pPr>
              <w:pStyle w:val="TableTextSmall"/>
              <w:jc w:val="both"/>
              <w:rPr>
                <w:color w:val="000000" w:themeColor="text1"/>
                <w:szCs w:val="20"/>
              </w:rPr>
            </w:pPr>
            <w:r w:rsidRPr="00A91003">
              <w:rPr>
                <w:color w:val="000000" w:themeColor="text1"/>
                <w:szCs w:val="20"/>
              </w:rPr>
              <w:t>http://www.nzta.govt.nz/resources/road-safety-audit-procedures/docs/road-safety-audit-procedures-tfm9.pdf</w:t>
            </w:r>
          </w:p>
          <w:p w:rsidR="00572930" w:rsidRPr="00A91003" w:rsidRDefault="00572930" w:rsidP="004E23EF">
            <w:pPr>
              <w:pStyle w:val="Normal2"/>
              <w:ind w:left="0"/>
              <w:jc w:val="both"/>
              <w:rPr>
                <w:color w:val="000000" w:themeColor="text1"/>
                <w:sz w:val="20"/>
                <w:szCs w:val="20"/>
              </w:rPr>
            </w:pPr>
          </w:p>
        </w:tc>
      </w:tr>
      <w:tr w:rsidR="005761A7" w:rsidRPr="00A91003" w:rsidTr="005761A7">
        <w:trPr>
          <w:jc w:val="right"/>
        </w:trPr>
        <w:tc>
          <w:tcPr>
            <w:tcW w:w="1970" w:type="dxa"/>
            <w:vMerge/>
            <w:shd w:val="clear" w:color="auto" w:fill="404040" w:themeFill="text1" w:themeFillTint="BF"/>
            <w:vAlign w:val="center"/>
          </w:tcPr>
          <w:p w:rsidR="005761A7" w:rsidRPr="00A91003" w:rsidRDefault="005761A7" w:rsidP="004E23EF">
            <w:pPr>
              <w:pStyle w:val="Normal2"/>
              <w:jc w:val="both"/>
              <w:rPr>
                <w:b/>
                <w:color w:val="000000" w:themeColor="text1"/>
                <w:sz w:val="20"/>
                <w:szCs w:val="20"/>
              </w:rPr>
            </w:pPr>
          </w:p>
        </w:tc>
        <w:tc>
          <w:tcPr>
            <w:tcW w:w="2268" w:type="dxa"/>
            <w:shd w:val="clear" w:color="auto" w:fill="D9D9D9" w:themeFill="background1" w:themeFillShade="D9"/>
            <w:vAlign w:val="center"/>
          </w:tcPr>
          <w:p w:rsidR="005761A7" w:rsidRPr="00A91003" w:rsidRDefault="005761A7" w:rsidP="004E23EF">
            <w:pPr>
              <w:pStyle w:val="Normal2"/>
              <w:ind w:left="0"/>
              <w:jc w:val="both"/>
              <w:rPr>
                <w:color w:val="000000" w:themeColor="text1"/>
                <w:sz w:val="20"/>
                <w:szCs w:val="20"/>
              </w:rPr>
            </w:pPr>
            <w:r w:rsidRPr="00A91003">
              <w:rPr>
                <w:color w:val="000000" w:themeColor="text1"/>
                <w:sz w:val="20"/>
                <w:szCs w:val="20"/>
              </w:rPr>
              <w:t>the Transport Agency</w:t>
            </w:r>
            <w:r>
              <w:rPr>
                <w:color w:val="000000" w:themeColor="text1"/>
                <w:sz w:val="20"/>
                <w:szCs w:val="20"/>
              </w:rPr>
              <w:t xml:space="preserve"> – State Highway Control manual</w:t>
            </w:r>
          </w:p>
        </w:tc>
        <w:tc>
          <w:tcPr>
            <w:tcW w:w="4836" w:type="dxa"/>
            <w:shd w:val="clear" w:color="auto" w:fill="D9D9D9" w:themeFill="background1" w:themeFillShade="D9"/>
            <w:vAlign w:val="center"/>
          </w:tcPr>
          <w:p w:rsidR="005761A7" w:rsidRPr="00A91003" w:rsidRDefault="005761A7" w:rsidP="004E23EF">
            <w:pPr>
              <w:pStyle w:val="Normal2"/>
              <w:ind w:left="0"/>
              <w:jc w:val="both"/>
              <w:rPr>
                <w:color w:val="000000" w:themeColor="text1"/>
                <w:sz w:val="20"/>
                <w:szCs w:val="20"/>
              </w:rPr>
            </w:pPr>
            <w:r w:rsidRPr="005761A7">
              <w:rPr>
                <w:color w:val="000000" w:themeColor="text1"/>
                <w:sz w:val="20"/>
                <w:szCs w:val="20"/>
              </w:rPr>
              <w:t>http://hip.nzta.govt.nz/processes/maintain-and-operate/state-highway-control-manual</w:t>
            </w:r>
          </w:p>
        </w:tc>
      </w:tr>
      <w:tr w:rsidR="00572930" w:rsidRPr="00A91003" w:rsidTr="005761A7">
        <w:trPr>
          <w:jc w:val="right"/>
        </w:trPr>
        <w:tc>
          <w:tcPr>
            <w:tcW w:w="1970" w:type="dxa"/>
            <w:vMerge/>
            <w:shd w:val="clear" w:color="auto" w:fill="404040" w:themeFill="text1" w:themeFillTint="BF"/>
            <w:vAlign w:val="center"/>
          </w:tcPr>
          <w:p w:rsidR="00572930" w:rsidRPr="00A91003" w:rsidRDefault="00572930" w:rsidP="004E23EF">
            <w:pPr>
              <w:pStyle w:val="Normal2"/>
              <w:jc w:val="both"/>
              <w:rPr>
                <w:b/>
                <w:color w:val="000000" w:themeColor="text1"/>
                <w:sz w:val="20"/>
                <w:szCs w:val="20"/>
              </w:rPr>
            </w:pPr>
          </w:p>
        </w:tc>
        <w:tc>
          <w:tcPr>
            <w:tcW w:w="2268" w:type="dxa"/>
            <w:shd w:val="clear" w:color="auto" w:fill="D9D9D9" w:themeFill="background1" w:themeFillShade="D9"/>
            <w:vAlign w:val="center"/>
          </w:tcPr>
          <w:p w:rsidR="00572930" w:rsidRPr="00A91003" w:rsidRDefault="00572930" w:rsidP="004E23EF">
            <w:pPr>
              <w:pStyle w:val="Normal2"/>
              <w:ind w:left="0"/>
              <w:jc w:val="both"/>
              <w:rPr>
                <w:color w:val="000000" w:themeColor="text1"/>
                <w:sz w:val="20"/>
                <w:szCs w:val="20"/>
              </w:rPr>
            </w:pPr>
            <w:r w:rsidRPr="00A91003">
              <w:rPr>
                <w:color w:val="000000" w:themeColor="text1"/>
                <w:sz w:val="20"/>
                <w:szCs w:val="20"/>
              </w:rPr>
              <w:t xml:space="preserve">Austroads – Part 6 </w:t>
            </w:r>
          </w:p>
        </w:tc>
        <w:tc>
          <w:tcPr>
            <w:tcW w:w="4836" w:type="dxa"/>
            <w:shd w:val="clear" w:color="auto" w:fill="D9D9D9" w:themeFill="background1" w:themeFillShade="D9"/>
            <w:vAlign w:val="center"/>
          </w:tcPr>
          <w:p w:rsidR="00572930" w:rsidRPr="00A91003" w:rsidRDefault="00572930"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https://www.onlinepublications.austroads.com.au/items/AGRS06-09</w:t>
            </w:r>
          </w:p>
        </w:tc>
      </w:tr>
      <w:tr w:rsidR="00572930" w:rsidRPr="00A91003" w:rsidTr="005761A7">
        <w:trPr>
          <w:jc w:val="right"/>
        </w:trPr>
        <w:tc>
          <w:tcPr>
            <w:tcW w:w="1970" w:type="dxa"/>
            <w:vMerge/>
            <w:shd w:val="clear" w:color="auto" w:fill="404040" w:themeFill="text1" w:themeFillTint="BF"/>
            <w:vAlign w:val="center"/>
          </w:tcPr>
          <w:p w:rsidR="00572930" w:rsidRPr="00A91003" w:rsidRDefault="00572930" w:rsidP="004E23EF">
            <w:pPr>
              <w:pStyle w:val="Normal2"/>
              <w:jc w:val="both"/>
              <w:rPr>
                <w:b/>
                <w:color w:val="000000" w:themeColor="text1"/>
                <w:sz w:val="20"/>
                <w:szCs w:val="20"/>
              </w:rPr>
            </w:pPr>
          </w:p>
        </w:tc>
        <w:tc>
          <w:tcPr>
            <w:tcW w:w="2268" w:type="dxa"/>
            <w:shd w:val="clear" w:color="auto" w:fill="D9D9D9" w:themeFill="background1" w:themeFillShade="D9"/>
            <w:vAlign w:val="center"/>
          </w:tcPr>
          <w:p w:rsidR="00572930" w:rsidRPr="00A91003" w:rsidRDefault="00572930" w:rsidP="004E23EF">
            <w:pPr>
              <w:pStyle w:val="Normal2"/>
              <w:ind w:left="0"/>
              <w:jc w:val="both"/>
              <w:rPr>
                <w:color w:val="000000" w:themeColor="text1"/>
                <w:sz w:val="20"/>
                <w:szCs w:val="20"/>
              </w:rPr>
            </w:pPr>
            <w:r w:rsidRPr="00A91003">
              <w:rPr>
                <w:color w:val="000000" w:themeColor="text1"/>
                <w:sz w:val="20"/>
                <w:szCs w:val="20"/>
              </w:rPr>
              <w:t>Austroads – Part 8</w:t>
            </w:r>
          </w:p>
        </w:tc>
        <w:tc>
          <w:tcPr>
            <w:tcW w:w="4836" w:type="dxa"/>
            <w:shd w:val="clear" w:color="auto" w:fill="D9D9D9" w:themeFill="background1" w:themeFillShade="D9"/>
            <w:vAlign w:val="center"/>
          </w:tcPr>
          <w:p w:rsidR="00572930" w:rsidRPr="00A91003" w:rsidRDefault="00572930"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https://www.onlinepublications.austroads.com.au/items/AGRS08-09</w:t>
            </w:r>
          </w:p>
        </w:tc>
      </w:tr>
    </w:tbl>
    <w:p w:rsidR="0028003A" w:rsidRPr="00A91003" w:rsidRDefault="0028003A" w:rsidP="004E23EF">
      <w:pPr>
        <w:pStyle w:val="BodyText"/>
        <w:jc w:val="both"/>
        <w:rPr>
          <w:color w:val="000000" w:themeColor="text1"/>
        </w:rPr>
      </w:pPr>
      <w:bookmarkStart w:id="181" w:name="_Ref377644449"/>
    </w:p>
    <w:p w:rsidR="00565FD7" w:rsidRDefault="00565FD7">
      <w:pPr>
        <w:spacing w:after="200"/>
        <w:rPr>
          <w:rFonts w:eastAsiaTheme="majorEastAsia" w:cstheme="majorBidi"/>
          <w:b/>
          <w:bCs/>
          <w:color w:val="000000" w:themeColor="text1"/>
          <w:sz w:val="28"/>
          <w:szCs w:val="26"/>
        </w:rPr>
      </w:pPr>
      <w:bookmarkStart w:id="182" w:name="_Ref381603465"/>
      <w:bookmarkStart w:id="183" w:name="_Ref381603484"/>
      <w:bookmarkStart w:id="184" w:name="_Ref381603516"/>
      <w:bookmarkStart w:id="185" w:name="_Toc404850687"/>
      <w:r>
        <w:rPr>
          <w:color w:val="000000" w:themeColor="text1"/>
        </w:rPr>
        <w:br w:type="page"/>
      </w:r>
    </w:p>
    <w:p w:rsidR="00D13A4C" w:rsidRPr="00A91003" w:rsidRDefault="00D13A4C" w:rsidP="004E23EF">
      <w:pPr>
        <w:pStyle w:val="Heading2"/>
        <w:jc w:val="both"/>
        <w:rPr>
          <w:color w:val="000000" w:themeColor="text1"/>
        </w:rPr>
      </w:pPr>
      <w:bookmarkStart w:id="186" w:name="_Toc404863001"/>
      <w:r w:rsidRPr="00A91003">
        <w:rPr>
          <w:color w:val="000000" w:themeColor="text1"/>
        </w:rPr>
        <w:lastRenderedPageBreak/>
        <w:t>Traffic Control Devices</w:t>
      </w:r>
      <w:bookmarkEnd w:id="181"/>
      <w:bookmarkEnd w:id="182"/>
      <w:bookmarkEnd w:id="183"/>
      <w:bookmarkEnd w:id="184"/>
      <w:bookmarkEnd w:id="185"/>
      <w:bookmarkEnd w:id="186"/>
    </w:p>
    <w:p w:rsidR="00D13A4C" w:rsidRPr="00A91003" w:rsidRDefault="00D13A4C" w:rsidP="004E23EF">
      <w:pPr>
        <w:pStyle w:val="Heading3"/>
        <w:jc w:val="both"/>
        <w:rPr>
          <w:color w:val="000000" w:themeColor="text1"/>
        </w:rPr>
      </w:pPr>
      <w:bookmarkStart w:id="187" w:name="_Ref369261286"/>
      <w:bookmarkStart w:id="188" w:name="_Toc404850688"/>
      <w:bookmarkStart w:id="189" w:name="_Toc404863002"/>
      <w:r w:rsidRPr="00A91003">
        <w:rPr>
          <w:color w:val="000000" w:themeColor="text1"/>
        </w:rPr>
        <w:t>Bylaws</w:t>
      </w:r>
      <w:bookmarkEnd w:id="187"/>
      <w:bookmarkEnd w:id="188"/>
      <w:bookmarkEnd w:id="189"/>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1843"/>
        <w:gridCol w:w="5261"/>
      </w:tblGrid>
      <w:tr w:rsidR="00422B33" w:rsidRPr="00A91003" w:rsidTr="00DB612E">
        <w:trPr>
          <w:jc w:val="right"/>
        </w:trPr>
        <w:tc>
          <w:tcPr>
            <w:tcW w:w="1970" w:type="dxa"/>
            <w:shd w:val="clear" w:color="auto" w:fill="404040" w:themeFill="text1" w:themeFillTint="BF"/>
            <w:vAlign w:val="center"/>
          </w:tcPr>
          <w:p w:rsidR="00422B33" w:rsidRPr="00DA60E8" w:rsidRDefault="00422B33"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422B33" w:rsidRPr="00A91003" w:rsidRDefault="00DB612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422B33" w:rsidRPr="00A91003">
              <w:rPr>
                <w:b/>
                <w:color w:val="000000" w:themeColor="text1"/>
                <w:sz w:val="20"/>
                <w:szCs w:val="20"/>
              </w:rPr>
              <w:t>Reference:</w:t>
            </w:r>
            <w:r w:rsidR="00422B33" w:rsidRPr="00A91003">
              <w:rPr>
                <w:color w:val="000000" w:themeColor="text1"/>
                <w:sz w:val="20"/>
                <w:szCs w:val="20"/>
              </w:rPr>
              <w:t xml:space="preserve"> </w:t>
            </w:r>
            <w:r w:rsidR="00925897" w:rsidRPr="00A91003">
              <w:rPr>
                <w:color w:val="000000" w:themeColor="text1"/>
                <w:sz w:val="20"/>
                <w:szCs w:val="20"/>
              </w:rPr>
              <w:t>Section 3.9 - Bylaws</w:t>
            </w:r>
          </w:p>
          <w:p w:rsidR="00422B33" w:rsidRPr="00A91003" w:rsidRDefault="00422B33" w:rsidP="004E23EF">
            <w:pPr>
              <w:pStyle w:val="Normal2"/>
              <w:ind w:left="0"/>
              <w:jc w:val="both"/>
              <w:rPr>
                <w:color w:val="000000" w:themeColor="text1"/>
                <w:sz w:val="20"/>
                <w:szCs w:val="20"/>
              </w:rPr>
            </w:pPr>
          </w:p>
          <w:p w:rsidR="00422B33" w:rsidRDefault="00422B33" w:rsidP="004E23EF">
            <w:pPr>
              <w:pStyle w:val="Normal2"/>
              <w:ind w:left="0"/>
              <w:jc w:val="both"/>
              <w:rPr>
                <w:color w:val="000000" w:themeColor="text1"/>
                <w:sz w:val="20"/>
                <w:szCs w:val="20"/>
                <w:lang w:val="en-GB"/>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2C1A5B" w:rsidRPr="00A91003">
              <w:rPr>
                <w:color w:val="000000" w:themeColor="text1"/>
                <w:sz w:val="20"/>
                <w:szCs w:val="20"/>
                <w:lang w:val="en-GB"/>
              </w:rPr>
              <w:t>The Contractor shall compile, maintain and submit in a timely manner amendments required to the Principal’s Bylaws, including, but not limited to, no-stopping, parking restrictions and speed limits</w:t>
            </w:r>
          </w:p>
          <w:p w:rsidR="00B00D1E" w:rsidRDefault="00B00D1E" w:rsidP="004E23EF">
            <w:pPr>
              <w:pStyle w:val="Normal2"/>
              <w:ind w:left="0"/>
              <w:jc w:val="both"/>
              <w:rPr>
                <w:color w:val="000000" w:themeColor="text1"/>
                <w:sz w:val="20"/>
                <w:szCs w:val="20"/>
                <w:lang w:val="en-GB"/>
              </w:rPr>
            </w:pPr>
          </w:p>
          <w:p w:rsidR="00422B33" w:rsidRDefault="001734FE" w:rsidP="001734FE">
            <w:pPr>
              <w:pStyle w:val="Normal2"/>
              <w:ind w:left="0"/>
              <w:jc w:val="both"/>
              <w:rPr>
                <w:color w:val="000000" w:themeColor="text1"/>
                <w:sz w:val="20"/>
                <w:szCs w:val="20"/>
              </w:rPr>
            </w:pPr>
            <w:r w:rsidRPr="001734FE">
              <w:rPr>
                <w:color w:val="000000" w:themeColor="text1"/>
                <w:sz w:val="20"/>
                <w:szCs w:val="20"/>
              </w:rPr>
              <w:t>(Note that bylaws or proposed changes to existing bylaws should be submitted to the Regional Transport Agency office to review and confirm content.</w:t>
            </w:r>
            <w:r w:rsidRPr="001734FE">
              <w:rPr>
                <w:color w:val="000000" w:themeColor="text1"/>
                <w:sz w:val="20"/>
                <w:szCs w:val="20"/>
              </w:rPr>
              <w:tab/>
            </w:r>
          </w:p>
          <w:p w:rsidR="00B00D1E" w:rsidRPr="00A91003" w:rsidRDefault="00B00D1E" w:rsidP="001734FE">
            <w:pPr>
              <w:pStyle w:val="Normal2"/>
              <w:ind w:left="0"/>
              <w:jc w:val="both"/>
              <w:rPr>
                <w:color w:val="000000" w:themeColor="text1"/>
                <w:sz w:val="20"/>
                <w:szCs w:val="20"/>
              </w:rPr>
            </w:pPr>
          </w:p>
          <w:p w:rsidR="00422B33" w:rsidRPr="00A91003" w:rsidRDefault="00422B33" w:rsidP="00370CE5">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0CE5">
              <w:rPr>
                <w:color w:val="000000" w:themeColor="text1"/>
                <w:sz w:val="20"/>
                <w:szCs w:val="20"/>
              </w:rPr>
              <w:t>Covered under the Lump Sum</w:t>
            </w:r>
          </w:p>
        </w:tc>
      </w:tr>
      <w:tr w:rsidR="00412A32" w:rsidRPr="00A91003" w:rsidTr="00566345">
        <w:trPr>
          <w:jc w:val="right"/>
        </w:trPr>
        <w:tc>
          <w:tcPr>
            <w:tcW w:w="1970" w:type="dxa"/>
            <w:shd w:val="clear" w:color="auto" w:fill="404040" w:themeFill="text1" w:themeFillTint="BF"/>
            <w:vAlign w:val="center"/>
          </w:tcPr>
          <w:p w:rsidR="00412A32" w:rsidRPr="006C0D15" w:rsidRDefault="001734FE" w:rsidP="001734FE">
            <w:pPr>
              <w:pStyle w:val="Normal2"/>
              <w:ind w:left="0"/>
              <w:jc w:val="both"/>
              <w:rPr>
                <w:b/>
                <w:color w:val="FFFFFF" w:themeColor="background1"/>
                <w:sz w:val="20"/>
                <w:szCs w:val="20"/>
              </w:rPr>
            </w:pPr>
            <w:r>
              <w:br w:type="page"/>
            </w:r>
            <w:r w:rsidR="00412A32">
              <w:rPr>
                <w:b/>
                <w:color w:val="FFFFFF" w:themeColor="background1"/>
                <w:sz w:val="20"/>
                <w:szCs w:val="20"/>
              </w:rPr>
              <w:t>Description, D</w:t>
            </w:r>
            <w:r w:rsidR="00412A32"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146C6D" w:rsidRDefault="00A274B0" w:rsidP="004E23EF">
            <w:pPr>
              <w:pStyle w:val="Normal2"/>
              <w:ind w:left="0"/>
              <w:jc w:val="both"/>
              <w:rPr>
                <w:color w:val="000000" w:themeColor="text1"/>
                <w:sz w:val="20"/>
                <w:szCs w:val="20"/>
              </w:rPr>
            </w:pPr>
            <w:r>
              <w:rPr>
                <w:b/>
                <w:color w:val="000000" w:themeColor="text1"/>
                <w:sz w:val="20"/>
                <w:szCs w:val="20"/>
              </w:rPr>
              <w:t>Description:</w:t>
            </w:r>
            <w:r w:rsidR="00146C6D">
              <w:rPr>
                <w:b/>
                <w:color w:val="000000" w:themeColor="text1"/>
                <w:sz w:val="20"/>
                <w:szCs w:val="20"/>
              </w:rPr>
              <w:t xml:space="preserve"> </w:t>
            </w:r>
            <w:r w:rsidR="00146C6D" w:rsidRPr="00A91003">
              <w:rPr>
                <w:color w:val="000000" w:themeColor="text1"/>
                <w:sz w:val="20"/>
                <w:szCs w:val="20"/>
              </w:rPr>
              <w:t xml:space="preserve">Bylaws are legal rules made by the Transport Agency for undertaking certain activities on </w:t>
            </w:r>
            <w:r w:rsidR="00F97CE4">
              <w:rPr>
                <w:color w:val="000000" w:themeColor="text1"/>
                <w:sz w:val="20"/>
                <w:szCs w:val="20"/>
              </w:rPr>
              <w:t>S</w:t>
            </w:r>
            <w:r w:rsidR="00146C6D" w:rsidRPr="00A91003">
              <w:rPr>
                <w:color w:val="000000" w:themeColor="text1"/>
                <w:sz w:val="20"/>
                <w:szCs w:val="20"/>
              </w:rPr>
              <w:t xml:space="preserve">tate </w:t>
            </w:r>
            <w:r w:rsidR="00F97CE4">
              <w:rPr>
                <w:color w:val="000000" w:themeColor="text1"/>
                <w:sz w:val="20"/>
                <w:szCs w:val="20"/>
              </w:rPr>
              <w:t>H</w:t>
            </w:r>
            <w:r w:rsidR="00146C6D" w:rsidRPr="00A91003">
              <w:rPr>
                <w:color w:val="000000" w:themeColor="text1"/>
                <w:sz w:val="20"/>
                <w:szCs w:val="20"/>
              </w:rPr>
              <w:t xml:space="preserve">ighways. Some activities on the highway reserve can lead to unsafe environments so it is important to have a consistent approach to delivery of these key issues. In relation to this </w:t>
            </w:r>
            <w:r w:rsidR="00C5401F">
              <w:rPr>
                <w:color w:val="000000" w:themeColor="text1"/>
                <w:sz w:val="20"/>
                <w:szCs w:val="20"/>
              </w:rPr>
              <w:t>State Highway Safe Network Activity Manual</w:t>
            </w:r>
            <w:r w:rsidR="00146C6D" w:rsidRPr="00A91003">
              <w:rPr>
                <w:color w:val="000000" w:themeColor="text1"/>
                <w:sz w:val="20"/>
                <w:szCs w:val="20"/>
              </w:rPr>
              <w:t>, these include</w:t>
            </w:r>
            <w:r w:rsidR="001734FE">
              <w:rPr>
                <w:color w:val="000000" w:themeColor="text1"/>
                <w:sz w:val="20"/>
                <w:szCs w:val="20"/>
              </w:rPr>
              <w:t xml:space="preserve"> </w:t>
            </w:r>
          </w:p>
          <w:tbl>
            <w:tblPr>
              <w:tblStyle w:val="TableGrid"/>
              <w:tblpPr w:leftFromText="180" w:rightFromText="180" w:vertAnchor="page" w:horzAnchor="margin" w:tblpY="2446"/>
              <w:tblOverlap w:val="never"/>
              <w:tblW w:w="764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71"/>
              <w:gridCol w:w="3969"/>
            </w:tblGrid>
            <w:tr w:rsidR="00D06807" w:rsidRPr="00A91003" w:rsidTr="00843739">
              <w:trPr>
                <w:trHeight w:val="315"/>
              </w:trPr>
              <w:tc>
                <w:tcPr>
                  <w:tcW w:w="3671" w:type="dxa"/>
                  <w:shd w:val="clear" w:color="auto" w:fill="BFBFBF" w:themeFill="background1" w:themeFillShade="BF"/>
                </w:tcPr>
                <w:p w:rsidR="00D06807" w:rsidRPr="00A91003" w:rsidRDefault="00D06807" w:rsidP="00D06807">
                  <w:pPr>
                    <w:pStyle w:val="Normal2"/>
                    <w:tabs>
                      <w:tab w:val="center" w:pos="1824"/>
                    </w:tabs>
                    <w:ind w:left="0"/>
                    <w:jc w:val="both"/>
                    <w:rPr>
                      <w:b/>
                      <w:color w:val="000000" w:themeColor="text1"/>
                      <w:sz w:val="20"/>
                      <w:szCs w:val="20"/>
                    </w:rPr>
                  </w:pPr>
                  <w:r w:rsidRPr="00A91003">
                    <w:rPr>
                      <w:b/>
                      <w:color w:val="000000" w:themeColor="text1"/>
                      <w:sz w:val="20"/>
                      <w:szCs w:val="20"/>
                    </w:rPr>
                    <w:t>Bylaw Type</w:t>
                  </w:r>
                  <w:r w:rsidRPr="00A91003">
                    <w:rPr>
                      <w:b/>
                      <w:color w:val="000000" w:themeColor="text1"/>
                      <w:sz w:val="20"/>
                      <w:szCs w:val="20"/>
                    </w:rPr>
                    <w:tab/>
                  </w:r>
                </w:p>
              </w:tc>
              <w:tc>
                <w:tcPr>
                  <w:tcW w:w="3969" w:type="dxa"/>
                  <w:shd w:val="clear" w:color="auto" w:fill="BFBFBF" w:themeFill="background1" w:themeFillShade="BF"/>
                </w:tcPr>
                <w:p w:rsidR="00D06807" w:rsidRPr="00A91003" w:rsidRDefault="00D06807" w:rsidP="00D06807">
                  <w:pPr>
                    <w:pStyle w:val="Normal2"/>
                    <w:ind w:left="0"/>
                    <w:jc w:val="both"/>
                    <w:rPr>
                      <w:b/>
                      <w:color w:val="000000" w:themeColor="text1"/>
                      <w:sz w:val="20"/>
                      <w:szCs w:val="20"/>
                    </w:rPr>
                  </w:pPr>
                  <w:r w:rsidRPr="00A91003">
                    <w:rPr>
                      <w:b/>
                      <w:color w:val="000000" w:themeColor="text1"/>
                      <w:sz w:val="20"/>
                      <w:szCs w:val="20"/>
                    </w:rPr>
                    <w:t xml:space="preserve">Responsibility </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Speed Limits</w:t>
                  </w:r>
                </w:p>
              </w:tc>
              <w:tc>
                <w:tcPr>
                  <w:tcW w:w="3969"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Transport Agency Safety Engineer</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Signs on State Highways -2010</w:t>
                  </w:r>
                </w:p>
              </w:tc>
              <w:tc>
                <w:tcPr>
                  <w:tcW w:w="3969"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Transport Agency Safety Engineer</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Roadside Vendors</w:t>
                  </w:r>
                </w:p>
              </w:tc>
              <w:tc>
                <w:tcPr>
                  <w:tcW w:w="3969"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Network Managers/ Safety Engineers</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Movement of Stock</w:t>
                  </w:r>
                </w:p>
              </w:tc>
              <w:tc>
                <w:tcPr>
                  <w:tcW w:w="3969" w:type="dxa"/>
                  <w:shd w:val="clear" w:color="auto" w:fill="D9D9D9" w:themeFill="background1" w:themeFillShade="D9"/>
                </w:tcPr>
                <w:p w:rsidR="00D06807" w:rsidRPr="00DA60E8" w:rsidRDefault="00D06807" w:rsidP="00D06807">
                  <w:pPr>
                    <w:pStyle w:val="Normal2"/>
                    <w:ind w:left="0"/>
                    <w:jc w:val="both"/>
                    <w:rPr>
                      <w:color w:val="000000" w:themeColor="text1"/>
                      <w:sz w:val="20"/>
                      <w:szCs w:val="20"/>
                    </w:rPr>
                  </w:pPr>
                  <w:r w:rsidRPr="00DA60E8">
                    <w:rPr>
                      <w:color w:val="000000" w:themeColor="text1"/>
                      <w:sz w:val="20"/>
                      <w:szCs w:val="20"/>
                    </w:rPr>
                    <w:t>To be confirmed</w:t>
                  </w:r>
                </w:p>
              </w:tc>
            </w:tr>
            <w:tr w:rsidR="00D06807" w:rsidRPr="00A91003" w:rsidTr="00843739">
              <w:trPr>
                <w:trHeight w:val="6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Stopping and parking of vehicles (will be part of new Traffic Control Devices Bylaw)</w:t>
                  </w:r>
                </w:p>
              </w:tc>
              <w:tc>
                <w:tcPr>
                  <w:tcW w:w="3969" w:type="dxa"/>
                  <w:shd w:val="clear" w:color="auto" w:fill="D9D9D9" w:themeFill="background1" w:themeFillShade="D9"/>
                </w:tcPr>
                <w:p w:rsidR="00D06807" w:rsidRPr="00DA60E8" w:rsidRDefault="00D06807" w:rsidP="00D06807">
                  <w:pPr>
                    <w:pStyle w:val="Normal2"/>
                    <w:ind w:left="0"/>
                    <w:jc w:val="both"/>
                    <w:rPr>
                      <w:color w:val="000000" w:themeColor="text1"/>
                      <w:sz w:val="20"/>
                      <w:szCs w:val="20"/>
                    </w:rPr>
                  </w:pPr>
                  <w:r w:rsidRPr="00DA60E8">
                    <w:rPr>
                      <w:color w:val="000000" w:themeColor="text1"/>
                      <w:sz w:val="20"/>
                      <w:szCs w:val="20"/>
                    </w:rPr>
                    <w:t xml:space="preserve">Network Managers </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jc w:val="both"/>
                    <w:rPr>
                      <w:color w:val="000000" w:themeColor="text1"/>
                      <w:sz w:val="20"/>
                      <w:szCs w:val="20"/>
                    </w:rPr>
                  </w:pPr>
                  <w:r w:rsidRPr="00A91003">
                    <w:rPr>
                      <w:color w:val="000000" w:themeColor="text1"/>
                      <w:sz w:val="20"/>
                      <w:szCs w:val="20"/>
                    </w:rPr>
                    <w:t>Fishing off Bridges</w:t>
                  </w:r>
                </w:p>
              </w:tc>
              <w:tc>
                <w:tcPr>
                  <w:tcW w:w="3969" w:type="dxa"/>
                  <w:shd w:val="clear" w:color="auto" w:fill="D9D9D9" w:themeFill="background1" w:themeFillShade="D9"/>
                </w:tcPr>
                <w:p w:rsidR="00D06807" w:rsidRPr="00DA60E8" w:rsidRDefault="00D06807" w:rsidP="00D06807">
                  <w:pPr>
                    <w:pStyle w:val="Normal2"/>
                    <w:ind w:left="0"/>
                    <w:jc w:val="both"/>
                    <w:rPr>
                      <w:color w:val="000000" w:themeColor="text1"/>
                      <w:sz w:val="20"/>
                      <w:szCs w:val="20"/>
                    </w:rPr>
                  </w:pPr>
                  <w:r w:rsidRPr="00DA60E8">
                    <w:rPr>
                      <w:color w:val="000000" w:themeColor="text1"/>
                      <w:sz w:val="20"/>
                      <w:szCs w:val="20"/>
                    </w:rPr>
                    <w:t>Network Managers</w:t>
                  </w:r>
                </w:p>
              </w:tc>
            </w:tr>
            <w:tr w:rsidR="00D06807" w:rsidRPr="00A91003" w:rsidTr="00843739">
              <w:trPr>
                <w:trHeight w:val="948"/>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Parking Management</w:t>
                  </w:r>
                </w:p>
              </w:tc>
              <w:tc>
                <w:tcPr>
                  <w:tcW w:w="3969" w:type="dxa"/>
                  <w:shd w:val="clear" w:color="auto" w:fill="D9D9D9" w:themeFill="background1" w:themeFillShade="D9"/>
                </w:tcPr>
                <w:p w:rsidR="00D06807" w:rsidRPr="00DA60E8" w:rsidRDefault="00D06807" w:rsidP="00D06807">
                  <w:pPr>
                    <w:pStyle w:val="Normal2"/>
                    <w:ind w:left="0"/>
                    <w:jc w:val="both"/>
                    <w:rPr>
                      <w:color w:val="000000" w:themeColor="text1"/>
                      <w:sz w:val="20"/>
                      <w:szCs w:val="20"/>
                    </w:rPr>
                  </w:pPr>
                  <w:r w:rsidRPr="00DA60E8">
                    <w:rPr>
                      <w:color w:val="000000" w:themeColor="text1"/>
                      <w:sz w:val="20"/>
                      <w:szCs w:val="20"/>
                    </w:rPr>
                    <w:t>Transport Agency Safety Engineer (but delegated to relevant Council for enforcement purposes)</w:t>
                  </w:r>
                </w:p>
              </w:tc>
            </w:tr>
            <w:tr w:rsidR="00D06807" w:rsidRPr="00A91003" w:rsidTr="00843739">
              <w:trPr>
                <w:trHeight w:val="632"/>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Traffic Control Devices bylaw (in preparation)</w:t>
                  </w:r>
                </w:p>
              </w:tc>
              <w:tc>
                <w:tcPr>
                  <w:tcW w:w="3969" w:type="dxa"/>
                  <w:shd w:val="clear" w:color="auto" w:fill="D9D9D9" w:themeFill="background1" w:themeFillShade="D9"/>
                </w:tcPr>
                <w:p w:rsidR="00D06807" w:rsidRPr="00DA60E8" w:rsidRDefault="00D06807" w:rsidP="00D06807">
                  <w:pPr>
                    <w:pStyle w:val="Normal2"/>
                    <w:ind w:left="0"/>
                    <w:jc w:val="both"/>
                    <w:rPr>
                      <w:color w:val="000000" w:themeColor="text1"/>
                      <w:sz w:val="20"/>
                      <w:szCs w:val="20"/>
                    </w:rPr>
                  </w:pPr>
                  <w:r w:rsidRPr="00DA60E8">
                    <w:rPr>
                      <w:color w:val="000000" w:themeColor="text1"/>
                      <w:sz w:val="20"/>
                      <w:szCs w:val="20"/>
                    </w:rPr>
                    <w:t>To be confirmed</w:t>
                  </w:r>
                </w:p>
              </w:tc>
            </w:tr>
            <w:tr w:rsidR="00D06807" w:rsidRPr="00A91003" w:rsidTr="00843739">
              <w:trPr>
                <w:trHeight w:val="315"/>
              </w:trPr>
              <w:tc>
                <w:tcPr>
                  <w:tcW w:w="3671" w:type="dxa"/>
                  <w:shd w:val="clear" w:color="auto" w:fill="D9D9D9" w:themeFill="background1" w:themeFillShade="D9"/>
                </w:tcPr>
                <w:p w:rsidR="00D06807" w:rsidRPr="00A91003" w:rsidRDefault="00D06807" w:rsidP="00D06807">
                  <w:pPr>
                    <w:pStyle w:val="Normal2"/>
                    <w:ind w:left="0"/>
                    <w:jc w:val="both"/>
                    <w:rPr>
                      <w:color w:val="000000" w:themeColor="text1"/>
                      <w:sz w:val="20"/>
                      <w:szCs w:val="20"/>
                    </w:rPr>
                  </w:pPr>
                  <w:r w:rsidRPr="00A91003">
                    <w:rPr>
                      <w:color w:val="000000" w:themeColor="text1"/>
                      <w:sz w:val="20"/>
                      <w:szCs w:val="20"/>
                    </w:rPr>
                    <w:t>Cars for Sale</w:t>
                  </w:r>
                </w:p>
              </w:tc>
              <w:tc>
                <w:tcPr>
                  <w:tcW w:w="3969" w:type="dxa"/>
                  <w:shd w:val="clear" w:color="auto" w:fill="D9D9D9" w:themeFill="background1" w:themeFillShade="D9"/>
                </w:tcPr>
                <w:p w:rsidR="00D06807" w:rsidRPr="00DA60E8" w:rsidRDefault="00290C4A" w:rsidP="00D06807">
                  <w:pPr>
                    <w:pStyle w:val="Normal2"/>
                    <w:ind w:left="0"/>
                    <w:jc w:val="both"/>
                    <w:rPr>
                      <w:color w:val="000000" w:themeColor="text1"/>
                      <w:sz w:val="20"/>
                      <w:szCs w:val="20"/>
                    </w:rPr>
                  </w:pPr>
                  <w:r w:rsidRPr="00A91003">
                    <w:rPr>
                      <w:color w:val="000000" w:themeColor="text1"/>
                      <w:sz w:val="20"/>
                      <w:szCs w:val="20"/>
                    </w:rPr>
                    <w:t>Transport Agency Safety Engineer</w:t>
                  </w:r>
                </w:p>
              </w:tc>
            </w:tr>
          </w:tbl>
          <w:p w:rsidR="00D06807" w:rsidRPr="00A91003" w:rsidRDefault="00D06807" w:rsidP="004E23EF">
            <w:pPr>
              <w:pStyle w:val="Normal2"/>
              <w:ind w:left="0"/>
              <w:jc w:val="both"/>
              <w:rPr>
                <w:color w:val="000000" w:themeColor="text1"/>
                <w:sz w:val="20"/>
                <w:szCs w:val="20"/>
              </w:rPr>
            </w:pPr>
          </w:p>
          <w:p w:rsidR="00D06807" w:rsidRDefault="00D06807" w:rsidP="004E23EF">
            <w:pPr>
              <w:pStyle w:val="Normal2"/>
              <w:ind w:left="0"/>
              <w:jc w:val="both"/>
              <w:rPr>
                <w:b/>
                <w:color w:val="000000" w:themeColor="text1"/>
                <w:sz w:val="20"/>
                <w:szCs w:val="20"/>
              </w:rPr>
            </w:pPr>
          </w:p>
          <w:p w:rsidR="00D06807" w:rsidRDefault="00D06807" w:rsidP="004E23EF">
            <w:pPr>
              <w:pStyle w:val="Normal2"/>
              <w:ind w:left="0"/>
              <w:jc w:val="both"/>
              <w:rPr>
                <w:b/>
                <w:color w:val="000000" w:themeColor="text1"/>
                <w:sz w:val="20"/>
                <w:szCs w:val="20"/>
              </w:rPr>
            </w:pPr>
          </w:p>
          <w:p w:rsidR="00D06807" w:rsidRDefault="00D06807" w:rsidP="004E23EF">
            <w:pPr>
              <w:pStyle w:val="Normal2"/>
              <w:ind w:left="0"/>
              <w:jc w:val="both"/>
              <w:rPr>
                <w:b/>
                <w:color w:val="000000" w:themeColor="text1"/>
                <w:sz w:val="20"/>
                <w:szCs w:val="20"/>
              </w:rPr>
            </w:pPr>
          </w:p>
          <w:p w:rsidR="00D06807" w:rsidRDefault="00D06807" w:rsidP="004E23EF">
            <w:pPr>
              <w:pStyle w:val="Normal2"/>
              <w:ind w:left="0"/>
              <w:jc w:val="both"/>
              <w:rPr>
                <w:b/>
                <w:color w:val="000000" w:themeColor="text1"/>
                <w:sz w:val="20"/>
                <w:szCs w:val="20"/>
              </w:rPr>
            </w:pPr>
          </w:p>
          <w:p w:rsidR="00D06807" w:rsidRDefault="00D06807" w:rsidP="004E23EF">
            <w:pPr>
              <w:pStyle w:val="Normal2"/>
              <w:ind w:left="0"/>
              <w:jc w:val="both"/>
              <w:rPr>
                <w:b/>
                <w:color w:val="000000" w:themeColor="text1"/>
                <w:sz w:val="20"/>
                <w:szCs w:val="20"/>
              </w:rPr>
            </w:pPr>
          </w:p>
          <w:p w:rsidR="00D06807" w:rsidRPr="00146C6D" w:rsidRDefault="00A274B0" w:rsidP="004E23EF">
            <w:pPr>
              <w:pStyle w:val="Normal2"/>
              <w:ind w:left="0"/>
              <w:jc w:val="both"/>
              <w:rPr>
                <w:color w:val="000000" w:themeColor="text1"/>
                <w:sz w:val="20"/>
                <w:szCs w:val="20"/>
              </w:rPr>
            </w:pPr>
            <w:r>
              <w:rPr>
                <w:b/>
                <w:color w:val="000000" w:themeColor="text1"/>
                <w:sz w:val="20"/>
                <w:szCs w:val="20"/>
              </w:rPr>
              <w:t>Deliverables:</w:t>
            </w:r>
            <w:r w:rsidR="00146C6D">
              <w:rPr>
                <w:b/>
                <w:color w:val="000000" w:themeColor="text1"/>
                <w:sz w:val="20"/>
                <w:szCs w:val="20"/>
              </w:rPr>
              <w:t xml:space="preserve"> </w:t>
            </w:r>
          </w:p>
          <w:p w:rsidR="00A274B0" w:rsidRPr="00D06807" w:rsidRDefault="00D06807" w:rsidP="00D06807">
            <w:pPr>
              <w:pStyle w:val="Default"/>
              <w:jc w:val="both"/>
              <w:rPr>
                <w:rFonts w:asciiTheme="minorHAnsi" w:hAnsiTheme="minorHAnsi" w:cstheme="minorBidi"/>
                <w:color w:val="000000" w:themeColor="text1"/>
                <w:sz w:val="20"/>
                <w:szCs w:val="20"/>
              </w:rPr>
            </w:pPr>
            <w:r w:rsidRPr="00D06807">
              <w:rPr>
                <w:rFonts w:asciiTheme="minorHAnsi" w:hAnsiTheme="minorHAnsi" w:cstheme="minorBidi"/>
                <w:color w:val="000000" w:themeColor="text1"/>
                <w:sz w:val="20"/>
                <w:szCs w:val="20"/>
              </w:rPr>
              <w:t>Quarterly approval is required by the Board prior to any changes being made to</w:t>
            </w:r>
            <w:r>
              <w:rPr>
                <w:rFonts w:asciiTheme="minorHAnsi" w:hAnsiTheme="minorHAnsi" w:cstheme="minorBidi"/>
                <w:color w:val="000000" w:themeColor="text1"/>
                <w:sz w:val="20"/>
                <w:szCs w:val="20"/>
              </w:rPr>
              <w:t xml:space="preserve"> the</w:t>
            </w:r>
            <w:r w:rsidRPr="00D06807">
              <w:rPr>
                <w:rFonts w:asciiTheme="minorHAnsi" w:hAnsiTheme="minorHAnsi" w:cstheme="minorBidi"/>
                <w:color w:val="000000" w:themeColor="text1"/>
                <w:sz w:val="20"/>
                <w:szCs w:val="20"/>
              </w:rPr>
              <w:t xml:space="preserve"> Speed Limits and No Stopping/Parking Restrictions</w:t>
            </w:r>
            <w:r>
              <w:rPr>
                <w:rFonts w:asciiTheme="minorHAnsi" w:hAnsiTheme="minorHAnsi" w:cstheme="minorBidi"/>
                <w:color w:val="000000" w:themeColor="text1"/>
                <w:sz w:val="20"/>
                <w:szCs w:val="20"/>
              </w:rPr>
              <w:t xml:space="preserve"> bylaws</w:t>
            </w:r>
            <w:r w:rsidRPr="00D06807">
              <w:rPr>
                <w:rFonts w:asciiTheme="minorHAnsi" w:hAnsiTheme="minorHAnsi" w:cstheme="minorBidi"/>
                <w:color w:val="000000" w:themeColor="text1"/>
                <w:sz w:val="20"/>
                <w:szCs w:val="20"/>
              </w:rPr>
              <w:t xml:space="preserve">. Timing of these is provided within the </w:t>
            </w:r>
            <w:r>
              <w:rPr>
                <w:rFonts w:asciiTheme="minorHAnsi" w:hAnsiTheme="minorHAnsi" w:cstheme="minorBidi"/>
                <w:color w:val="000000" w:themeColor="text1"/>
                <w:sz w:val="20"/>
                <w:szCs w:val="20"/>
              </w:rPr>
              <w:t>State Hi</w:t>
            </w:r>
            <w:r w:rsidRPr="00D06807">
              <w:rPr>
                <w:rFonts w:asciiTheme="minorHAnsi" w:hAnsiTheme="minorHAnsi" w:cstheme="minorBidi"/>
                <w:color w:val="000000" w:themeColor="text1"/>
                <w:sz w:val="20"/>
                <w:szCs w:val="20"/>
              </w:rPr>
              <w:t xml:space="preserve">ghway Control Manual. All other subject bylaws will be reviewed as and when required. </w:t>
            </w:r>
          </w:p>
          <w:p w:rsidR="00412A32" w:rsidRPr="00A91003" w:rsidRDefault="00412A32"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B71F6D" w:rsidRDefault="00412A32" w:rsidP="004E23EF">
            <w:pPr>
              <w:pStyle w:val="Normal2"/>
              <w:ind w:left="0"/>
              <w:jc w:val="both"/>
              <w:rPr>
                <w:b/>
                <w:color w:val="FFFFFF" w:themeColor="background1"/>
                <w:sz w:val="20"/>
                <w:szCs w:val="20"/>
              </w:rPr>
            </w:pPr>
            <w:r w:rsidRPr="00B71F6D">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 consistent approach to undertaking activities on the network improves road safety for all road users</w:t>
            </w:r>
          </w:p>
        </w:tc>
      </w:tr>
      <w:tr w:rsidR="00412A32" w:rsidRPr="00A91003" w:rsidTr="00566345">
        <w:trPr>
          <w:jc w:val="right"/>
        </w:trPr>
        <w:tc>
          <w:tcPr>
            <w:tcW w:w="1970" w:type="dxa"/>
            <w:shd w:val="clear" w:color="auto" w:fill="404040" w:themeFill="text1" w:themeFillTint="BF"/>
            <w:vAlign w:val="center"/>
          </w:tcPr>
          <w:p w:rsidR="00412A32" w:rsidRPr="00B71F6D" w:rsidRDefault="00B00D1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B71F6D">
              <w:rPr>
                <w:b/>
                <w:color w:val="FFFFFF" w:themeColor="background1"/>
                <w:sz w:val="20"/>
                <w:szCs w:val="20"/>
              </w:rPr>
              <w:t>References</w:t>
            </w: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Transport Agency</w:t>
            </w:r>
          </w:p>
        </w:tc>
        <w:tc>
          <w:tcPr>
            <w:tcW w:w="5261" w:type="dxa"/>
            <w:shd w:val="clear" w:color="auto" w:fill="D9D9D9" w:themeFill="background1" w:themeFillShade="D9"/>
            <w:vAlign w:val="center"/>
          </w:tcPr>
          <w:p w:rsidR="00412A32" w:rsidRPr="00A91003" w:rsidRDefault="00160543" w:rsidP="004E23EF">
            <w:pPr>
              <w:pStyle w:val="Normal2"/>
              <w:ind w:left="0"/>
              <w:jc w:val="both"/>
              <w:rPr>
                <w:color w:val="000000" w:themeColor="text1"/>
                <w:sz w:val="20"/>
                <w:szCs w:val="20"/>
              </w:rPr>
            </w:pPr>
            <w:r>
              <w:rPr>
                <w:color w:val="000000" w:themeColor="text1"/>
                <w:sz w:val="20"/>
                <w:szCs w:val="20"/>
              </w:rPr>
              <w:t>To be confirmed</w:t>
            </w:r>
          </w:p>
        </w:tc>
      </w:tr>
    </w:tbl>
    <w:p w:rsidR="00925897" w:rsidRPr="00A91003" w:rsidRDefault="00925897" w:rsidP="004E23EF">
      <w:pPr>
        <w:pStyle w:val="Normal2"/>
        <w:tabs>
          <w:tab w:val="left" w:pos="2445"/>
        </w:tabs>
        <w:ind w:left="0"/>
        <w:jc w:val="both"/>
        <w:rPr>
          <w:color w:val="000000" w:themeColor="text1"/>
        </w:rPr>
      </w:pPr>
    </w:p>
    <w:p w:rsidR="00565FD7" w:rsidRDefault="00565FD7">
      <w:pPr>
        <w:spacing w:after="200"/>
        <w:rPr>
          <w:rFonts w:eastAsiaTheme="majorEastAsia" w:cstheme="majorBidi"/>
          <w:b/>
          <w:bCs/>
          <w:color w:val="000000" w:themeColor="text1"/>
          <w:sz w:val="24"/>
        </w:rPr>
      </w:pPr>
      <w:bookmarkStart w:id="190" w:name="_Ref382895833"/>
      <w:bookmarkStart w:id="191" w:name="_Toc404850689"/>
      <w:r>
        <w:rPr>
          <w:color w:val="000000" w:themeColor="text1"/>
        </w:rPr>
        <w:br w:type="page"/>
      </w:r>
    </w:p>
    <w:p w:rsidR="00D13A4C" w:rsidRPr="00A91003" w:rsidRDefault="00D13A4C" w:rsidP="004E23EF">
      <w:pPr>
        <w:pStyle w:val="Heading3"/>
        <w:jc w:val="both"/>
        <w:rPr>
          <w:color w:val="000000" w:themeColor="text1"/>
        </w:rPr>
      </w:pPr>
      <w:bookmarkStart w:id="192" w:name="_Toc404863003"/>
      <w:r w:rsidRPr="00A91003">
        <w:rPr>
          <w:color w:val="000000" w:themeColor="text1"/>
        </w:rPr>
        <w:lastRenderedPageBreak/>
        <w:t>Traffic Signs and Markings</w:t>
      </w:r>
      <w:bookmarkEnd w:id="190"/>
      <w:bookmarkEnd w:id="191"/>
      <w:bookmarkEnd w:id="192"/>
    </w:p>
    <w:p w:rsidR="00D13A4C" w:rsidRPr="00441CBC" w:rsidRDefault="00D13A4C" w:rsidP="00565FD7">
      <w:pPr>
        <w:pStyle w:val="Heading4"/>
      </w:pPr>
      <w:bookmarkStart w:id="193" w:name="_Ref382895839"/>
      <w:bookmarkStart w:id="194" w:name="_Toc404850690"/>
      <w:r w:rsidRPr="00441CBC">
        <w:t>Signs</w:t>
      </w:r>
      <w:bookmarkEnd w:id="193"/>
      <w:bookmarkEnd w:id="194"/>
      <w:r w:rsidRPr="00441CBC">
        <w:t xml:space="preserve"> </w:t>
      </w:r>
    </w:p>
    <w:tbl>
      <w:tblPr>
        <w:tblStyle w:val="TableGrid"/>
        <w:tblW w:w="9199"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835"/>
        <w:gridCol w:w="4394"/>
      </w:tblGrid>
      <w:tr w:rsidR="00801CBB" w:rsidRPr="00A91003" w:rsidTr="00565FD7">
        <w:trPr>
          <w:jc w:val="right"/>
        </w:trPr>
        <w:tc>
          <w:tcPr>
            <w:tcW w:w="1970" w:type="dxa"/>
            <w:shd w:val="clear" w:color="auto" w:fill="404040" w:themeFill="text1" w:themeFillTint="BF"/>
            <w:vAlign w:val="center"/>
          </w:tcPr>
          <w:p w:rsidR="00801CBB" w:rsidRPr="00DA60E8" w:rsidRDefault="00801CBB" w:rsidP="004E23EF">
            <w:pPr>
              <w:pStyle w:val="Normal2"/>
              <w:ind w:left="0"/>
              <w:jc w:val="both"/>
              <w:rPr>
                <w:b/>
                <w:color w:val="FFFFFF" w:themeColor="background1"/>
                <w:sz w:val="20"/>
                <w:szCs w:val="20"/>
              </w:rPr>
            </w:pPr>
            <w:r w:rsidRPr="00DA60E8">
              <w:rPr>
                <w:b/>
                <w:color w:val="FFFFFF" w:themeColor="background1"/>
                <w:sz w:val="20"/>
                <w:szCs w:val="20"/>
              </w:rPr>
              <w:t>Network Outcomes Contract Reference</w:t>
            </w:r>
          </w:p>
        </w:tc>
        <w:tc>
          <w:tcPr>
            <w:tcW w:w="7229" w:type="dxa"/>
            <w:gridSpan w:val="2"/>
            <w:shd w:val="clear" w:color="auto" w:fill="DAEEF3" w:themeFill="accent5" w:themeFillTint="33"/>
            <w:vAlign w:val="center"/>
          </w:tcPr>
          <w:p w:rsidR="00801CBB" w:rsidRPr="00A91003" w:rsidRDefault="00DB612E"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801CBB" w:rsidRPr="00A91003">
              <w:rPr>
                <w:b/>
                <w:color w:val="000000" w:themeColor="text1"/>
                <w:sz w:val="20"/>
                <w:szCs w:val="20"/>
              </w:rPr>
              <w:t>Reference:</w:t>
            </w:r>
            <w:r w:rsidR="00801CBB" w:rsidRPr="00A91003">
              <w:rPr>
                <w:color w:val="000000" w:themeColor="text1"/>
                <w:sz w:val="20"/>
                <w:szCs w:val="20"/>
              </w:rPr>
              <w:t xml:space="preserve"> Section </w:t>
            </w:r>
            <w:r w:rsidR="001171E0" w:rsidRPr="00A91003">
              <w:rPr>
                <w:color w:val="000000" w:themeColor="text1"/>
                <w:sz w:val="20"/>
                <w:szCs w:val="20"/>
              </w:rPr>
              <w:t>6.</w:t>
            </w:r>
            <w:r w:rsidR="00801CBB" w:rsidRPr="00A91003">
              <w:rPr>
                <w:color w:val="000000" w:themeColor="text1"/>
                <w:sz w:val="20"/>
                <w:szCs w:val="20"/>
              </w:rPr>
              <w:t xml:space="preserve">5.1 – </w:t>
            </w:r>
            <w:r w:rsidR="008B291A" w:rsidRPr="00A91003">
              <w:rPr>
                <w:color w:val="000000" w:themeColor="text1"/>
                <w:sz w:val="20"/>
                <w:szCs w:val="20"/>
              </w:rPr>
              <w:t xml:space="preserve">Routine </w:t>
            </w:r>
            <w:r w:rsidR="00801CBB" w:rsidRPr="00A91003">
              <w:rPr>
                <w:color w:val="000000" w:themeColor="text1"/>
                <w:sz w:val="20"/>
                <w:szCs w:val="20"/>
              </w:rPr>
              <w:t>Traffic Services</w:t>
            </w:r>
            <w:r w:rsidR="008B291A" w:rsidRPr="00A91003">
              <w:rPr>
                <w:color w:val="000000" w:themeColor="text1"/>
                <w:sz w:val="20"/>
                <w:szCs w:val="20"/>
              </w:rPr>
              <w:t xml:space="preserve"> Maintenance</w:t>
            </w:r>
          </w:p>
          <w:p w:rsidR="00801CBB" w:rsidRPr="00A91003" w:rsidRDefault="00801CBB" w:rsidP="004E23EF">
            <w:pPr>
              <w:pStyle w:val="Normal2"/>
              <w:ind w:left="0"/>
              <w:jc w:val="both"/>
              <w:rPr>
                <w:color w:val="000000" w:themeColor="text1"/>
                <w:sz w:val="20"/>
                <w:szCs w:val="20"/>
              </w:rPr>
            </w:pPr>
          </w:p>
          <w:p w:rsidR="00801CBB" w:rsidRDefault="00801CBB"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1171E0" w:rsidRPr="00A91003">
              <w:rPr>
                <w:bCs/>
                <w:color w:val="000000" w:themeColor="text1"/>
                <w:sz w:val="20"/>
                <w:szCs w:val="20"/>
              </w:rPr>
              <w:t>The Traffic Services section allows for the routine traffic services maintenance of signs</w:t>
            </w:r>
            <w:r w:rsidR="008B291A" w:rsidRPr="00A91003">
              <w:rPr>
                <w:bCs/>
                <w:color w:val="000000" w:themeColor="text1"/>
                <w:sz w:val="20"/>
                <w:szCs w:val="20"/>
              </w:rPr>
              <w:t xml:space="preserve">. </w:t>
            </w:r>
            <w:r w:rsidR="008B291A" w:rsidRPr="00A91003">
              <w:rPr>
                <w:color w:val="000000" w:themeColor="text1"/>
                <w:sz w:val="20"/>
                <w:szCs w:val="20"/>
              </w:rPr>
              <w:t>The Contractor shall undertake an annual maintenance inspection on those sign types listed in Appendix 6.13 of the Network Outcome Contract.</w:t>
            </w:r>
          </w:p>
          <w:p w:rsidR="00B00D1E" w:rsidRDefault="00B00D1E" w:rsidP="004E23EF">
            <w:pPr>
              <w:pStyle w:val="Normal2"/>
              <w:ind w:left="0"/>
              <w:jc w:val="both"/>
              <w:rPr>
                <w:color w:val="000000" w:themeColor="text1"/>
                <w:sz w:val="20"/>
                <w:szCs w:val="20"/>
              </w:rPr>
            </w:pPr>
          </w:p>
          <w:p w:rsidR="00801CBB" w:rsidRPr="00A91003" w:rsidRDefault="00801CBB" w:rsidP="00565FD7">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0CE5">
              <w:rPr>
                <w:color w:val="000000" w:themeColor="text1"/>
                <w:sz w:val="20"/>
                <w:szCs w:val="20"/>
              </w:rPr>
              <w:t xml:space="preserve">Covered under the Lump Sum </w:t>
            </w:r>
          </w:p>
        </w:tc>
      </w:tr>
      <w:tr w:rsidR="00412A32" w:rsidRPr="00A91003" w:rsidTr="00565FD7">
        <w:trPr>
          <w:trHeight w:val="1074"/>
          <w:jc w:val="right"/>
        </w:trPr>
        <w:tc>
          <w:tcPr>
            <w:tcW w:w="1970" w:type="dxa"/>
            <w:shd w:val="clear" w:color="auto" w:fill="404040" w:themeFill="text1" w:themeFillTint="BF"/>
            <w:vAlign w:val="center"/>
          </w:tcPr>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412A32" w:rsidRDefault="00412A32" w:rsidP="00B00D1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p>
          <w:p w:rsidR="00773B90" w:rsidRDefault="00773B90" w:rsidP="00B00D1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p w:rsidR="00773B90" w:rsidRPr="006C0D15" w:rsidRDefault="00773B90" w:rsidP="00B00D1E">
            <w:pPr>
              <w:pStyle w:val="Normal2"/>
              <w:ind w:left="0"/>
              <w:jc w:val="both"/>
              <w:rPr>
                <w:b/>
                <w:color w:val="FFFFFF" w:themeColor="background1"/>
                <w:sz w:val="20"/>
                <w:szCs w:val="20"/>
              </w:rPr>
            </w:pPr>
          </w:p>
        </w:tc>
        <w:tc>
          <w:tcPr>
            <w:tcW w:w="7229" w:type="dxa"/>
            <w:gridSpan w:val="2"/>
            <w:shd w:val="clear" w:color="auto" w:fill="F2F2F2" w:themeFill="background1" w:themeFillShade="F2"/>
            <w:vAlign w:val="center"/>
          </w:tcPr>
          <w:p w:rsidR="00A274B0" w:rsidRPr="00B00D1E" w:rsidRDefault="00A274B0" w:rsidP="004E23EF">
            <w:pPr>
              <w:pStyle w:val="Normal2"/>
              <w:ind w:left="0"/>
              <w:jc w:val="both"/>
              <w:rPr>
                <w:b/>
                <w:color w:val="000000" w:themeColor="text1"/>
                <w:sz w:val="20"/>
                <w:szCs w:val="20"/>
              </w:rPr>
            </w:pPr>
          </w:p>
          <w:p w:rsidR="00146C6D" w:rsidRPr="00B00D1E" w:rsidRDefault="00A274B0" w:rsidP="004E23EF">
            <w:pPr>
              <w:pStyle w:val="Normal2"/>
              <w:ind w:left="0"/>
              <w:jc w:val="both"/>
              <w:rPr>
                <w:color w:val="000000" w:themeColor="text1"/>
                <w:sz w:val="20"/>
                <w:szCs w:val="20"/>
              </w:rPr>
            </w:pPr>
            <w:r w:rsidRPr="00B00D1E">
              <w:rPr>
                <w:b/>
                <w:color w:val="000000" w:themeColor="text1"/>
                <w:sz w:val="20"/>
                <w:szCs w:val="20"/>
              </w:rPr>
              <w:t>Description:</w:t>
            </w:r>
            <w:r w:rsidR="00146C6D" w:rsidRPr="00B00D1E">
              <w:rPr>
                <w:b/>
                <w:color w:val="000000" w:themeColor="text1"/>
                <w:sz w:val="20"/>
                <w:szCs w:val="20"/>
              </w:rPr>
              <w:t xml:space="preserve"> </w:t>
            </w:r>
            <w:r w:rsidR="00146C6D" w:rsidRPr="00B00D1E">
              <w:rPr>
                <w:color w:val="000000" w:themeColor="text1"/>
                <w:sz w:val="20"/>
                <w:szCs w:val="20"/>
              </w:rPr>
              <w:t>Road users depend on traffic signs to guide, warn and regulate them during daylight, darkness, and poor weather. Deficiencies in traffic signing can impact on road safety. A missing, improper, or poorly maintained sign can be a direct cause of a road crash.</w:t>
            </w:r>
          </w:p>
          <w:p w:rsidR="00146C6D" w:rsidRPr="00B00D1E" w:rsidRDefault="00146C6D" w:rsidP="004E23EF">
            <w:pPr>
              <w:pStyle w:val="Normal2"/>
              <w:ind w:left="0"/>
              <w:jc w:val="both"/>
              <w:rPr>
                <w:color w:val="000000" w:themeColor="text1"/>
                <w:sz w:val="20"/>
                <w:szCs w:val="20"/>
              </w:rPr>
            </w:pPr>
          </w:p>
          <w:p w:rsidR="00412A32" w:rsidRPr="00B00D1E" w:rsidRDefault="00146C6D" w:rsidP="004E23EF">
            <w:pPr>
              <w:pStyle w:val="Normal2"/>
              <w:ind w:left="0"/>
              <w:jc w:val="both"/>
              <w:rPr>
                <w:color w:val="000000" w:themeColor="text1"/>
                <w:sz w:val="20"/>
                <w:szCs w:val="20"/>
              </w:rPr>
            </w:pPr>
            <w:r w:rsidRPr="00B00D1E">
              <w:rPr>
                <w:b/>
                <w:color w:val="000000" w:themeColor="text1"/>
                <w:sz w:val="20"/>
                <w:szCs w:val="20"/>
              </w:rPr>
              <w:t xml:space="preserve">Deliverables: </w:t>
            </w:r>
            <w:r w:rsidR="00773B90" w:rsidRPr="00773B90">
              <w:rPr>
                <w:color w:val="000000" w:themeColor="text1"/>
                <w:sz w:val="20"/>
                <w:szCs w:val="20"/>
              </w:rPr>
              <w:t>Signs</w:t>
            </w:r>
            <w:r w:rsidR="00773B90">
              <w:rPr>
                <w:b/>
                <w:color w:val="000000" w:themeColor="text1"/>
                <w:sz w:val="20"/>
                <w:szCs w:val="20"/>
              </w:rPr>
              <w:t xml:space="preserve"> </w:t>
            </w:r>
            <w:r w:rsidR="00412A32" w:rsidRPr="00B00D1E">
              <w:rPr>
                <w:color w:val="000000" w:themeColor="text1"/>
                <w:sz w:val="20"/>
                <w:szCs w:val="20"/>
              </w:rPr>
              <w:t xml:space="preserve">must comply with the Land Transport Rule: Traffic Control Devices 2004 </w:t>
            </w:r>
            <w:r w:rsidR="00773B90">
              <w:rPr>
                <w:color w:val="000000" w:themeColor="text1"/>
                <w:sz w:val="20"/>
                <w:szCs w:val="20"/>
              </w:rPr>
              <w:t xml:space="preserve">and </w:t>
            </w:r>
            <w:r w:rsidR="00412A32" w:rsidRPr="00B00D1E">
              <w:rPr>
                <w:color w:val="000000" w:themeColor="text1"/>
                <w:sz w:val="20"/>
                <w:szCs w:val="20"/>
              </w:rPr>
              <w:t>amendments.</w:t>
            </w:r>
            <w:r w:rsidR="00B00D1E">
              <w:rPr>
                <w:color w:val="000000" w:themeColor="text1"/>
                <w:sz w:val="20"/>
                <w:szCs w:val="20"/>
              </w:rPr>
              <w:t xml:space="preserve"> Refer to </w:t>
            </w:r>
            <w:r w:rsidR="00412A32" w:rsidRPr="00B00D1E">
              <w:rPr>
                <w:color w:val="000000" w:themeColor="text1"/>
                <w:sz w:val="20"/>
                <w:szCs w:val="20"/>
              </w:rPr>
              <w:t xml:space="preserve">Section </w:t>
            </w:r>
            <w:r w:rsidR="00412A32" w:rsidRPr="00B00D1E">
              <w:rPr>
                <w:color w:val="000000" w:themeColor="text1"/>
                <w:sz w:val="20"/>
                <w:szCs w:val="20"/>
              </w:rPr>
              <w:fldChar w:fldCharType="begin"/>
            </w:r>
            <w:r w:rsidR="00412A32" w:rsidRPr="00B00D1E">
              <w:rPr>
                <w:color w:val="000000" w:themeColor="text1"/>
                <w:sz w:val="20"/>
                <w:szCs w:val="20"/>
              </w:rPr>
              <w:instrText xml:space="preserve"> REF _Ref382895864 \w \h </w:instrText>
            </w:r>
            <w:r w:rsidR="004E23EF" w:rsidRPr="00B00D1E">
              <w:rPr>
                <w:color w:val="000000" w:themeColor="text1"/>
                <w:sz w:val="20"/>
                <w:szCs w:val="20"/>
              </w:rPr>
              <w:instrText xml:space="preserve"> \* MERGEFORMAT </w:instrText>
            </w:r>
            <w:r w:rsidR="00412A32" w:rsidRPr="00B00D1E">
              <w:rPr>
                <w:color w:val="000000" w:themeColor="text1"/>
                <w:sz w:val="20"/>
                <w:szCs w:val="20"/>
              </w:rPr>
            </w:r>
            <w:r w:rsidR="00412A32" w:rsidRPr="00B00D1E">
              <w:rPr>
                <w:color w:val="000000" w:themeColor="text1"/>
                <w:sz w:val="20"/>
                <w:szCs w:val="20"/>
              </w:rPr>
              <w:fldChar w:fldCharType="separate"/>
            </w:r>
            <w:r w:rsidR="000B7E94">
              <w:rPr>
                <w:color w:val="000000" w:themeColor="text1"/>
                <w:sz w:val="20"/>
                <w:szCs w:val="20"/>
              </w:rPr>
              <w:t>0</w:t>
            </w:r>
            <w:r w:rsidR="00412A32" w:rsidRPr="00B00D1E">
              <w:rPr>
                <w:color w:val="000000" w:themeColor="text1"/>
                <w:sz w:val="20"/>
                <w:szCs w:val="20"/>
              </w:rPr>
              <w:fldChar w:fldCharType="end"/>
            </w:r>
            <w:r w:rsidR="00412A32" w:rsidRPr="00B00D1E">
              <w:rPr>
                <w:color w:val="000000" w:themeColor="text1"/>
                <w:sz w:val="20"/>
                <w:szCs w:val="20"/>
              </w:rPr>
              <w:t xml:space="preserve"> </w:t>
            </w:r>
            <w:r w:rsidR="00B00D1E">
              <w:rPr>
                <w:color w:val="000000" w:themeColor="text1"/>
                <w:sz w:val="20"/>
                <w:szCs w:val="20"/>
              </w:rPr>
              <w:t xml:space="preserve">for </w:t>
            </w:r>
            <w:r w:rsidR="00773B90">
              <w:rPr>
                <w:color w:val="000000" w:themeColor="text1"/>
                <w:sz w:val="20"/>
                <w:szCs w:val="20"/>
              </w:rPr>
              <w:t>trialling</w:t>
            </w:r>
            <w:r w:rsidR="00B00D1E">
              <w:rPr>
                <w:color w:val="000000" w:themeColor="text1"/>
                <w:sz w:val="20"/>
                <w:szCs w:val="20"/>
              </w:rPr>
              <w:t xml:space="preserve"> non-standard signs</w:t>
            </w:r>
            <w:r w:rsidR="00773B90">
              <w:rPr>
                <w:color w:val="000000" w:themeColor="text1"/>
                <w:sz w:val="20"/>
                <w:szCs w:val="20"/>
              </w:rPr>
              <w:t>.</w:t>
            </w:r>
          </w:p>
          <w:p w:rsidR="00412A32" w:rsidRPr="00B00D1E" w:rsidRDefault="00412A32" w:rsidP="004E23EF">
            <w:pPr>
              <w:pStyle w:val="Normal2"/>
              <w:jc w:val="both"/>
              <w:rPr>
                <w:color w:val="000000" w:themeColor="text1"/>
                <w:sz w:val="20"/>
                <w:szCs w:val="20"/>
              </w:rPr>
            </w:pPr>
          </w:p>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 xml:space="preserve">In addition to the legal requirements, The </w:t>
            </w:r>
            <w:r w:rsidRPr="00B00D1E">
              <w:rPr>
                <w:rStyle w:val="Emphasis"/>
                <w:color w:val="000000" w:themeColor="text1"/>
                <w:sz w:val="20"/>
                <w:szCs w:val="20"/>
              </w:rPr>
              <w:t>Traffic control devices manual (TCD Manual)</w:t>
            </w:r>
            <w:r w:rsidRPr="00B00D1E">
              <w:rPr>
                <w:color w:val="000000" w:themeColor="text1"/>
                <w:sz w:val="20"/>
                <w:szCs w:val="20"/>
              </w:rPr>
              <w:t xml:space="preserve"> will provide guidance on industry good practice guidance on</w:t>
            </w:r>
            <w:r w:rsidR="00773B90">
              <w:rPr>
                <w:color w:val="000000" w:themeColor="text1"/>
                <w:sz w:val="20"/>
                <w:szCs w:val="20"/>
              </w:rPr>
              <w:t xml:space="preserve"> the </w:t>
            </w:r>
            <w:r w:rsidRPr="00B00D1E">
              <w:rPr>
                <w:color w:val="000000" w:themeColor="text1"/>
                <w:sz w:val="20"/>
                <w:szCs w:val="20"/>
              </w:rPr>
              <w:t xml:space="preserve">installation and use of traffic signs. The TCD manual will supersede the Transport Agency’s Manual of Traffic Signs and Markings (MOTSAM); some parts of this manual are still under development and therefore MOTSAM Part 1: Signs can still be referred to. </w:t>
            </w:r>
          </w:p>
          <w:p w:rsidR="00412A32" w:rsidRPr="00B00D1E" w:rsidRDefault="00412A32" w:rsidP="004E23EF">
            <w:pPr>
              <w:pStyle w:val="Normal2"/>
              <w:jc w:val="both"/>
              <w:rPr>
                <w:color w:val="000000" w:themeColor="text1"/>
                <w:sz w:val="20"/>
                <w:szCs w:val="20"/>
              </w:rPr>
            </w:pPr>
          </w:p>
          <w:p w:rsidR="00412A32" w:rsidRPr="00B00D1E" w:rsidRDefault="00412A32" w:rsidP="004E23EF">
            <w:pPr>
              <w:pStyle w:val="Normal2"/>
              <w:ind w:left="0"/>
              <w:jc w:val="both"/>
              <w:rPr>
                <w:color w:val="000000" w:themeColor="text1"/>
                <w:sz w:val="20"/>
                <w:szCs w:val="20"/>
              </w:rPr>
            </w:pPr>
            <w:r w:rsidRPr="00B00D1E">
              <w:rPr>
                <w:b/>
                <w:i/>
                <w:color w:val="000000" w:themeColor="text1"/>
                <w:sz w:val="20"/>
                <w:szCs w:val="20"/>
              </w:rPr>
              <w:t>Specifications:</w:t>
            </w:r>
            <w:r w:rsidRPr="00B00D1E">
              <w:rPr>
                <w:color w:val="000000" w:themeColor="text1"/>
                <w:sz w:val="20"/>
                <w:szCs w:val="20"/>
              </w:rPr>
              <w:t xml:space="preserve"> The Transport Agency Traffic Specifications website contains the dimensional, colour and layout requirements for traffic signs in New Zealand. For each sign a table shows the allowed sizes with detailed dimensions. All dimensions are given in millimetres. EPS files for each traffic sign can be downloaded and imported directly into sign manufacturing or publication software. </w:t>
            </w:r>
          </w:p>
          <w:p w:rsidR="00565FD7" w:rsidRDefault="00565FD7" w:rsidP="00B00D1E">
            <w:pPr>
              <w:pStyle w:val="Normal2"/>
              <w:ind w:left="0"/>
              <w:jc w:val="both"/>
              <w:rPr>
                <w:b/>
                <w:i/>
                <w:color w:val="000000" w:themeColor="text1"/>
                <w:sz w:val="20"/>
                <w:szCs w:val="20"/>
              </w:rPr>
            </w:pPr>
          </w:p>
          <w:p w:rsidR="00412A32" w:rsidRPr="00B00D1E" w:rsidRDefault="00412A32" w:rsidP="00B00D1E">
            <w:pPr>
              <w:pStyle w:val="Normal2"/>
              <w:ind w:left="0"/>
              <w:jc w:val="both"/>
              <w:rPr>
                <w:sz w:val="20"/>
                <w:szCs w:val="20"/>
              </w:rPr>
            </w:pPr>
            <w:r w:rsidRPr="00B00D1E">
              <w:rPr>
                <w:b/>
                <w:i/>
                <w:color w:val="000000" w:themeColor="text1"/>
                <w:sz w:val="20"/>
                <w:szCs w:val="20"/>
              </w:rPr>
              <w:t>Maintenance, materials and Installation</w:t>
            </w:r>
            <w:r w:rsidRPr="00B00D1E">
              <w:rPr>
                <w:i/>
                <w:color w:val="000000" w:themeColor="text1"/>
                <w:sz w:val="20"/>
                <w:szCs w:val="20"/>
              </w:rPr>
              <w:t xml:space="preserve">: </w:t>
            </w:r>
            <w:r w:rsidR="00146C6D" w:rsidRPr="00B00D1E">
              <w:rPr>
                <w:color w:val="000000" w:themeColor="text1"/>
                <w:sz w:val="20"/>
                <w:szCs w:val="20"/>
              </w:rPr>
              <w:t>The</w:t>
            </w:r>
            <w:r w:rsidR="00B00D1E">
              <w:rPr>
                <w:color w:val="000000" w:themeColor="text1"/>
                <w:sz w:val="20"/>
                <w:szCs w:val="20"/>
              </w:rPr>
              <w:t xml:space="preserve"> T</w:t>
            </w:r>
            <w:r w:rsidR="00146C6D" w:rsidRPr="00B00D1E">
              <w:rPr>
                <w:sz w:val="20"/>
                <w:szCs w:val="20"/>
              </w:rPr>
              <w:t xml:space="preserve">ransport </w:t>
            </w:r>
            <w:r w:rsidRPr="00B00D1E">
              <w:rPr>
                <w:sz w:val="20"/>
                <w:szCs w:val="20"/>
              </w:rPr>
              <w:t>Agency specification C20 outlines guidance for of the installation and maintenance of traffic signs, chevrons, markers, and signs rails.</w:t>
            </w:r>
          </w:p>
          <w:p w:rsidR="00412A32" w:rsidRPr="00B00D1E" w:rsidRDefault="00146C6D" w:rsidP="001226E4">
            <w:pPr>
              <w:pStyle w:val="TableBullet0"/>
              <w:numPr>
                <w:ilvl w:val="0"/>
                <w:numId w:val="42"/>
              </w:numPr>
              <w:spacing w:after="0"/>
              <w:jc w:val="both"/>
              <w:rPr>
                <w:rFonts w:asciiTheme="minorHAnsi" w:hAnsiTheme="minorHAnsi"/>
                <w:color w:val="000000" w:themeColor="text1"/>
              </w:rPr>
            </w:pPr>
            <w:r w:rsidRPr="00B00D1E">
              <w:rPr>
                <w:rFonts w:asciiTheme="minorHAnsi" w:hAnsiTheme="minorHAnsi"/>
                <w:color w:val="000000" w:themeColor="text1"/>
              </w:rPr>
              <w:t>Transport S</w:t>
            </w:r>
            <w:r w:rsidR="00412A32" w:rsidRPr="00B00D1E">
              <w:rPr>
                <w:rFonts w:asciiTheme="minorHAnsi" w:hAnsiTheme="minorHAnsi"/>
                <w:color w:val="000000" w:themeColor="text1"/>
              </w:rPr>
              <w:t>pecification P/24 sets out the requirements for the design, manufacture, installation and maintenance of permanently installed traffic signs used on the state highway network.</w:t>
            </w:r>
          </w:p>
          <w:p w:rsidR="00412A32" w:rsidRPr="00B00D1E" w:rsidRDefault="00412A32" w:rsidP="001226E4">
            <w:pPr>
              <w:pStyle w:val="TableBullet0"/>
              <w:numPr>
                <w:ilvl w:val="0"/>
                <w:numId w:val="42"/>
              </w:numPr>
              <w:spacing w:after="0"/>
              <w:jc w:val="both"/>
              <w:rPr>
                <w:rFonts w:asciiTheme="minorHAnsi" w:hAnsiTheme="minorHAnsi"/>
                <w:color w:val="000000" w:themeColor="text1"/>
              </w:rPr>
            </w:pPr>
            <w:r w:rsidRPr="00B00D1E">
              <w:rPr>
                <w:rFonts w:asciiTheme="minorHAnsi" w:hAnsiTheme="minorHAnsi"/>
                <w:color w:val="000000" w:themeColor="text1"/>
              </w:rPr>
              <w:t xml:space="preserve">Land Transport Rule: Traffic Control Devices, and the Transport Agency TCD Manual and Traffic Specifications outline the reflectorisation requirements. </w:t>
            </w:r>
          </w:p>
          <w:p w:rsidR="00412A32" w:rsidRPr="00B00D1E" w:rsidRDefault="00412A32" w:rsidP="001226E4">
            <w:pPr>
              <w:pStyle w:val="TableBullet0"/>
              <w:numPr>
                <w:ilvl w:val="0"/>
                <w:numId w:val="42"/>
              </w:numPr>
              <w:spacing w:after="0"/>
              <w:jc w:val="both"/>
              <w:rPr>
                <w:rFonts w:asciiTheme="minorHAnsi" w:hAnsiTheme="minorHAnsi"/>
                <w:color w:val="000000" w:themeColor="text1"/>
              </w:rPr>
            </w:pPr>
            <w:r w:rsidRPr="00B00D1E">
              <w:rPr>
                <w:rFonts w:asciiTheme="minorHAnsi" w:hAnsiTheme="minorHAnsi"/>
                <w:color w:val="000000" w:themeColor="text1"/>
              </w:rPr>
              <w:t>Specific maintenance requirements are included within the relevant Network Outcomes Contract</w:t>
            </w:r>
            <w:r w:rsidR="004F234E" w:rsidRPr="00B00D1E">
              <w:rPr>
                <w:rFonts w:asciiTheme="minorHAnsi" w:hAnsiTheme="minorHAnsi"/>
                <w:color w:val="000000" w:themeColor="text1"/>
              </w:rPr>
              <w:t>.</w:t>
            </w:r>
          </w:p>
          <w:p w:rsidR="00412A32" w:rsidRPr="00B00D1E" w:rsidRDefault="00412A32" w:rsidP="001226E4">
            <w:pPr>
              <w:pStyle w:val="TableBullet0"/>
              <w:numPr>
                <w:ilvl w:val="0"/>
                <w:numId w:val="42"/>
              </w:numPr>
              <w:spacing w:after="0"/>
              <w:jc w:val="both"/>
              <w:rPr>
                <w:rFonts w:asciiTheme="minorHAnsi" w:hAnsiTheme="minorHAnsi"/>
                <w:color w:val="000000" w:themeColor="text1"/>
              </w:rPr>
            </w:pPr>
            <w:r w:rsidRPr="00B00D1E">
              <w:rPr>
                <w:rFonts w:asciiTheme="minorHAnsi" w:hAnsiTheme="minorHAnsi"/>
                <w:color w:val="000000" w:themeColor="text1"/>
              </w:rPr>
              <w:t>Road Safety Billboards are included within the Transport Agency’s State Highway Control Manual</w:t>
            </w:r>
            <w:r w:rsidR="004F234E" w:rsidRPr="00B00D1E">
              <w:rPr>
                <w:rFonts w:asciiTheme="minorHAnsi" w:hAnsiTheme="minorHAnsi"/>
                <w:color w:val="000000" w:themeColor="text1"/>
              </w:rPr>
              <w:t>.</w:t>
            </w:r>
          </w:p>
          <w:p w:rsidR="00565FD7" w:rsidRDefault="00565FD7" w:rsidP="00B00D1E">
            <w:pPr>
              <w:pStyle w:val="Normal2"/>
              <w:ind w:left="0"/>
              <w:jc w:val="both"/>
              <w:rPr>
                <w:b/>
                <w:i/>
                <w:color w:val="000000" w:themeColor="text1"/>
                <w:sz w:val="20"/>
                <w:szCs w:val="20"/>
              </w:rPr>
            </w:pPr>
          </w:p>
          <w:p w:rsidR="00412A32" w:rsidRPr="00B00D1E" w:rsidRDefault="00412A32" w:rsidP="00B00D1E">
            <w:pPr>
              <w:pStyle w:val="Normal2"/>
              <w:ind w:left="0"/>
              <w:jc w:val="both"/>
              <w:rPr>
                <w:color w:val="000000" w:themeColor="text1"/>
                <w:sz w:val="20"/>
                <w:szCs w:val="20"/>
              </w:rPr>
            </w:pPr>
            <w:r w:rsidRPr="00B00D1E">
              <w:rPr>
                <w:b/>
                <w:i/>
                <w:color w:val="000000" w:themeColor="text1"/>
                <w:sz w:val="20"/>
                <w:szCs w:val="20"/>
              </w:rPr>
              <w:t>Durability, Strength and Performance</w:t>
            </w:r>
            <w:r w:rsidRPr="00B00D1E">
              <w:rPr>
                <w:i/>
                <w:color w:val="000000" w:themeColor="text1"/>
                <w:sz w:val="20"/>
                <w:szCs w:val="20"/>
              </w:rPr>
              <w:t>:</w:t>
            </w:r>
            <w:r w:rsidRPr="00B00D1E">
              <w:rPr>
                <w:color w:val="000000" w:themeColor="text1"/>
                <w:sz w:val="20"/>
                <w:szCs w:val="20"/>
              </w:rPr>
              <w:t xml:space="preserve"> The new standard titled the </w:t>
            </w:r>
            <w:r w:rsidR="00146C6D" w:rsidRPr="00B00D1E">
              <w:rPr>
                <w:color w:val="000000" w:themeColor="text1"/>
                <w:sz w:val="20"/>
                <w:szCs w:val="20"/>
              </w:rPr>
              <w:t>‘</w:t>
            </w:r>
            <w:r w:rsidRPr="00B00D1E">
              <w:rPr>
                <w:color w:val="000000" w:themeColor="text1"/>
                <w:sz w:val="20"/>
                <w:szCs w:val="20"/>
              </w:rPr>
              <w:t>RSMA COMPLIANCE STANDARD FOR TRAFFIC SIGNS</w:t>
            </w:r>
            <w:r w:rsidR="00146C6D" w:rsidRPr="00B00D1E">
              <w:rPr>
                <w:color w:val="000000" w:themeColor="text1"/>
                <w:sz w:val="20"/>
                <w:szCs w:val="20"/>
              </w:rPr>
              <w:t>’</w:t>
            </w:r>
            <w:r w:rsidRPr="00B00D1E">
              <w:rPr>
                <w:color w:val="000000" w:themeColor="text1"/>
                <w:sz w:val="20"/>
                <w:szCs w:val="20"/>
              </w:rPr>
              <w:t>, dated March 2003, is the only [the Transport Agency] endorsed Compliance Standard to [the Transport Agency] Specification P/24:2003. This document was designed to set minimum requirements for durability, strength and performance of goods and services for use by manufacturers and suppliers of traffic signs and their support systems.” [www.RSMA.org.nz]</w:t>
            </w:r>
          </w:p>
        </w:tc>
      </w:tr>
      <w:tr w:rsidR="00412A32" w:rsidRPr="00A91003" w:rsidTr="00565FD7">
        <w:trPr>
          <w:jc w:val="right"/>
        </w:trPr>
        <w:tc>
          <w:tcPr>
            <w:tcW w:w="1970" w:type="dxa"/>
            <w:shd w:val="clear" w:color="auto" w:fill="404040" w:themeFill="text1" w:themeFillTint="BF"/>
            <w:vAlign w:val="center"/>
          </w:tcPr>
          <w:p w:rsidR="00412A32" w:rsidRPr="00441CBC" w:rsidRDefault="00412A32" w:rsidP="004E23EF">
            <w:pPr>
              <w:pStyle w:val="Normal2"/>
              <w:ind w:left="0"/>
              <w:jc w:val="both"/>
              <w:rPr>
                <w:b/>
                <w:color w:val="FFFFFF" w:themeColor="background1"/>
                <w:sz w:val="20"/>
                <w:szCs w:val="20"/>
              </w:rPr>
            </w:pPr>
            <w:r w:rsidRPr="00441CBC">
              <w:rPr>
                <w:b/>
                <w:color w:val="FFFFFF" w:themeColor="background1"/>
                <w:sz w:val="20"/>
                <w:szCs w:val="20"/>
              </w:rPr>
              <w:t>Benefits</w:t>
            </w:r>
          </w:p>
        </w:tc>
        <w:tc>
          <w:tcPr>
            <w:tcW w:w="7229" w:type="dxa"/>
            <w:gridSpan w:val="2"/>
            <w:shd w:val="clear" w:color="auto" w:fill="F2F2F2" w:themeFill="background1" w:themeFillShade="F2"/>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 xml:space="preserve">The </w:t>
            </w:r>
            <w:r w:rsidR="004F234E" w:rsidRPr="00B00D1E">
              <w:rPr>
                <w:color w:val="000000" w:themeColor="text1"/>
                <w:sz w:val="20"/>
                <w:szCs w:val="20"/>
              </w:rPr>
              <w:t>benefits of good signage are</w:t>
            </w:r>
            <w:r w:rsidRPr="00B00D1E">
              <w:rPr>
                <w:color w:val="000000" w:themeColor="text1"/>
                <w:sz w:val="20"/>
                <w:szCs w:val="20"/>
              </w:rPr>
              <w:t xml:space="preserve"> the provision of a clear and consistent message to road users and help deliver a no surprises environment to improve safety.</w:t>
            </w:r>
          </w:p>
        </w:tc>
      </w:tr>
      <w:tr w:rsidR="00412A32" w:rsidRPr="00A91003" w:rsidTr="00565FD7">
        <w:trPr>
          <w:jc w:val="right"/>
        </w:trPr>
        <w:tc>
          <w:tcPr>
            <w:tcW w:w="1970" w:type="dxa"/>
            <w:vMerge w:val="restart"/>
            <w:shd w:val="clear" w:color="auto" w:fill="404040" w:themeFill="text1" w:themeFillTint="BF"/>
            <w:vAlign w:val="center"/>
          </w:tcPr>
          <w:p w:rsidR="00412A32" w:rsidRPr="00441CBC" w:rsidRDefault="00B00D1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441CBC">
              <w:rPr>
                <w:b/>
                <w:color w:val="FFFFFF" w:themeColor="background1"/>
                <w:sz w:val="20"/>
                <w:szCs w:val="20"/>
              </w:rPr>
              <w:t>References</w:t>
            </w:r>
          </w:p>
        </w:tc>
        <w:tc>
          <w:tcPr>
            <w:tcW w:w="2835"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 xml:space="preserve">Land Transport Rule: Traffic </w:t>
            </w:r>
            <w:r w:rsidRPr="00B00D1E">
              <w:rPr>
                <w:color w:val="000000" w:themeColor="text1"/>
                <w:sz w:val="20"/>
                <w:szCs w:val="20"/>
              </w:rPr>
              <w:lastRenderedPageBreak/>
              <w:t>Control Devices</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lastRenderedPageBreak/>
              <w:t>http://www.nzta.govt.nz/resources/results.html?c</w:t>
            </w:r>
            <w:r w:rsidRPr="00B00D1E">
              <w:rPr>
                <w:color w:val="000000" w:themeColor="text1"/>
                <w:sz w:val="20"/>
                <w:szCs w:val="20"/>
              </w:rPr>
              <w:lastRenderedPageBreak/>
              <w:t>atid=84</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773B90" w:rsidP="00773B90">
            <w:pPr>
              <w:pStyle w:val="Normal2"/>
              <w:ind w:left="0"/>
              <w:jc w:val="both"/>
              <w:rPr>
                <w:color w:val="000000" w:themeColor="text1"/>
                <w:sz w:val="20"/>
                <w:szCs w:val="20"/>
              </w:rPr>
            </w:pPr>
            <w:r>
              <w:rPr>
                <w:color w:val="000000" w:themeColor="text1"/>
                <w:sz w:val="20"/>
                <w:szCs w:val="20"/>
              </w:rPr>
              <w:t>T</w:t>
            </w:r>
            <w:r w:rsidR="00412A32" w:rsidRPr="00B00D1E">
              <w:rPr>
                <w:color w:val="000000" w:themeColor="text1"/>
                <w:sz w:val="20"/>
                <w:szCs w:val="20"/>
              </w:rPr>
              <w:t>he Transport Agency - TCD Manual</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http://www.nzta.govt.nz/resources/traffic-control-devices-manual/index.html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773B90" w:rsidP="00773B90">
            <w:pPr>
              <w:pStyle w:val="Normal2"/>
              <w:ind w:left="0"/>
              <w:jc w:val="both"/>
              <w:rPr>
                <w:color w:val="000000" w:themeColor="text1"/>
                <w:sz w:val="20"/>
                <w:szCs w:val="20"/>
              </w:rPr>
            </w:pPr>
            <w:r>
              <w:rPr>
                <w:color w:val="000000" w:themeColor="text1"/>
                <w:sz w:val="20"/>
                <w:szCs w:val="20"/>
              </w:rPr>
              <w:t>T</w:t>
            </w:r>
            <w:r w:rsidR="00412A32" w:rsidRPr="00B00D1E">
              <w:rPr>
                <w:color w:val="000000" w:themeColor="text1"/>
                <w:sz w:val="20"/>
                <w:szCs w:val="20"/>
              </w:rPr>
              <w:t>he Transport Agency - MOTSAM</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http://www.nzta.govt.nz/resources/motsam/part-3/index.html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The Transport Agency  - State Highway Control manual</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http://hip.nzta.govt.nz/processes/maintain-and-operate/state-highway-control-manual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773B90" w:rsidP="00773B90">
            <w:pPr>
              <w:pStyle w:val="Normal2"/>
              <w:ind w:left="0"/>
              <w:jc w:val="both"/>
              <w:rPr>
                <w:color w:val="000000" w:themeColor="text1"/>
                <w:sz w:val="20"/>
                <w:szCs w:val="20"/>
              </w:rPr>
            </w:pPr>
            <w:r>
              <w:rPr>
                <w:color w:val="000000" w:themeColor="text1"/>
                <w:sz w:val="20"/>
                <w:szCs w:val="20"/>
              </w:rPr>
              <w:t>T</w:t>
            </w:r>
            <w:r w:rsidR="00412A32" w:rsidRPr="00B00D1E">
              <w:rPr>
                <w:color w:val="000000" w:themeColor="text1"/>
                <w:sz w:val="20"/>
                <w:szCs w:val="20"/>
              </w:rPr>
              <w:t>he Transport Agency – Traffic Specs</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http://www.nzta.govt.nz/resources/traffic-control-devices-manual/sign-specifications/</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773B90" w:rsidP="00773B90">
            <w:pPr>
              <w:pStyle w:val="Normal2"/>
              <w:ind w:left="0"/>
              <w:jc w:val="both"/>
              <w:rPr>
                <w:color w:val="000000" w:themeColor="text1"/>
                <w:sz w:val="20"/>
                <w:szCs w:val="20"/>
              </w:rPr>
            </w:pPr>
            <w:r>
              <w:rPr>
                <w:color w:val="000000" w:themeColor="text1"/>
                <w:sz w:val="20"/>
                <w:szCs w:val="20"/>
              </w:rPr>
              <w:t>T</w:t>
            </w:r>
            <w:r w:rsidR="00412A32" w:rsidRPr="00B00D1E">
              <w:rPr>
                <w:color w:val="000000" w:themeColor="text1"/>
                <w:sz w:val="20"/>
                <w:szCs w:val="20"/>
              </w:rPr>
              <w:t>he Transport Agency – Proforma Manual</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http://www.nzta.govt.nz/resources/state-highway-maintenance-contract-proforma-manual/</w:t>
            </w:r>
          </w:p>
        </w:tc>
      </w:tr>
      <w:tr w:rsidR="00412A32" w:rsidRPr="00A91003" w:rsidTr="00565FD7">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RSMA- Compliance Standard</w:t>
            </w:r>
          </w:p>
        </w:tc>
        <w:tc>
          <w:tcPr>
            <w:tcW w:w="4394" w:type="dxa"/>
            <w:shd w:val="clear" w:color="auto" w:fill="D9D9D9" w:themeFill="background1" w:themeFillShade="D9"/>
            <w:vAlign w:val="center"/>
          </w:tcPr>
          <w:p w:rsidR="00412A32" w:rsidRPr="00B00D1E" w:rsidRDefault="00412A32" w:rsidP="004E23EF">
            <w:pPr>
              <w:pStyle w:val="Normal2"/>
              <w:ind w:left="0"/>
              <w:jc w:val="both"/>
              <w:rPr>
                <w:color w:val="000000" w:themeColor="text1"/>
                <w:sz w:val="20"/>
                <w:szCs w:val="20"/>
              </w:rPr>
            </w:pPr>
            <w:r w:rsidRPr="00B00D1E">
              <w:rPr>
                <w:color w:val="000000" w:themeColor="text1"/>
                <w:sz w:val="20"/>
                <w:szCs w:val="20"/>
              </w:rPr>
              <w:t>http://www.rsma.org.nz/index.asp?g_csset=1</w:t>
            </w:r>
          </w:p>
        </w:tc>
      </w:tr>
    </w:tbl>
    <w:p w:rsidR="001827E9" w:rsidRDefault="001827E9" w:rsidP="004E23EF">
      <w:pPr>
        <w:pStyle w:val="BodyText"/>
        <w:jc w:val="both"/>
        <w:rPr>
          <w:color w:val="000000" w:themeColor="text1"/>
        </w:rPr>
      </w:pPr>
    </w:p>
    <w:p w:rsidR="0077725D" w:rsidRDefault="0077725D">
      <w:pPr>
        <w:spacing w:after="200"/>
        <w:rPr>
          <w:rFonts w:eastAsiaTheme="majorEastAsia" w:cstheme="majorBidi"/>
          <w:b/>
          <w:bCs/>
          <w:iCs/>
        </w:rPr>
      </w:pPr>
      <w:bookmarkStart w:id="195" w:name="_Ref382895842"/>
      <w:bookmarkStart w:id="196" w:name="_Toc404850691"/>
      <w:r>
        <w:br w:type="page"/>
      </w:r>
    </w:p>
    <w:p w:rsidR="00D13A4C" w:rsidRPr="00A91003" w:rsidRDefault="00D13A4C" w:rsidP="00565FD7">
      <w:pPr>
        <w:pStyle w:val="Heading4"/>
      </w:pPr>
      <w:r w:rsidRPr="00A91003">
        <w:lastRenderedPageBreak/>
        <w:t>Markings</w:t>
      </w:r>
      <w:bookmarkEnd w:id="195"/>
      <w:bookmarkEnd w:id="196"/>
    </w:p>
    <w:tbl>
      <w:tblPr>
        <w:tblStyle w:val="TableGrid"/>
        <w:tblW w:w="9199"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260"/>
        <w:gridCol w:w="3969"/>
      </w:tblGrid>
      <w:tr w:rsidR="00A91003" w:rsidRPr="00A91003" w:rsidTr="00565FD7">
        <w:trPr>
          <w:jc w:val="right"/>
        </w:trPr>
        <w:tc>
          <w:tcPr>
            <w:tcW w:w="1970" w:type="dxa"/>
            <w:shd w:val="clear" w:color="auto" w:fill="404040" w:themeFill="text1" w:themeFillTint="BF"/>
            <w:vAlign w:val="center"/>
          </w:tcPr>
          <w:p w:rsidR="00996305" w:rsidRPr="00441CBC" w:rsidRDefault="00996305" w:rsidP="004E23EF">
            <w:pPr>
              <w:pStyle w:val="Normal2"/>
              <w:ind w:left="0"/>
              <w:jc w:val="both"/>
              <w:rPr>
                <w:b/>
                <w:color w:val="FFFFFF" w:themeColor="background1"/>
                <w:sz w:val="20"/>
                <w:szCs w:val="20"/>
              </w:rPr>
            </w:pPr>
            <w:r w:rsidRPr="00441CBC">
              <w:rPr>
                <w:b/>
                <w:color w:val="FFFFFF" w:themeColor="background1"/>
                <w:sz w:val="20"/>
                <w:szCs w:val="20"/>
              </w:rPr>
              <w:t>Network Outcomes Contract Reference</w:t>
            </w:r>
          </w:p>
        </w:tc>
        <w:tc>
          <w:tcPr>
            <w:tcW w:w="7229" w:type="dxa"/>
            <w:gridSpan w:val="2"/>
            <w:shd w:val="clear" w:color="auto" w:fill="DAEEF3" w:themeFill="accent5" w:themeFillTint="33"/>
            <w:vAlign w:val="center"/>
          </w:tcPr>
          <w:p w:rsidR="00996305" w:rsidRPr="00A91003" w:rsidRDefault="00B86012"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996305" w:rsidRPr="00A91003">
              <w:rPr>
                <w:b/>
                <w:color w:val="000000" w:themeColor="text1"/>
                <w:sz w:val="20"/>
                <w:szCs w:val="20"/>
              </w:rPr>
              <w:t>Reference:</w:t>
            </w:r>
            <w:r w:rsidR="00996305" w:rsidRPr="00A91003">
              <w:rPr>
                <w:color w:val="000000" w:themeColor="text1"/>
                <w:sz w:val="20"/>
                <w:szCs w:val="20"/>
              </w:rPr>
              <w:t xml:space="preserve"> </w:t>
            </w:r>
            <w:r w:rsidR="00DA49E7" w:rsidRPr="00A91003">
              <w:rPr>
                <w:color w:val="000000" w:themeColor="text1"/>
                <w:sz w:val="20"/>
                <w:szCs w:val="20"/>
              </w:rPr>
              <w:t>Section 6.5.1 – Routine Traffic Services Maintenance</w:t>
            </w:r>
            <w:r w:rsidR="00FD7560" w:rsidRPr="00A91003">
              <w:rPr>
                <w:color w:val="000000" w:themeColor="text1"/>
                <w:sz w:val="20"/>
                <w:szCs w:val="20"/>
              </w:rPr>
              <w:t xml:space="preserve"> – pavement marking</w:t>
            </w:r>
          </w:p>
          <w:p w:rsidR="00DA49E7" w:rsidRPr="00A91003" w:rsidRDefault="00996305" w:rsidP="004E23EF">
            <w:pPr>
              <w:spacing w:before="100" w:after="10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DA49E7" w:rsidRPr="00A91003">
              <w:rPr>
                <w:color w:val="000000" w:themeColor="text1"/>
                <w:sz w:val="20"/>
                <w:szCs w:val="20"/>
              </w:rPr>
              <w:t>Pavement-marking programme development shall be completed in collaboration with the Principal and General condition inspection results. Two pavement-marking programmes shall be prepared by the Contractor and presented to the Principal by the 1</w:t>
            </w:r>
            <w:r w:rsidR="00DA49E7" w:rsidRPr="00A91003">
              <w:rPr>
                <w:color w:val="000000" w:themeColor="text1"/>
                <w:sz w:val="20"/>
                <w:szCs w:val="20"/>
                <w:vertAlign w:val="superscript"/>
              </w:rPr>
              <w:t>ST</w:t>
            </w:r>
            <w:r w:rsidR="00DA49E7" w:rsidRPr="00A91003">
              <w:rPr>
                <w:color w:val="000000" w:themeColor="text1"/>
                <w:sz w:val="20"/>
                <w:szCs w:val="20"/>
              </w:rPr>
              <w:t xml:space="preserve"> September each year:</w:t>
            </w:r>
          </w:p>
          <w:p w:rsidR="00DA49E7" w:rsidRPr="00A91003" w:rsidRDefault="00DA49E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NZTA P/22 maintenance programme</w:t>
            </w:r>
          </w:p>
          <w:p w:rsidR="00996305" w:rsidRPr="00A91003" w:rsidRDefault="00DA49E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NZTA P/30 maintenance programme for high-performance road marking</w:t>
            </w:r>
          </w:p>
          <w:p w:rsidR="004A6F2A" w:rsidRPr="00A91003" w:rsidRDefault="00996305" w:rsidP="004E23EF">
            <w:pPr>
              <w:pStyle w:val="Normal2"/>
              <w:ind w:left="0"/>
              <w:jc w:val="both"/>
              <w:rPr>
                <w:color w:val="000000" w:themeColor="text1"/>
                <w:sz w:val="20"/>
                <w:szCs w:val="20"/>
              </w:rPr>
            </w:pPr>
            <w:r w:rsidRPr="00A91003">
              <w:rPr>
                <w:b/>
                <w:color w:val="000000" w:themeColor="text1"/>
                <w:sz w:val="20"/>
                <w:szCs w:val="20"/>
              </w:rPr>
              <w:t>Schedule of Prices:</w:t>
            </w:r>
            <w:r w:rsidR="00771BDA" w:rsidRPr="00A91003">
              <w:rPr>
                <w:color w:val="000000" w:themeColor="text1"/>
                <w:sz w:val="20"/>
                <w:szCs w:val="20"/>
              </w:rPr>
              <w:t xml:space="preserve"> Covered under a provisional sum </w:t>
            </w:r>
          </w:p>
        </w:tc>
      </w:tr>
      <w:tr w:rsidR="00412A32" w:rsidRPr="00A91003" w:rsidTr="00565FD7">
        <w:trPr>
          <w:trHeight w:val="1074"/>
          <w:jc w:val="right"/>
        </w:trPr>
        <w:tc>
          <w:tcPr>
            <w:tcW w:w="1970" w:type="dxa"/>
            <w:shd w:val="clear" w:color="auto" w:fill="404040" w:themeFill="text1" w:themeFillTint="BF"/>
            <w:vAlign w:val="center"/>
          </w:tcPr>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Default="00412A32" w:rsidP="004E23EF">
            <w:pPr>
              <w:pStyle w:val="Normal2"/>
              <w:ind w:left="0"/>
              <w:jc w:val="both"/>
              <w:rPr>
                <w:b/>
                <w:color w:val="FFFFFF" w:themeColor="background1"/>
                <w:sz w:val="20"/>
                <w:szCs w:val="20"/>
              </w:rPr>
            </w:pPr>
          </w:p>
          <w:p w:rsidR="00412A32" w:rsidRPr="006C0D15" w:rsidRDefault="00412A32" w:rsidP="00773B90">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229" w:type="dxa"/>
            <w:gridSpan w:val="2"/>
            <w:shd w:val="clear" w:color="auto" w:fill="F2F2F2" w:themeFill="background1" w:themeFillShade="F2"/>
            <w:vAlign w:val="center"/>
          </w:tcPr>
          <w:p w:rsidR="00870782"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870782">
              <w:rPr>
                <w:b/>
                <w:color w:val="000000" w:themeColor="text1"/>
                <w:sz w:val="20"/>
                <w:szCs w:val="20"/>
              </w:rPr>
              <w:t xml:space="preserve"> </w:t>
            </w:r>
            <w:r w:rsidR="00870782" w:rsidRPr="00A91003">
              <w:rPr>
                <w:color w:val="000000" w:themeColor="text1"/>
                <w:sz w:val="20"/>
                <w:szCs w:val="20"/>
              </w:rPr>
              <w:t xml:space="preserve">Road users make use of road markings to guide and warn them during daylight, darkness and poor weather. </w:t>
            </w:r>
          </w:p>
          <w:p w:rsidR="00A274B0" w:rsidRDefault="00A274B0"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sidRPr="00870782">
              <w:rPr>
                <w:b/>
                <w:i/>
                <w:color w:val="000000" w:themeColor="text1"/>
                <w:sz w:val="20"/>
                <w:szCs w:val="20"/>
              </w:rPr>
              <w:t>Deliverables:</w:t>
            </w:r>
            <w:r w:rsidR="00870782">
              <w:rPr>
                <w:b/>
                <w:color w:val="000000" w:themeColor="text1"/>
                <w:sz w:val="20"/>
                <w:szCs w:val="20"/>
              </w:rPr>
              <w:t xml:space="preserve"> </w:t>
            </w:r>
            <w:r w:rsidR="00412A32" w:rsidRPr="00A91003">
              <w:rPr>
                <w:color w:val="000000" w:themeColor="text1"/>
                <w:sz w:val="20"/>
                <w:szCs w:val="20"/>
              </w:rPr>
              <w:t>All markings must comply with the Land Transport Rule: Traffic Control Devices</w:t>
            </w:r>
            <w:r w:rsidR="00412A32">
              <w:rPr>
                <w:color w:val="000000" w:themeColor="text1"/>
                <w:sz w:val="20"/>
                <w:szCs w:val="20"/>
              </w:rPr>
              <w:t>.</w:t>
            </w:r>
            <w:r w:rsidR="00412A32" w:rsidRPr="00A91003">
              <w:rPr>
                <w:color w:val="000000" w:themeColor="text1"/>
                <w:sz w:val="20"/>
                <w:szCs w:val="20"/>
              </w:rPr>
              <w:t xml:space="preserve"> In addition to the legal requirements, The </w:t>
            </w:r>
            <w:r w:rsidR="00412A32" w:rsidRPr="00A91003">
              <w:rPr>
                <w:rStyle w:val="Emphasis"/>
                <w:color w:val="000000" w:themeColor="text1"/>
                <w:sz w:val="20"/>
                <w:szCs w:val="20"/>
              </w:rPr>
              <w:t>Traffic control devices manual (TCD Manual)</w:t>
            </w:r>
            <w:r w:rsidR="00412A32" w:rsidRPr="00A91003">
              <w:rPr>
                <w:color w:val="000000" w:themeColor="text1"/>
                <w:sz w:val="20"/>
                <w:szCs w:val="20"/>
              </w:rPr>
              <w:t xml:space="preserve"> will provide guidance on industry good practice guidance on installation and use of road markings. The TCD manual will supersede the Transport Agency Manual of Traffic Signs and Markings (MOTSAM, however some parts of this manual are still under development and therefore MOTSAM Part 2: Markings can still be referred to. </w:t>
            </w:r>
          </w:p>
          <w:p w:rsidR="00412A32" w:rsidRPr="00A91003" w:rsidRDefault="00412A32" w:rsidP="004E23EF">
            <w:pPr>
              <w:pStyle w:val="Normal2"/>
              <w:jc w:val="both"/>
              <w:rPr>
                <w:color w:val="000000" w:themeColor="text1"/>
                <w:sz w:val="20"/>
                <w:szCs w:val="20"/>
              </w:rPr>
            </w:pPr>
          </w:p>
          <w:p w:rsidR="00412A32" w:rsidRDefault="00412A32" w:rsidP="004E23EF">
            <w:pPr>
              <w:pStyle w:val="Normal2"/>
              <w:ind w:left="0"/>
              <w:jc w:val="both"/>
              <w:rPr>
                <w:color w:val="000000" w:themeColor="text1"/>
                <w:sz w:val="20"/>
                <w:szCs w:val="20"/>
              </w:rPr>
            </w:pPr>
            <w:r w:rsidRPr="00A91003">
              <w:rPr>
                <w:b/>
                <w:color w:val="000000" w:themeColor="text1"/>
                <w:sz w:val="20"/>
                <w:szCs w:val="20"/>
              </w:rPr>
              <w:t xml:space="preserve">Skid resistance (of markings): </w:t>
            </w:r>
            <w:r w:rsidRPr="00A91003">
              <w:rPr>
                <w:color w:val="000000" w:themeColor="text1"/>
                <w:sz w:val="20"/>
                <w:szCs w:val="20"/>
              </w:rPr>
              <w:t xml:space="preserve">requirements are provided within each of the </w:t>
            </w:r>
            <w:r w:rsidR="00870782" w:rsidRPr="00A91003">
              <w:rPr>
                <w:color w:val="000000" w:themeColor="text1"/>
                <w:sz w:val="20"/>
                <w:szCs w:val="20"/>
              </w:rPr>
              <w:t>road marking</w:t>
            </w:r>
            <w:r w:rsidRPr="00A91003">
              <w:rPr>
                <w:color w:val="000000" w:themeColor="text1"/>
                <w:sz w:val="20"/>
                <w:szCs w:val="20"/>
              </w:rPr>
              <w:t xml:space="preserve"> specifications listed above.</w:t>
            </w:r>
          </w:p>
          <w:p w:rsidR="00870782" w:rsidRPr="00A91003" w:rsidRDefault="00870782" w:rsidP="001827E9">
            <w:pPr>
              <w:pStyle w:val="Normal2"/>
              <w:ind w:left="0"/>
              <w:jc w:val="both"/>
              <w:rPr>
                <w:color w:val="000000" w:themeColor="text1"/>
                <w:sz w:val="20"/>
                <w:szCs w:val="20"/>
              </w:rPr>
            </w:pPr>
          </w:p>
        </w:tc>
      </w:tr>
      <w:tr w:rsidR="00996305" w:rsidRPr="00A91003" w:rsidTr="00565FD7">
        <w:trPr>
          <w:jc w:val="right"/>
        </w:trPr>
        <w:tc>
          <w:tcPr>
            <w:tcW w:w="1970" w:type="dxa"/>
            <w:shd w:val="clear" w:color="auto" w:fill="404040" w:themeFill="text1" w:themeFillTint="BF"/>
            <w:vAlign w:val="center"/>
          </w:tcPr>
          <w:p w:rsidR="00996305" w:rsidRPr="00441CBC" w:rsidRDefault="00996305" w:rsidP="004E23EF">
            <w:pPr>
              <w:pStyle w:val="Normal2"/>
              <w:ind w:left="0"/>
              <w:jc w:val="both"/>
              <w:rPr>
                <w:b/>
                <w:color w:val="FFFFFF" w:themeColor="background1"/>
                <w:sz w:val="20"/>
                <w:szCs w:val="20"/>
              </w:rPr>
            </w:pPr>
            <w:r w:rsidRPr="00441CBC">
              <w:rPr>
                <w:b/>
                <w:color w:val="FFFFFF" w:themeColor="background1"/>
                <w:sz w:val="20"/>
                <w:szCs w:val="20"/>
              </w:rPr>
              <w:t>Benefits</w:t>
            </w:r>
          </w:p>
        </w:tc>
        <w:tc>
          <w:tcPr>
            <w:tcW w:w="7229" w:type="dxa"/>
            <w:gridSpan w:val="2"/>
            <w:shd w:val="clear" w:color="auto" w:fill="F2F2F2" w:themeFill="background1" w:themeFillShade="F2"/>
            <w:vAlign w:val="center"/>
          </w:tcPr>
          <w:p w:rsidR="00DA49E7" w:rsidRPr="00A91003" w:rsidRDefault="00DA49E7" w:rsidP="004E23EF">
            <w:pPr>
              <w:pStyle w:val="Normal2"/>
              <w:ind w:left="0"/>
              <w:jc w:val="both"/>
              <w:rPr>
                <w:color w:val="000000" w:themeColor="text1"/>
                <w:sz w:val="20"/>
                <w:szCs w:val="20"/>
              </w:rPr>
            </w:pPr>
            <w:r w:rsidRPr="00A91003">
              <w:rPr>
                <w:color w:val="000000" w:themeColor="text1"/>
                <w:sz w:val="20"/>
                <w:szCs w:val="20"/>
              </w:rPr>
              <w:t>Pavement lines and markings can increase traffic capacity, improve safety and contribute to the orderly use of design paths by drivers, particularly at critical points in the road system. Pavement lines and markings are also used to supplement some traffic signs</w:t>
            </w:r>
          </w:p>
        </w:tc>
      </w:tr>
      <w:tr w:rsidR="000F46D7" w:rsidRPr="00A91003" w:rsidTr="00565FD7">
        <w:trPr>
          <w:jc w:val="right"/>
        </w:trPr>
        <w:tc>
          <w:tcPr>
            <w:tcW w:w="1970" w:type="dxa"/>
            <w:vMerge w:val="restart"/>
            <w:shd w:val="clear" w:color="auto" w:fill="404040" w:themeFill="text1" w:themeFillTint="BF"/>
            <w:vAlign w:val="center"/>
          </w:tcPr>
          <w:p w:rsidR="000F46D7" w:rsidRPr="00441CBC" w:rsidRDefault="001827E9" w:rsidP="004E23EF">
            <w:pPr>
              <w:pStyle w:val="Normal2"/>
              <w:ind w:left="0"/>
              <w:jc w:val="both"/>
              <w:rPr>
                <w:b/>
                <w:color w:val="FFFFFF" w:themeColor="background1"/>
                <w:sz w:val="20"/>
                <w:szCs w:val="20"/>
              </w:rPr>
            </w:pPr>
            <w:r>
              <w:rPr>
                <w:b/>
                <w:color w:val="FFFFFF" w:themeColor="background1"/>
                <w:sz w:val="20"/>
                <w:szCs w:val="20"/>
              </w:rPr>
              <w:t xml:space="preserve">Other </w:t>
            </w:r>
            <w:r w:rsidR="000F46D7" w:rsidRPr="00441CBC">
              <w:rPr>
                <w:b/>
                <w:color w:val="FFFFFF" w:themeColor="background1"/>
                <w:sz w:val="20"/>
                <w:szCs w:val="20"/>
              </w:rPr>
              <w:t>References</w:t>
            </w:r>
          </w:p>
        </w:tc>
        <w:tc>
          <w:tcPr>
            <w:tcW w:w="3260" w:type="dxa"/>
            <w:shd w:val="clear" w:color="auto" w:fill="D9D9D9" w:themeFill="background1" w:themeFillShade="D9"/>
            <w:vAlign w:val="center"/>
          </w:tcPr>
          <w:p w:rsidR="000F46D7" w:rsidRPr="00A91003" w:rsidRDefault="00B86012" w:rsidP="004E23EF">
            <w:pPr>
              <w:pStyle w:val="Normal2"/>
              <w:ind w:left="0"/>
              <w:jc w:val="both"/>
              <w:rPr>
                <w:color w:val="000000" w:themeColor="text1"/>
                <w:sz w:val="20"/>
                <w:szCs w:val="20"/>
              </w:rPr>
            </w:pPr>
            <w:r w:rsidRPr="00A91003">
              <w:rPr>
                <w:color w:val="000000" w:themeColor="text1"/>
                <w:sz w:val="20"/>
                <w:szCs w:val="20"/>
              </w:rPr>
              <w:t xml:space="preserve">The </w:t>
            </w:r>
            <w:r w:rsidR="000F46D7" w:rsidRPr="00A91003">
              <w:rPr>
                <w:color w:val="000000" w:themeColor="text1"/>
                <w:sz w:val="20"/>
                <w:szCs w:val="20"/>
              </w:rPr>
              <w:t>Transport Agency - Specification M/7</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http://www.nzta.govt.nz/resources/roadmarking-paints/</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the Transport Agency - Specification M/20</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http://www.nzta.govt.nz/resources/long-life-roadmarking-materials/</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the Transport Agency – Specification M/24</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http://www.nzta.govt.nz/resources/audio-tactile-profiled-roadmarkings/</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the Transport Agency – Specification P/22</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http://www.nzta.govt.nz/resources/reflectorised-pvmt-marking/</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the Transport Agency – Specification P/30</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http://www.nzta.govt.nz/resources/high-performance-roadmarking/docs/high-performance-roadmarking.pdf</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0F46D7" w:rsidP="004E23EF">
            <w:pPr>
              <w:pStyle w:val="TableTextSmall"/>
              <w:jc w:val="both"/>
              <w:rPr>
                <w:color w:val="000000" w:themeColor="text1"/>
                <w:szCs w:val="20"/>
              </w:rPr>
            </w:pPr>
            <w:r w:rsidRPr="00A91003">
              <w:rPr>
                <w:color w:val="000000" w:themeColor="text1"/>
                <w:szCs w:val="20"/>
              </w:rPr>
              <w:t>The Usability and Safety of Audio Tactile</w:t>
            </w:r>
          </w:p>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Profiled Road Markings</w:t>
            </w:r>
          </w:p>
        </w:tc>
        <w:tc>
          <w:tcPr>
            <w:tcW w:w="3969" w:type="dxa"/>
            <w:shd w:val="clear" w:color="auto" w:fill="D9D9D9" w:themeFill="background1" w:themeFillShade="D9"/>
            <w:vAlign w:val="center"/>
          </w:tcPr>
          <w:p w:rsidR="000F46D7" w:rsidRPr="00A91003" w:rsidRDefault="000F46D7" w:rsidP="004E23EF">
            <w:pPr>
              <w:pStyle w:val="Normal2"/>
              <w:ind w:left="0"/>
              <w:jc w:val="both"/>
              <w:rPr>
                <w:color w:val="000000" w:themeColor="text1"/>
                <w:sz w:val="20"/>
                <w:szCs w:val="20"/>
              </w:rPr>
            </w:pPr>
            <w:r w:rsidRPr="00A91003">
              <w:rPr>
                <w:color w:val="000000" w:themeColor="text1"/>
                <w:sz w:val="20"/>
                <w:szCs w:val="20"/>
              </w:rPr>
              <w:t>http://www.nzta.govt.nz/resources/research/reports/365/docs/365.pdf</w:t>
            </w:r>
          </w:p>
        </w:tc>
      </w:tr>
      <w:tr w:rsidR="000F46D7" w:rsidRPr="00A91003" w:rsidTr="00565FD7">
        <w:trPr>
          <w:jc w:val="right"/>
        </w:trPr>
        <w:tc>
          <w:tcPr>
            <w:tcW w:w="1970" w:type="dxa"/>
            <w:vMerge/>
            <w:shd w:val="clear" w:color="auto" w:fill="404040" w:themeFill="text1" w:themeFillTint="BF"/>
            <w:vAlign w:val="center"/>
          </w:tcPr>
          <w:p w:rsidR="000F46D7" w:rsidRPr="00A91003" w:rsidRDefault="000F46D7"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0F46D7" w:rsidRPr="00A91003" w:rsidRDefault="00FD7560" w:rsidP="004E23EF">
            <w:pPr>
              <w:pStyle w:val="Normal2"/>
              <w:ind w:left="0"/>
              <w:jc w:val="both"/>
              <w:rPr>
                <w:color w:val="000000" w:themeColor="text1"/>
                <w:sz w:val="20"/>
                <w:szCs w:val="20"/>
                <w:highlight w:val="yellow"/>
              </w:rPr>
            </w:pPr>
            <w:r w:rsidRPr="00A91003">
              <w:rPr>
                <w:color w:val="000000" w:themeColor="text1"/>
                <w:sz w:val="20"/>
                <w:szCs w:val="20"/>
              </w:rPr>
              <w:t xml:space="preserve">Profiled </w:t>
            </w:r>
            <w:r w:rsidR="00870782" w:rsidRPr="00A91003">
              <w:rPr>
                <w:color w:val="000000" w:themeColor="text1"/>
                <w:sz w:val="20"/>
                <w:szCs w:val="20"/>
              </w:rPr>
              <w:t>edge lines</w:t>
            </w:r>
          </w:p>
        </w:tc>
        <w:tc>
          <w:tcPr>
            <w:tcW w:w="3969" w:type="dxa"/>
            <w:shd w:val="clear" w:color="auto" w:fill="D9D9D9" w:themeFill="background1" w:themeFillShade="D9"/>
            <w:vAlign w:val="center"/>
          </w:tcPr>
          <w:p w:rsidR="000F46D7" w:rsidRPr="00A91003" w:rsidRDefault="00A95B32" w:rsidP="004E23EF">
            <w:pPr>
              <w:pStyle w:val="Normal2"/>
              <w:ind w:left="0"/>
              <w:jc w:val="both"/>
              <w:rPr>
                <w:color w:val="000000" w:themeColor="text1"/>
                <w:sz w:val="20"/>
                <w:szCs w:val="20"/>
                <w:highlight w:val="yellow"/>
              </w:rPr>
            </w:pPr>
            <w:r w:rsidRPr="00A91003">
              <w:rPr>
                <w:color w:val="000000" w:themeColor="text1"/>
                <w:sz w:val="20"/>
                <w:szCs w:val="20"/>
              </w:rPr>
              <w:t>http://www.nzta.govt.nz/resources/audio-tactile-profiled-roadmarkings-guidelines/docs/atp-guidelines.pdf</w:t>
            </w:r>
          </w:p>
        </w:tc>
      </w:tr>
    </w:tbl>
    <w:p w:rsidR="00D13A4C" w:rsidRPr="00A91003" w:rsidRDefault="00D13A4C" w:rsidP="004E23EF">
      <w:pPr>
        <w:pStyle w:val="Normal2"/>
        <w:ind w:left="0"/>
        <w:jc w:val="both"/>
        <w:rPr>
          <w:color w:val="000000" w:themeColor="text1"/>
        </w:rPr>
      </w:pPr>
    </w:p>
    <w:p w:rsidR="00D13A4C" w:rsidRPr="00A91003" w:rsidRDefault="00D13A4C" w:rsidP="004E23EF">
      <w:pPr>
        <w:pStyle w:val="Normal2"/>
        <w:jc w:val="both"/>
        <w:rPr>
          <w:color w:val="000000" w:themeColor="text1"/>
        </w:rPr>
      </w:pPr>
    </w:p>
    <w:p w:rsidR="0077725D" w:rsidRDefault="0077725D">
      <w:pPr>
        <w:spacing w:after="200"/>
        <w:rPr>
          <w:rFonts w:eastAsiaTheme="majorEastAsia" w:cstheme="majorBidi"/>
          <w:b/>
          <w:bCs/>
          <w:iCs/>
        </w:rPr>
      </w:pPr>
      <w:bookmarkStart w:id="197" w:name="_Ref382895846"/>
      <w:bookmarkStart w:id="198" w:name="_Ref382895857"/>
      <w:bookmarkStart w:id="199" w:name="_Toc404850692"/>
      <w:r>
        <w:br w:type="page"/>
      </w:r>
    </w:p>
    <w:p w:rsidR="00D13A4C" w:rsidRPr="00A91003" w:rsidRDefault="00D13A4C" w:rsidP="00565FD7">
      <w:pPr>
        <w:pStyle w:val="Heading4"/>
      </w:pPr>
      <w:r w:rsidRPr="00A91003">
        <w:lastRenderedPageBreak/>
        <w:t>Delineation</w:t>
      </w:r>
      <w:bookmarkEnd w:id="197"/>
      <w:bookmarkEnd w:id="198"/>
      <w:bookmarkEnd w:id="199"/>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77"/>
        <w:gridCol w:w="4127"/>
      </w:tblGrid>
      <w:tr w:rsidR="00A91003" w:rsidRPr="00A91003" w:rsidTr="00E05C13">
        <w:trPr>
          <w:jc w:val="right"/>
        </w:trPr>
        <w:tc>
          <w:tcPr>
            <w:tcW w:w="1970" w:type="dxa"/>
            <w:shd w:val="clear" w:color="auto" w:fill="404040" w:themeFill="text1" w:themeFillTint="BF"/>
            <w:vAlign w:val="center"/>
          </w:tcPr>
          <w:p w:rsidR="00807B21" w:rsidRPr="00441CBC" w:rsidRDefault="00807B21" w:rsidP="004E23EF">
            <w:pPr>
              <w:pStyle w:val="Normal2"/>
              <w:ind w:left="0"/>
              <w:jc w:val="both"/>
              <w:rPr>
                <w:b/>
                <w:color w:val="FFFFFF" w:themeColor="background1"/>
                <w:sz w:val="20"/>
                <w:szCs w:val="20"/>
              </w:rPr>
            </w:pPr>
            <w:r w:rsidRPr="00441CBC">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807B21" w:rsidRPr="00A91003" w:rsidRDefault="00E05C13"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807B21" w:rsidRPr="00A91003">
              <w:rPr>
                <w:b/>
                <w:color w:val="000000" w:themeColor="text1"/>
                <w:sz w:val="20"/>
                <w:szCs w:val="20"/>
              </w:rPr>
              <w:t>Reference:</w:t>
            </w:r>
            <w:r w:rsidR="00807B21" w:rsidRPr="00A91003">
              <w:rPr>
                <w:color w:val="000000" w:themeColor="text1"/>
                <w:sz w:val="20"/>
                <w:szCs w:val="20"/>
              </w:rPr>
              <w:t xml:space="preserve"> </w:t>
            </w:r>
            <w:r w:rsidR="00FD7560" w:rsidRPr="00A91003">
              <w:rPr>
                <w:color w:val="000000" w:themeColor="text1"/>
                <w:sz w:val="20"/>
                <w:szCs w:val="20"/>
              </w:rPr>
              <w:t>Section 6.5.1 – Routine Traffic Services Maintenance – raised pavement markers and marker posts</w:t>
            </w:r>
          </w:p>
          <w:p w:rsidR="00807B21" w:rsidRPr="00A91003" w:rsidRDefault="00807B21" w:rsidP="004E23EF">
            <w:pPr>
              <w:pStyle w:val="Normal2"/>
              <w:ind w:left="0"/>
              <w:jc w:val="both"/>
              <w:rPr>
                <w:color w:val="000000" w:themeColor="text1"/>
                <w:sz w:val="20"/>
                <w:szCs w:val="20"/>
              </w:rPr>
            </w:pPr>
          </w:p>
          <w:p w:rsidR="00807B21" w:rsidRPr="00A91003" w:rsidRDefault="00807B21" w:rsidP="004E23EF">
            <w:pPr>
              <w:pStyle w:val="Normal2"/>
              <w:ind w:left="0"/>
              <w:jc w:val="both"/>
              <w:rPr>
                <w:color w:val="000000" w:themeColor="text1"/>
                <w:sz w:val="20"/>
                <w:szCs w:val="20"/>
                <w:highlight w:val="yellow"/>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FD7560" w:rsidRPr="00A91003" w:rsidRDefault="00FD7560"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 shall maintain [edge marker] posts in a clean condition and in a vertical position with reflectors of the correct type facing oncoming traffic and replace or repair damaged posts or reflectors</w:t>
            </w:r>
          </w:p>
          <w:p w:rsidR="00FD7560" w:rsidRPr="00A91003" w:rsidRDefault="00FD7560"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All hardware installed [for raised pavement markings] shall comply with the </w:t>
            </w:r>
            <w:r w:rsidRPr="00A91003">
              <w:rPr>
                <w:rFonts w:asciiTheme="minorHAnsi" w:hAnsiTheme="minorHAnsi"/>
                <w:i/>
                <w:color w:val="000000" w:themeColor="text1"/>
              </w:rPr>
              <w:t>Manual of Traffic Signs and Makings</w:t>
            </w:r>
          </w:p>
          <w:p w:rsidR="00807B21" w:rsidRPr="00A91003" w:rsidRDefault="00807B21" w:rsidP="004E23EF">
            <w:pPr>
              <w:pStyle w:val="Normal2"/>
              <w:jc w:val="both"/>
              <w:rPr>
                <w:color w:val="000000" w:themeColor="text1"/>
                <w:sz w:val="20"/>
                <w:szCs w:val="20"/>
              </w:rPr>
            </w:pPr>
          </w:p>
          <w:p w:rsidR="00807B21" w:rsidRPr="00A91003" w:rsidRDefault="00807B21"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90721F"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1827E9" w:rsidRDefault="00412A32" w:rsidP="001827E9">
            <w:pPr>
              <w:pStyle w:val="Normal2"/>
              <w:ind w:left="0"/>
              <w:jc w:val="both"/>
              <w:rPr>
                <w:b/>
                <w:color w:val="FFFFFF" w:themeColor="background1"/>
                <w:sz w:val="20"/>
                <w:szCs w:val="20"/>
              </w:rPr>
            </w:pPr>
            <w:r w:rsidRPr="001827E9">
              <w:rPr>
                <w:b/>
                <w:color w:val="FFFFFF" w:themeColor="background1"/>
                <w:sz w:val="20"/>
                <w:szCs w:val="20"/>
              </w:rPr>
              <w:t>Description, Deliverables</w:t>
            </w:r>
          </w:p>
        </w:tc>
        <w:tc>
          <w:tcPr>
            <w:tcW w:w="7104" w:type="dxa"/>
            <w:gridSpan w:val="2"/>
            <w:shd w:val="clear" w:color="auto" w:fill="F2F2F2" w:themeFill="background1" w:themeFillShade="F2"/>
            <w:vAlign w:val="center"/>
          </w:tcPr>
          <w:p w:rsidR="00A274B0" w:rsidRPr="001827E9" w:rsidRDefault="00A274B0" w:rsidP="004E23EF">
            <w:pPr>
              <w:pStyle w:val="Normal2"/>
              <w:ind w:left="0"/>
              <w:jc w:val="both"/>
              <w:rPr>
                <w:color w:val="000000" w:themeColor="text1"/>
                <w:sz w:val="20"/>
                <w:szCs w:val="20"/>
              </w:rPr>
            </w:pPr>
            <w:r w:rsidRPr="001827E9">
              <w:rPr>
                <w:b/>
                <w:color w:val="000000" w:themeColor="text1"/>
                <w:sz w:val="20"/>
                <w:szCs w:val="20"/>
              </w:rPr>
              <w:t>Description:</w:t>
            </w:r>
            <w:r w:rsidR="00FB4949" w:rsidRPr="001827E9">
              <w:rPr>
                <w:color w:val="000000" w:themeColor="text1"/>
                <w:sz w:val="20"/>
                <w:szCs w:val="20"/>
              </w:rPr>
              <w:t xml:space="preserve"> Delineation is used by drivers to assist them to make navigation and control decisions, and highlight hazards. Adequate delineation slows the driver to keep the vehicle within the traffic lane, and plan the immediate forward driving task. Delineation should be consistent and continuous to provide good safety benefits. Benefits of specific delineation measures can be found in the Transport Agency</w:t>
            </w:r>
            <w:r w:rsidR="00222798">
              <w:rPr>
                <w:color w:val="000000" w:themeColor="text1"/>
                <w:sz w:val="20"/>
                <w:szCs w:val="20"/>
              </w:rPr>
              <w:t xml:space="preserve"> H</w:t>
            </w:r>
            <w:r w:rsidR="00FB4949" w:rsidRPr="001827E9">
              <w:rPr>
                <w:color w:val="000000" w:themeColor="text1"/>
                <w:sz w:val="20"/>
                <w:szCs w:val="20"/>
              </w:rPr>
              <w:t>igh</w:t>
            </w:r>
            <w:r w:rsidR="00222798">
              <w:rPr>
                <w:color w:val="000000" w:themeColor="text1"/>
                <w:sz w:val="20"/>
                <w:szCs w:val="20"/>
              </w:rPr>
              <w:t xml:space="preserve"> R</w:t>
            </w:r>
            <w:r w:rsidR="00FB4949" w:rsidRPr="001827E9">
              <w:rPr>
                <w:color w:val="000000" w:themeColor="text1"/>
                <w:sz w:val="20"/>
                <w:szCs w:val="20"/>
              </w:rPr>
              <w:t xml:space="preserve">isk </w:t>
            </w:r>
            <w:r w:rsidR="00222798">
              <w:rPr>
                <w:color w:val="000000" w:themeColor="text1"/>
                <w:sz w:val="20"/>
                <w:szCs w:val="20"/>
              </w:rPr>
              <w:t>R</w:t>
            </w:r>
            <w:r w:rsidR="00FB4949" w:rsidRPr="001827E9">
              <w:rPr>
                <w:color w:val="000000" w:themeColor="text1"/>
                <w:sz w:val="20"/>
                <w:szCs w:val="20"/>
              </w:rPr>
              <w:t xml:space="preserve">ural </w:t>
            </w:r>
            <w:r w:rsidR="00222798">
              <w:rPr>
                <w:color w:val="000000" w:themeColor="text1"/>
                <w:sz w:val="20"/>
                <w:szCs w:val="20"/>
              </w:rPr>
              <w:t>R</w:t>
            </w:r>
            <w:r w:rsidR="00FB4949" w:rsidRPr="001827E9">
              <w:rPr>
                <w:color w:val="000000" w:themeColor="text1"/>
                <w:sz w:val="20"/>
                <w:szCs w:val="20"/>
              </w:rPr>
              <w:t xml:space="preserve">oads </w:t>
            </w:r>
            <w:r w:rsidR="00222798">
              <w:rPr>
                <w:color w:val="000000" w:themeColor="text1"/>
                <w:sz w:val="20"/>
                <w:szCs w:val="20"/>
              </w:rPr>
              <w:t>G</w:t>
            </w:r>
            <w:r w:rsidR="00FB4949" w:rsidRPr="001827E9">
              <w:rPr>
                <w:color w:val="000000" w:themeColor="text1"/>
                <w:sz w:val="20"/>
                <w:szCs w:val="20"/>
              </w:rPr>
              <w:t>uide.</w:t>
            </w:r>
          </w:p>
          <w:p w:rsidR="00FB4949" w:rsidRPr="001827E9" w:rsidRDefault="00FB4949" w:rsidP="004E23EF">
            <w:pPr>
              <w:pStyle w:val="Normal2"/>
              <w:ind w:left="0"/>
              <w:jc w:val="both"/>
              <w:rPr>
                <w:b/>
                <w:color w:val="000000" w:themeColor="text1"/>
                <w:sz w:val="20"/>
                <w:szCs w:val="20"/>
              </w:rPr>
            </w:pPr>
          </w:p>
          <w:p w:rsidR="00FB4949" w:rsidRDefault="00A274B0" w:rsidP="001827E9">
            <w:pPr>
              <w:pStyle w:val="Normal2"/>
              <w:ind w:left="0"/>
              <w:jc w:val="both"/>
              <w:rPr>
                <w:color w:val="000000" w:themeColor="text1"/>
                <w:sz w:val="20"/>
                <w:szCs w:val="20"/>
              </w:rPr>
            </w:pPr>
            <w:r w:rsidRPr="001827E9">
              <w:rPr>
                <w:b/>
                <w:color w:val="000000" w:themeColor="text1"/>
                <w:sz w:val="20"/>
                <w:szCs w:val="20"/>
              </w:rPr>
              <w:t>Deliverables:</w:t>
            </w:r>
            <w:r w:rsidR="001827E9" w:rsidRPr="001827E9">
              <w:rPr>
                <w:b/>
                <w:color w:val="000000" w:themeColor="text1"/>
                <w:sz w:val="20"/>
                <w:szCs w:val="20"/>
              </w:rPr>
              <w:t xml:space="preserve"> </w:t>
            </w:r>
            <w:r w:rsidR="00412A32" w:rsidRPr="001827E9">
              <w:rPr>
                <w:color w:val="000000" w:themeColor="text1"/>
                <w:sz w:val="20"/>
                <w:szCs w:val="20"/>
              </w:rPr>
              <w:t xml:space="preserve">All delineation devices </w:t>
            </w:r>
            <w:r w:rsidR="00222798">
              <w:rPr>
                <w:color w:val="000000" w:themeColor="text1"/>
                <w:sz w:val="20"/>
                <w:szCs w:val="20"/>
              </w:rPr>
              <w:t>(</w:t>
            </w:r>
            <w:r w:rsidR="00222798" w:rsidRPr="001827E9">
              <w:rPr>
                <w:color w:val="000000" w:themeColor="text1"/>
                <w:sz w:val="20"/>
                <w:szCs w:val="20"/>
              </w:rPr>
              <w:t>Edge Marker Posts; Raised Pavement Markers; Chevrons – curve advisory signs, and Bridge End Markers</w:t>
            </w:r>
            <w:r w:rsidR="00222798">
              <w:rPr>
                <w:color w:val="000000" w:themeColor="text1"/>
                <w:sz w:val="20"/>
                <w:szCs w:val="20"/>
              </w:rPr>
              <w:t>)</w:t>
            </w:r>
            <w:r w:rsidR="00222798" w:rsidRPr="001827E9">
              <w:rPr>
                <w:color w:val="000000" w:themeColor="text1"/>
                <w:sz w:val="20"/>
                <w:szCs w:val="20"/>
              </w:rPr>
              <w:t xml:space="preserve"> </w:t>
            </w:r>
            <w:r w:rsidR="00412A32" w:rsidRPr="001827E9">
              <w:rPr>
                <w:color w:val="000000" w:themeColor="text1"/>
                <w:sz w:val="20"/>
                <w:szCs w:val="20"/>
              </w:rPr>
              <w:t>must comply with the Land Transport Rule: Traffic Control Devices 2004 and subsequent amendments.</w:t>
            </w:r>
            <w:r w:rsidR="001827E9" w:rsidRPr="001827E9">
              <w:rPr>
                <w:color w:val="000000" w:themeColor="text1"/>
                <w:sz w:val="20"/>
                <w:szCs w:val="20"/>
              </w:rPr>
              <w:t xml:space="preserve">  </w:t>
            </w:r>
          </w:p>
          <w:p w:rsidR="001827E9" w:rsidRPr="001827E9" w:rsidRDefault="001827E9" w:rsidP="001827E9">
            <w:pPr>
              <w:pStyle w:val="Normal2"/>
              <w:ind w:left="0"/>
              <w:jc w:val="both"/>
              <w:rPr>
                <w:color w:val="000000" w:themeColor="text1"/>
                <w:sz w:val="20"/>
                <w:szCs w:val="20"/>
              </w:rPr>
            </w:pPr>
          </w:p>
          <w:p w:rsidR="00412A32" w:rsidRPr="001827E9" w:rsidRDefault="00412A32" w:rsidP="004E23EF">
            <w:pPr>
              <w:pStyle w:val="Normal2"/>
              <w:ind w:left="0"/>
              <w:jc w:val="both"/>
              <w:rPr>
                <w:color w:val="000000" w:themeColor="text1"/>
                <w:sz w:val="20"/>
                <w:szCs w:val="20"/>
              </w:rPr>
            </w:pPr>
            <w:r w:rsidRPr="001827E9">
              <w:rPr>
                <w:color w:val="000000" w:themeColor="text1"/>
                <w:sz w:val="20"/>
                <w:szCs w:val="20"/>
              </w:rPr>
              <w:t xml:space="preserve">In addition to the legal requirements, The </w:t>
            </w:r>
            <w:r w:rsidRPr="001827E9">
              <w:rPr>
                <w:rStyle w:val="Emphasis"/>
                <w:color w:val="000000" w:themeColor="text1"/>
                <w:sz w:val="20"/>
                <w:szCs w:val="20"/>
              </w:rPr>
              <w:t>Traffic control devices manual (TCD Manual)</w:t>
            </w:r>
            <w:r w:rsidRPr="001827E9">
              <w:rPr>
                <w:color w:val="000000" w:themeColor="text1"/>
                <w:sz w:val="20"/>
                <w:szCs w:val="20"/>
              </w:rPr>
              <w:t xml:space="preserve"> will provide guidance on industry good practice guidance on installation and use of road markings. The TCD manual will supersede the Transport Agency Manual of Traffic Signs and Markings (MOTSAM), however some parts of this manual are still under development and therefore MOTSAM Part 2: Markings can still be referred to. </w:t>
            </w:r>
          </w:p>
          <w:p w:rsidR="00412A32" w:rsidRPr="001827E9" w:rsidRDefault="00412A32" w:rsidP="004E23EF">
            <w:pPr>
              <w:pStyle w:val="Normal2"/>
              <w:ind w:left="0"/>
              <w:jc w:val="both"/>
              <w:rPr>
                <w:color w:val="000000" w:themeColor="text1"/>
                <w:sz w:val="20"/>
                <w:szCs w:val="20"/>
              </w:rPr>
            </w:pPr>
          </w:p>
          <w:p w:rsidR="00412A32" w:rsidRPr="001827E9" w:rsidRDefault="001827E9" w:rsidP="00222798">
            <w:pPr>
              <w:pStyle w:val="Normal2"/>
              <w:ind w:left="0"/>
              <w:jc w:val="both"/>
              <w:rPr>
                <w:color w:val="000000" w:themeColor="text1"/>
                <w:sz w:val="20"/>
                <w:szCs w:val="20"/>
              </w:rPr>
            </w:pPr>
            <w:r w:rsidRPr="001827E9">
              <w:rPr>
                <w:color w:val="000000" w:themeColor="text1"/>
                <w:sz w:val="20"/>
                <w:szCs w:val="20"/>
              </w:rPr>
              <w:t>T</w:t>
            </w:r>
            <w:r w:rsidR="00412A32" w:rsidRPr="001827E9">
              <w:rPr>
                <w:color w:val="000000" w:themeColor="text1"/>
                <w:sz w:val="20"/>
                <w:szCs w:val="20"/>
              </w:rPr>
              <w:t>he Transport Agency guidelines and specifications are provided which outline the need, placement, manufacture, installation and maintenance of edge marker posts</w:t>
            </w:r>
            <w:r w:rsidRPr="001827E9">
              <w:rPr>
                <w:color w:val="000000" w:themeColor="text1"/>
                <w:sz w:val="20"/>
                <w:szCs w:val="20"/>
              </w:rPr>
              <w:t xml:space="preserve">, RPM’s, Chevrons and Bridge End Markers </w:t>
            </w:r>
            <w:r w:rsidR="00222798" w:rsidRPr="001827E9">
              <w:rPr>
                <w:color w:val="000000" w:themeColor="text1"/>
                <w:sz w:val="20"/>
                <w:szCs w:val="20"/>
              </w:rPr>
              <w:t>are referenced</w:t>
            </w:r>
            <w:r w:rsidRPr="001827E9">
              <w:rPr>
                <w:color w:val="000000" w:themeColor="text1"/>
                <w:sz w:val="20"/>
                <w:szCs w:val="20"/>
              </w:rPr>
              <w:t xml:space="preserve"> below.</w:t>
            </w:r>
          </w:p>
        </w:tc>
      </w:tr>
      <w:tr w:rsidR="00807B21" w:rsidRPr="00A91003" w:rsidTr="00566345">
        <w:trPr>
          <w:jc w:val="right"/>
        </w:trPr>
        <w:tc>
          <w:tcPr>
            <w:tcW w:w="1970" w:type="dxa"/>
            <w:shd w:val="clear" w:color="auto" w:fill="404040" w:themeFill="text1" w:themeFillTint="BF"/>
            <w:vAlign w:val="center"/>
          </w:tcPr>
          <w:p w:rsidR="00807B21" w:rsidRPr="00441CBC" w:rsidRDefault="00807B21" w:rsidP="004E23EF">
            <w:pPr>
              <w:pStyle w:val="Normal2"/>
              <w:ind w:left="0"/>
              <w:jc w:val="both"/>
              <w:rPr>
                <w:b/>
                <w:color w:val="FFFFFF" w:themeColor="background1"/>
                <w:sz w:val="20"/>
                <w:szCs w:val="20"/>
              </w:rPr>
            </w:pPr>
            <w:r w:rsidRPr="00441CBC">
              <w:rPr>
                <w:b/>
                <w:color w:val="FFFFFF" w:themeColor="background1"/>
                <w:sz w:val="20"/>
                <w:szCs w:val="20"/>
              </w:rPr>
              <w:t>Benefits</w:t>
            </w:r>
          </w:p>
        </w:tc>
        <w:tc>
          <w:tcPr>
            <w:tcW w:w="7104" w:type="dxa"/>
            <w:gridSpan w:val="2"/>
            <w:shd w:val="clear" w:color="auto" w:fill="F2F2F2" w:themeFill="background1" w:themeFillShade="F2"/>
            <w:vAlign w:val="center"/>
          </w:tcPr>
          <w:p w:rsidR="00807B21" w:rsidRPr="00A91003" w:rsidRDefault="00601A87" w:rsidP="004E23EF">
            <w:pPr>
              <w:pStyle w:val="Normal2"/>
              <w:ind w:left="0"/>
              <w:jc w:val="both"/>
              <w:rPr>
                <w:color w:val="000000" w:themeColor="text1"/>
                <w:sz w:val="20"/>
                <w:szCs w:val="20"/>
              </w:rPr>
            </w:pPr>
            <w:r w:rsidRPr="00A91003">
              <w:rPr>
                <w:color w:val="000000" w:themeColor="text1"/>
                <w:sz w:val="20"/>
                <w:szCs w:val="20"/>
              </w:rPr>
              <w:t>Delineation can improve safety and contribute to the orderly use of design paths by drivers, particularly at critical points in the road system. Delineation is used to  supplement other pavement markings and some traffic signs</w:t>
            </w:r>
          </w:p>
        </w:tc>
      </w:tr>
      <w:tr w:rsidR="001827E9" w:rsidRPr="00A91003" w:rsidTr="00B71F6D">
        <w:trPr>
          <w:jc w:val="right"/>
        </w:trPr>
        <w:tc>
          <w:tcPr>
            <w:tcW w:w="1970" w:type="dxa"/>
            <w:vMerge w:val="restart"/>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r>
              <w:rPr>
                <w:b/>
                <w:color w:val="FFFFFF" w:themeColor="background1"/>
                <w:sz w:val="20"/>
                <w:szCs w:val="20"/>
              </w:rPr>
              <w:t>Other References</w:t>
            </w: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 RTS 5</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http://www.nzta.govt.nz/resources/road-traffic-standards/docs/rts-05.pdf</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 MOTSAM – Part 2/Section 5</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http://www.nzta.govt.nz/resources/motsam/part-2/docs/motsam-2-section-5.pdf</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 xml:space="preserve">he Transport Agency – TCD Manual </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http://www.nzta.govt.nz/resources/traffic-control-devices-manual/index.html</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Specification –M/14</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http://www.nzta.govt.nz/resources/edge-marker-posts/</w:t>
            </w:r>
          </w:p>
        </w:tc>
      </w:tr>
      <w:tr w:rsidR="001827E9" w:rsidRPr="00A91003" w:rsidTr="00B71F6D">
        <w:trPr>
          <w:jc w:val="right"/>
        </w:trPr>
        <w:tc>
          <w:tcPr>
            <w:tcW w:w="1970" w:type="dxa"/>
            <w:vMerge/>
            <w:shd w:val="clear" w:color="auto" w:fill="404040" w:themeFill="text1" w:themeFillTint="BF"/>
            <w:vAlign w:val="center"/>
          </w:tcPr>
          <w:p w:rsidR="001827E9" w:rsidRPr="00A91003" w:rsidRDefault="001827E9" w:rsidP="00565FD7">
            <w:pPr>
              <w:pStyle w:val="Normal2"/>
              <w:rPr>
                <w:b/>
                <w:color w:val="000000" w:themeColor="text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Specification –P/16</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http://www.nzta.govt.nz/resources/edge-marker-posts-installation/index.html</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Specification –M/12</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http://www.nzta.govt.nz/resources/raised-pvmt-markers/</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Specification –P/14</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http://www.nzta.govt.nz/resources/raised-pvmt-markers-installation/docs/raised-pvmt-markers-installation.pdf</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 Traffic Note 25</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http://www.nzta.govt.nz/resources/traffic-notes/docs/traffic-note-25-rev1.pdf</w:t>
            </w:r>
          </w:p>
        </w:tc>
      </w:tr>
      <w:tr w:rsidR="001827E9" w:rsidRPr="00A91003" w:rsidTr="00B71F6D">
        <w:trPr>
          <w:jc w:val="right"/>
        </w:trPr>
        <w:tc>
          <w:tcPr>
            <w:tcW w:w="1970" w:type="dxa"/>
            <w:vMerge/>
            <w:shd w:val="clear" w:color="auto" w:fill="404040" w:themeFill="text1" w:themeFillTint="BF"/>
            <w:vAlign w:val="center"/>
          </w:tcPr>
          <w:p w:rsidR="001827E9" w:rsidRPr="00441CBC" w:rsidRDefault="001827E9" w:rsidP="00565FD7">
            <w:pPr>
              <w:pStyle w:val="Normal2"/>
              <w:ind w:left="0"/>
              <w:rPr>
                <w:b/>
                <w:color w:val="FFFFFF" w:themeColor="background1"/>
                <w:sz w:val="20"/>
                <w:szCs w:val="20"/>
              </w:rPr>
            </w:pPr>
          </w:p>
        </w:tc>
        <w:tc>
          <w:tcPr>
            <w:tcW w:w="297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Pr>
                <w:color w:val="000000" w:themeColor="text1"/>
                <w:sz w:val="20"/>
                <w:szCs w:val="20"/>
              </w:rPr>
              <w:t>T</w:t>
            </w:r>
            <w:r w:rsidRPr="00A91003">
              <w:rPr>
                <w:color w:val="000000" w:themeColor="text1"/>
                <w:sz w:val="20"/>
                <w:szCs w:val="20"/>
              </w:rPr>
              <w:t>he Transport Agency Specification –C/20</w:t>
            </w:r>
          </w:p>
        </w:tc>
        <w:tc>
          <w:tcPr>
            <w:tcW w:w="4127" w:type="dxa"/>
            <w:shd w:val="clear" w:color="auto" w:fill="D9D9D9" w:themeFill="background1" w:themeFillShade="D9"/>
            <w:vAlign w:val="center"/>
          </w:tcPr>
          <w:p w:rsidR="001827E9" w:rsidRPr="00A91003" w:rsidRDefault="001827E9" w:rsidP="00565FD7">
            <w:pPr>
              <w:pStyle w:val="Normal2"/>
              <w:ind w:left="0"/>
              <w:rPr>
                <w:color w:val="000000" w:themeColor="text1"/>
                <w:sz w:val="20"/>
                <w:szCs w:val="20"/>
              </w:rPr>
            </w:pPr>
            <w:r w:rsidRPr="00A91003">
              <w:rPr>
                <w:color w:val="000000" w:themeColor="text1"/>
                <w:sz w:val="20"/>
                <w:szCs w:val="20"/>
              </w:rPr>
              <w:t>http://www.nzta.govt.nz/resources/erection-maint-traffic-signs/docs/erection-maint-traffic-</w:t>
            </w:r>
            <w:r w:rsidRPr="00A91003">
              <w:rPr>
                <w:color w:val="000000" w:themeColor="text1"/>
                <w:sz w:val="20"/>
                <w:szCs w:val="20"/>
              </w:rPr>
              <w:lastRenderedPageBreak/>
              <w:t>signs.pdf</w:t>
            </w:r>
          </w:p>
        </w:tc>
      </w:tr>
    </w:tbl>
    <w:p w:rsidR="00D13A4C" w:rsidRPr="00A91003" w:rsidRDefault="00D13A4C" w:rsidP="00565FD7">
      <w:pPr>
        <w:pStyle w:val="Heading4"/>
      </w:pPr>
      <w:bookmarkStart w:id="200" w:name="_Ref382895861"/>
      <w:bookmarkStart w:id="201" w:name="_Toc404850693"/>
      <w:r w:rsidRPr="00A91003">
        <w:lastRenderedPageBreak/>
        <w:t>Reflectivity Management</w:t>
      </w:r>
      <w:bookmarkEnd w:id="200"/>
      <w:bookmarkEnd w:id="201"/>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1843"/>
        <w:gridCol w:w="5261"/>
      </w:tblGrid>
      <w:tr w:rsidR="00A91003" w:rsidRPr="00A91003" w:rsidTr="00E05C13">
        <w:trPr>
          <w:jc w:val="right"/>
        </w:trPr>
        <w:tc>
          <w:tcPr>
            <w:tcW w:w="1970" w:type="dxa"/>
            <w:shd w:val="clear" w:color="auto" w:fill="404040" w:themeFill="text1" w:themeFillTint="BF"/>
            <w:vAlign w:val="center"/>
          </w:tcPr>
          <w:p w:rsidR="0081457D" w:rsidRPr="00441CBC" w:rsidRDefault="0081457D" w:rsidP="004E23EF">
            <w:pPr>
              <w:pStyle w:val="Normal2"/>
              <w:ind w:left="0"/>
              <w:jc w:val="both"/>
              <w:rPr>
                <w:b/>
                <w:color w:val="FFFFFF" w:themeColor="background1"/>
                <w:sz w:val="20"/>
                <w:szCs w:val="20"/>
              </w:rPr>
            </w:pPr>
            <w:r w:rsidRPr="00441CBC">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81457D" w:rsidRPr="00A91003" w:rsidRDefault="00E05C13"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81457D" w:rsidRPr="00A91003">
              <w:rPr>
                <w:b/>
                <w:color w:val="000000" w:themeColor="text1"/>
                <w:sz w:val="20"/>
                <w:szCs w:val="20"/>
              </w:rPr>
              <w:t>Reference:</w:t>
            </w:r>
            <w:r w:rsidR="009B300A" w:rsidRPr="00A91003">
              <w:rPr>
                <w:color w:val="000000" w:themeColor="text1"/>
                <w:sz w:val="20"/>
                <w:szCs w:val="20"/>
              </w:rPr>
              <w:t xml:space="preserve"> Section 6.5.1 – Traffic Services Maintenance</w:t>
            </w:r>
          </w:p>
          <w:p w:rsidR="0081457D" w:rsidRPr="00A91003" w:rsidRDefault="0081457D" w:rsidP="004E23EF">
            <w:pPr>
              <w:pStyle w:val="Normal2"/>
              <w:ind w:left="0"/>
              <w:jc w:val="both"/>
              <w:rPr>
                <w:color w:val="000000" w:themeColor="text1"/>
                <w:sz w:val="20"/>
                <w:szCs w:val="20"/>
              </w:rPr>
            </w:pPr>
          </w:p>
          <w:p w:rsidR="0081457D" w:rsidRPr="00A91003" w:rsidRDefault="0081457D"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w:t>
            </w:r>
            <w:r w:rsidR="00D31663" w:rsidRPr="00A91003">
              <w:rPr>
                <w:color w:val="000000" w:themeColor="text1"/>
                <w:sz w:val="20"/>
                <w:szCs w:val="20"/>
              </w:rPr>
              <w:t>, There are outcome requirements for traffic control devices which include missing signs or reflectors, illegible, incorrectly located and what level of reflectivity for approach visibility and whether it meets the requirements of the network contract</w:t>
            </w:r>
          </w:p>
          <w:p w:rsidR="0081457D" w:rsidRPr="00A91003" w:rsidRDefault="0081457D" w:rsidP="004E23EF">
            <w:pPr>
              <w:pStyle w:val="Normal2"/>
              <w:jc w:val="both"/>
              <w:rPr>
                <w:color w:val="000000" w:themeColor="text1"/>
                <w:sz w:val="20"/>
                <w:szCs w:val="20"/>
              </w:rPr>
            </w:pPr>
          </w:p>
          <w:p w:rsidR="0081457D" w:rsidRPr="00A91003" w:rsidRDefault="0081457D"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90721F" w:rsidRPr="00A91003">
              <w:rPr>
                <w:color w:val="000000" w:themeColor="text1"/>
                <w:sz w:val="20"/>
                <w:szCs w:val="20"/>
              </w:rPr>
              <w:t>Covered under the Lump Sum</w:t>
            </w:r>
          </w:p>
        </w:tc>
      </w:tr>
      <w:tr w:rsidR="00412A32" w:rsidRPr="00A91003" w:rsidTr="00566345">
        <w:trPr>
          <w:trHeight w:val="1360"/>
          <w:jc w:val="right"/>
        </w:trPr>
        <w:tc>
          <w:tcPr>
            <w:tcW w:w="1970" w:type="dxa"/>
            <w:shd w:val="clear" w:color="auto" w:fill="404040" w:themeFill="text1" w:themeFillTint="BF"/>
            <w:vAlign w:val="center"/>
          </w:tcPr>
          <w:p w:rsidR="00412A32" w:rsidRPr="006C0D15" w:rsidRDefault="00412A32" w:rsidP="00A95A8A">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EC4ADE"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EC4ADE" w:rsidRPr="00A91003">
              <w:rPr>
                <w:color w:val="000000" w:themeColor="text1"/>
                <w:sz w:val="20"/>
                <w:szCs w:val="20"/>
              </w:rPr>
              <w:t xml:space="preserve"> Reflectivity management refers to:</w:t>
            </w:r>
          </w:p>
          <w:p w:rsidR="00EC4ADE" w:rsidRPr="00A91003" w:rsidRDefault="00EC4ADE" w:rsidP="001226E4">
            <w:pPr>
              <w:pStyle w:val="TableBullet0"/>
              <w:numPr>
                <w:ilvl w:val="0"/>
                <w:numId w:val="44"/>
              </w:numPr>
              <w:jc w:val="both"/>
              <w:rPr>
                <w:rFonts w:asciiTheme="minorHAnsi" w:hAnsiTheme="minorHAnsi"/>
                <w:color w:val="000000" w:themeColor="text1"/>
              </w:rPr>
            </w:pPr>
            <w:r w:rsidRPr="00A91003">
              <w:rPr>
                <w:rFonts w:asciiTheme="minorHAnsi" w:hAnsiTheme="minorHAnsi"/>
                <w:color w:val="000000" w:themeColor="text1"/>
              </w:rPr>
              <w:t>Traffic Control Devices (</w:t>
            </w:r>
            <w:r>
              <w:rPr>
                <w:rFonts w:asciiTheme="minorHAnsi" w:hAnsiTheme="minorHAnsi"/>
                <w:color w:val="000000" w:themeColor="text1"/>
              </w:rPr>
              <w:t xml:space="preserve">Traffic </w:t>
            </w:r>
            <w:r w:rsidRPr="00A91003">
              <w:rPr>
                <w:rFonts w:asciiTheme="minorHAnsi" w:hAnsiTheme="minorHAnsi"/>
                <w:color w:val="000000" w:themeColor="text1"/>
              </w:rPr>
              <w:t>Signs and Markings)</w:t>
            </w:r>
          </w:p>
          <w:p w:rsidR="00EC4ADE" w:rsidRDefault="00EC4ADE" w:rsidP="001226E4">
            <w:pPr>
              <w:pStyle w:val="TableBullet0"/>
              <w:numPr>
                <w:ilvl w:val="0"/>
                <w:numId w:val="44"/>
              </w:numPr>
              <w:jc w:val="both"/>
              <w:rPr>
                <w:rFonts w:asciiTheme="minorHAnsi" w:hAnsiTheme="minorHAnsi"/>
                <w:color w:val="000000" w:themeColor="text1"/>
              </w:rPr>
            </w:pPr>
            <w:r w:rsidRPr="00A91003">
              <w:rPr>
                <w:rFonts w:asciiTheme="minorHAnsi" w:hAnsiTheme="minorHAnsi"/>
                <w:color w:val="000000" w:themeColor="text1"/>
              </w:rPr>
              <w:t>Lighting (</w:t>
            </w:r>
            <w:r w:rsidR="00BF27B3">
              <w:rPr>
                <w:rFonts w:asciiTheme="minorHAnsi" w:hAnsiTheme="minorHAnsi"/>
                <w:color w:val="000000" w:themeColor="text1"/>
              </w:rPr>
              <w:t>S</w:t>
            </w:r>
            <w:r w:rsidRPr="00A91003">
              <w:rPr>
                <w:rFonts w:asciiTheme="minorHAnsi" w:hAnsiTheme="minorHAnsi"/>
                <w:color w:val="000000" w:themeColor="text1"/>
              </w:rPr>
              <w:t>ection</w:t>
            </w:r>
            <w:r w:rsidR="003B659A">
              <w:rPr>
                <w:rFonts w:asciiTheme="minorHAnsi" w:hAnsiTheme="minorHAnsi"/>
                <w:color w:val="000000" w:themeColor="text1"/>
              </w:rPr>
              <w:t xml:space="preserve"> </w:t>
            </w:r>
            <w:r w:rsidR="003B659A">
              <w:rPr>
                <w:rFonts w:asciiTheme="minorHAnsi" w:hAnsiTheme="minorHAnsi"/>
                <w:color w:val="000000" w:themeColor="text1"/>
              </w:rPr>
              <w:fldChar w:fldCharType="begin"/>
            </w:r>
            <w:r w:rsidR="003B659A">
              <w:rPr>
                <w:rFonts w:asciiTheme="minorHAnsi" w:hAnsiTheme="minorHAnsi"/>
                <w:color w:val="000000" w:themeColor="text1"/>
              </w:rPr>
              <w:instrText xml:space="preserve"> REF _Ref404858315 \w \h </w:instrText>
            </w:r>
            <w:r w:rsidR="003B659A">
              <w:rPr>
                <w:rFonts w:asciiTheme="minorHAnsi" w:hAnsiTheme="minorHAnsi"/>
                <w:color w:val="000000" w:themeColor="text1"/>
              </w:rPr>
            </w:r>
            <w:r w:rsidR="003B659A">
              <w:rPr>
                <w:rFonts w:asciiTheme="minorHAnsi" w:hAnsiTheme="minorHAnsi"/>
                <w:color w:val="000000" w:themeColor="text1"/>
              </w:rPr>
              <w:fldChar w:fldCharType="separate"/>
            </w:r>
            <w:r w:rsidR="000B7E94">
              <w:rPr>
                <w:rFonts w:asciiTheme="minorHAnsi" w:hAnsiTheme="minorHAnsi"/>
                <w:color w:val="000000" w:themeColor="text1"/>
              </w:rPr>
              <w:t>5.8.5</w:t>
            </w:r>
            <w:r w:rsidR="003B659A">
              <w:rPr>
                <w:rFonts w:asciiTheme="minorHAnsi" w:hAnsiTheme="minorHAnsi"/>
                <w:color w:val="000000" w:themeColor="text1"/>
              </w:rPr>
              <w:fldChar w:fldCharType="end"/>
            </w:r>
            <w:r w:rsidRPr="00A91003">
              <w:rPr>
                <w:rFonts w:asciiTheme="minorHAnsi" w:hAnsiTheme="minorHAnsi"/>
                <w:color w:val="000000" w:themeColor="text1"/>
              </w:rPr>
              <w:t>)</w:t>
            </w:r>
          </w:p>
          <w:p w:rsidR="00A95A8A" w:rsidRPr="00A91003" w:rsidRDefault="00A95A8A" w:rsidP="00A95A8A">
            <w:pPr>
              <w:pStyle w:val="TableBullet0"/>
              <w:jc w:val="both"/>
              <w:rPr>
                <w:rFonts w:asciiTheme="minorHAnsi" w:hAnsiTheme="minorHAnsi"/>
                <w:color w:val="000000" w:themeColor="text1"/>
              </w:rPr>
            </w:pPr>
            <w:r>
              <w:rPr>
                <w:color w:val="000000" w:themeColor="text1"/>
              </w:rPr>
              <w:t>R</w:t>
            </w:r>
            <w:r w:rsidRPr="00A91003">
              <w:rPr>
                <w:color w:val="000000" w:themeColor="text1"/>
              </w:rPr>
              <w:t>eflectivity of traffic control devices is included in the Land Transport Rule: Traffic Control Devices. If the rule requires any part of a traffic sign to be reflectorised then it must use material approved by the Transport Agency of the Transport Agency by notice in the Gazette.</w:t>
            </w:r>
          </w:p>
          <w:p w:rsidR="00EC4ADE" w:rsidRDefault="00EC4ADE" w:rsidP="004E23EF">
            <w:pPr>
              <w:pStyle w:val="Normal2"/>
              <w:ind w:left="0"/>
              <w:jc w:val="both"/>
              <w:rPr>
                <w:color w:val="000000" w:themeColor="text1"/>
                <w:sz w:val="20"/>
                <w:szCs w:val="20"/>
              </w:rPr>
            </w:pPr>
          </w:p>
          <w:p w:rsidR="00A274B0" w:rsidRDefault="00A274B0" w:rsidP="004E23EF">
            <w:pPr>
              <w:pStyle w:val="Normal2"/>
              <w:ind w:left="0"/>
              <w:jc w:val="both"/>
              <w:rPr>
                <w:b/>
                <w:color w:val="000000" w:themeColor="text1"/>
                <w:sz w:val="20"/>
                <w:szCs w:val="20"/>
              </w:rPr>
            </w:pPr>
            <w:r>
              <w:rPr>
                <w:b/>
                <w:color w:val="000000" w:themeColor="text1"/>
                <w:sz w:val="20"/>
                <w:szCs w:val="20"/>
              </w:rPr>
              <w:t>Deliverables</w:t>
            </w:r>
            <w:r w:rsidR="00EC4ADE">
              <w:rPr>
                <w:b/>
                <w:color w:val="000000" w:themeColor="text1"/>
                <w:sz w:val="20"/>
                <w:szCs w:val="20"/>
              </w:rPr>
              <w:t xml:space="preserve"> - Traffic signs </w:t>
            </w:r>
            <w:r w:rsidR="00EC4ADE" w:rsidRPr="00A91003">
              <w:rPr>
                <w:color w:val="000000" w:themeColor="text1"/>
                <w:sz w:val="20"/>
                <w:szCs w:val="20"/>
              </w:rPr>
              <w:t>are installed to aid the safe and orderly movement of traffic. Therefore, they need to be clear and conspicuous in both day-time and night-time conditions.</w:t>
            </w:r>
          </w:p>
          <w:p w:rsidR="00412A32" w:rsidRPr="00A91003" w:rsidRDefault="00412A32"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visibility of signs can be largely determined through the:</w:t>
            </w:r>
          </w:p>
          <w:p w:rsidR="00412A32" w:rsidRPr="00A91003" w:rsidRDefault="00A95A8A" w:rsidP="001226E4">
            <w:pPr>
              <w:pStyle w:val="TableBullet0"/>
              <w:numPr>
                <w:ilvl w:val="0"/>
                <w:numId w:val="43"/>
              </w:numPr>
              <w:spacing w:after="0"/>
              <w:jc w:val="both"/>
              <w:rPr>
                <w:rFonts w:asciiTheme="minorHAnsi" w:hAnsiTheme="minorHAnsi"/>
                <w:color w:val="000000" w:themeColor="text1"/>
              </w:rPr>
            </w:pPr>
            <w:r>
              <w:rPr>
                <w:rFonts w:asciiTheme="minorHAnsi" w:hAnsiTheme="minorHAnsi"/>
                <w:color w:val="000000" w:themeColor="text1"/>
              </w:rPr>
              <w:t>S</w:t>
            </w:r>
            <w:r w:rsidR="00412A32" w:rsidRPr="00A91003">
              <w:rPr>
                <w:rFonts w:asciiTheme="minorHAnsi" w:hAnsiTheme="minorHAnsi"/>
                <w:color w:val="000000" w:themeColor="text1"/>
              </w:rPr>
              <w:t>ign reflectivity (</w:t>
            </w:r>
            <w:r w:rsidR="00BF27B3">
              <w:rPr>
                <w:rFonts w:asciiTheme="minorHAnsi" w:hAnsiTheme="minorHAnsi"/>
                <w:color w:val="000000" w:themeColor="text1"/>
              </w:rPr>
              <w:t>Se</w:t>
            </w:r>
            <w:r w:rsidR="00412A32" w:rsidRPr="00A91003">
              <w:rPr>
                <w:rFonts w:asciiTheme="minorHAnsi" w:hAnsiTheme="minorHAnsi"/>
                <w:color w:val="000000" w:themeColor="text1"/>
              </w:rPr>
              <w:t xml:space="preserve">ction 8.2 of the Transport Agency TCD Manual Part 1: General Requirements for traffic control devices), </w:t>
            </w:r>
          </w:p>
          <w:p w:rsidR="00412A32" w:rsidRPr="00A91003" w:rsidRDefault="00A95A8A" w:rsidP="001226E4">
            <w:pPr>
              <w:pStyle w:val="TableBullet0"/>
              <w:numPr>
                <w:ilvl w:val="0"/>
                <w:numId w:val="43"/>
              </w:numPr>
              <w:spacing w:after="0"/>
              <w:jc w:val="both"/>
              <w:rPr>
                <w:rFonts w:asciiTheme="minorHAnsi" w:hAnsiTheme="minorHAnsi"/>
                <w:color w:val="000000" w:themeColor="text1"/>
              </w:rPr>
            </w:pPr>
            <w:r>
              <w:rPr>
                <w:rFonts w:asciiTheme="minorHAnsi" w:hAnsiTheme="minorHAnsi"/>
                <w:color w:val="000000" w:themeColor="text1"/>
              </w:rPr>
              <w:t>S</w:t>
            </w:r>
            <w:r w:rsidR="00412A32" w:rsidRPr="00A91003">
              <w:rPr>
                <w:rFonts w:asciiTheme="minorHAnsi" w:hAnsiTheme="minorHAnsi"/>
                <w:color w:val="000000" w:themeColor="text1"/>
              </w:rPr>
              <w:t>heeting type (</w:t>
            </w:r>
            <w:r w:rsidR="00BF27B3">
              <w:rPr>
                <w:rFonts w:asciiTheme="minorHAnsi" w:hAnsiTheme="minorHAnsi"/>
                <w:color w:val="000000" w:themeColor="text1"/>
              </w:rPr>
              <w:t>S</w:t>
            </w:r>
            <w:r w:rsidR="00412A32" w:rsidRPr="00A91003">
              <w:rPr>
                <w:rFonts w:asciiTheme="minorHAnsi" w:hAnsiTheme="minorHAnsi"/>
                <w:color w:val="000000" w:themeColor="text1"/>
              </w:rPr>
              <w:t>ection 8.3 of the Transport Agency TCD Manual Part 1: General Requirements for traffic control devices) and</w:t>
            </w:r>
          </w:p>
          <w:p w:rsidR="00412A32" w:rsidRPr="00A91003" w:rsidRDefault="00A95A8A" w:rsidP="001226E4">
            <w:pPr>
              <w:pStyle w:val="TableBullet0"/>
              <w:numPr>
                <w:ilvl w:val="0"/>
                <w:numId w:val="43"/>
              </w:numPr>
              <w:spacing w:after="0"/>
              <w:jc w:val="both"/>
              <w:rPr>
                <w:rFonts w:asciiTheme="minorHAnsi" w:hAnsiTheme="minorHAnsi"/>
                <w:color w:val="000000" w:themeColor="text1"/>
              </w:rPr>
            </w:pPr>
            <w:r>
              <w:rPr>
                <w:rFonts w:asciiTheme="minorHAnsi" w:hAnsiTheme="minorHAnsi"/>
                <w:color w:val="000000" w:themeColor="text1"/>
              </w:rPr>
              <w:t>L</w:t>
            </w:r>
            <w:r w:rsidR="00412A32" w:rsidRPr="00A91003">
              <w:rPr>
                <w:rFonts w:asciiTheme="minorHAnsi" w:hAnsiTheme="minorHAnsi"/>
                <w:color w:val="000000" w:themeColor="text1"/>
              </w:rPr>
              <w:t>evels of illumination (</w:t>
            </w:r>
            <w:r w:rsidR="00BF27B3">
              <w:rPr>
                <w:rFonts w:asciiTheme="minorHAnsi" w:hAnsiTheme="minorHAnsi"/>
                <w:color w:val="000000" w:themeColor="text1"/>
              </w:rPr>
              <w:t>S</w:t>
            </w:r>
            <w:r w:rsidR="00412A32" w:rsidRPr="00A91003">
              <w:rPr>
                <w:rFonts w:asciiTheme="minorHAnsi" w:hAnsiTheme="minorHAnsi"/>
                <w:color w:val="000000" w:themeColor="text1"/>
              </w:rPr>
              <w:t>ection 8.4 of the Transport Agency TCD Manual Part 1: General Requirements for traffic control devices).</w:t>
            </w:r>
          </w:p>
          <w:p w:rsidR="00412A32" w:rsidRPr="00A91003" w:rsidRDefault="00412A32" w:rsidP="001226E4">
            <w:pPr>
              <w:pStyle w:val="TableBullet0"/>
              <w:numPr>
                <w:ilvl w:val="0"/>
                <w:numId w:val="43"/>
              </w:numPr>
              <w:spacing w:after="0"/>
              <w:jc w:val="both"/>
              <w:rPr>
                <w:rFonts w:asciiTheme="minorHAnsi" w:hAnsiTheme="minorHAnsi"/>
                <w:color w:val="000000" w:themeColor="text1"/>
              </w:rPr>
            </w:pPr>
            <w:r w:rsidRPr="00A91003">
              <w:rPr>
                <w:rFonts w:asciiTheme="minorHAnsi" w:hAnsiTheme="minorHAnsi"/>
                <w:color w:val="000000" w:themeColor="text1"/>
              </w:rPr>
              <w:t xml:space="preserve">Standard 1906.1 </w:t>
            </w:r>
            <w:r w:rsidR="006C6212" w:rsidRPr="00A91003">
              <w:rPr>
                <w:rFonts w:asciiTheme="minorHAnsi" w:hAnsiTheme="minorHAnsi"/>
                <w:color w:val="000000" w:themeColor="text1"/>
              </w:rPr>
              <w:t>Retro reflective</w:t>
            </w:r>
            <w:r w:rsidRPr="00A91003">
              <w:rPr>
                <w:rFonts w:asciiTheme="minorHAnsi" w:hAnsiTheme="minorHAnsi"/>
                <w:color w:val="000000" w:themeColor="text1"/>
              </w:rPr>
              <w:t xml:space="preserve"> materials and devices for traffic control purposes, part 1 </w:t>
            </w:r>
            <w:r w:rsidR="006C6212" w:rsidRPr="00A91003">
              <w:rPr>
                <w:rFonts w:asciiTheme="minorHAnsi" w:hAnsiTheme="minorHAnsi"/>
                <w:color w:val="000000" w:themeColor="text1"/>
              </w:rPr>
              <w:t>Retro reflective</w:t>
            </w:r>
            <w:r w:rsidRPr="00A91003">
              <w:rPr>
                <w:rFonts w:asciiTheme="minorHAnsi" w:hAnsiTheme="minorHAnsi"/>
                <w:color w:val="000000" w:themeColor="text1"/>
              </w:rPr>
              <w:t xml:space="preserve"> sheeting (AS/NZS 1906.1:2007)</w:t>
            </w:r>
          </w:p>
          <w:p w:rsidR="00412A32" w:rsidRPr="00A91003" w:rsidRDefault="00412A32" w:rsidP="004E23EF">
            <w:pPr>
              <w:pStyle w:val="Normal2"/>
              <w:ind w:left="0"/>
              <w:jc w:val="both"/>
              <w:rPr>
                <w:color w:val="000000" w:themeColor="text1"/>
                <w:sz w:val="20"/>
                <w:szCs w:val="20"/>
              </w:rPr>
            </w:pPr>
          </w:p>
          <w:p w:rsidR="00412A32" w:rsidRPr="00EC4ADE" w:rsidRDefault="00412A32" w:rsidP="004E23EF">
            <w:pPr>
              <w:pStyle w:val="Normal2"/>
              <w:ind w:left="0"/>
              <w:jc w:val="both"/>
              <w:rPr>
                <w:b/>
                <w:i/>
                <w:color w:val="000000" w:themeColor="text1"/>
                <w:sz w:val="20"/>
                <w:szCs w:val="20"/>
              </w:rPr>
            </w:pPr>
            <w:r w:rsidRPr="00EC4ADE">
              <w:rPr>
                <w:b/>
                <w:i/>
                <w:color w:val="000000" w:themeColor="text1"/>
                <w:sz w:val="20"/>
                <w:szCs w:val="20"/>
              </w:rPr>
              <w:t>Sheeting Type</w:t>
            </w: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following use of reflective material types meets current practice</w:t>
            </w:r>
          </w:p>
          <w:tbl>
            <w:tblPr>
              <w:tblStyle w:val="TableGrid"/>
              <w:tblW w:w="6681" w:type="dxa"/>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shd w:val="clear" w:color="auto" w:fill="FFFFFF" w:themeFill="background1"/>
              <w:tblLayout w:type="fixed"/>
              <w:tblLook w:val="04A0" w:firstRow="1" w:lastRow="0" w:firstColumn="1" w:lastColumn="0" w:noHBand="0" w:noVBand="1"/>
            </w:tblPr>
            <w:tblGrid>
              <w:gridCol w:w="2854"/>
              <w:gridCol w:w="1275"/>
              <w:gridCol w:w="1418"/>
              <w:gridCol w:w="1134"/>
            </w:tblGrid>
            <w:tr w:rsidR="00412A32" w:rsidRPr="00A91003" w:rsidTr="00471532">
              <w:trPr>
                <w:trHeight w:val="430"/>
                <w:jc w:val="center"/>
              </w:trPr>
              <w:tc>
                <w:tcPr>
                  <w:tcW w:w="2854" w:type="dxa"/>
                  <w:shd w:val="clear" w:color="auto" w:fill="FFFFFF" w:themeFill="background1"/>
                </w:tcPr>
                <w:p w:rsidR="00412A32" w:rsidRPr="00A91003" w:rsidRDefault="00412A32" w:rsidP="004E23EF">
                  <w:pPr>
                    <w:jc w:val="both"/>
                    <w:rPr>
                      <w:b/>
                      <w:color w:val="000000" w:themeColor="text1"/>
                      <w:sz w:val="18"/>
                      <w:szCs w:val="18"/>
                    </w:rPr>
                  </w:pPr>
                  <w:r w:rsidRPr="00A91003">
                    <w:rPr>
                      <w:b/>
                      <w:color w:val="000000" w:themeColor="text1"/>
                      <w:sz w:val="18"/>
                      <w:szCs w:val="18"/>
                    </w:rPr>
                    <w:t xml:space="preserve">Sign or Sign Category </w:t>
                  </w:r>
                </w:p>
              </w:tc>
              <w:tc>
                <w:tcPr>
                  <w:tcW w:w="1275" w:type="dxa"/>
                  <w:shd w:val="clear" w:color="auto" w:fill="FFFFFF" w:themeFill="background1"/>
                </w:tcPr>
                <w:p w:rsidR="00412A32" w:rsidRPr="00A91003" w:rsidRDefault="00412A32" w:rsidP="004E23EF">
                  <w:pPr>
                    <w:jc w:val="both"/>
                    <w:rPr>
                      <w:b/>
                      <w:color w:val="000000" w:themeColor="text1"/>
                      <w:sz w:val="18"/>
                      <w:szCs w:val="18"/>
                    </w:rPr>
                  </w:pPr>
                  <w:r w:rsidRPr="00A91003">
                    <w:rPr>
                      <w:b/>
                      <w:color w:val="000000" w:themeColor="text1"/>
                      <w:sz w:val="18"/>
                      <w:szCs w:val="18"/>
                    </w:rPr>
                    <w:t>Fluorescent</w:t>
                  </w:r>
                </w:p>
              </w:tc>
              <w:tc>
                <w:tcPr>
                  <w:tcW w:w="1418" w:type="dxa"/>
                  <w:shd w:val="clear" w:color="auto" w:fill="FFFFFF" w:themeFill="background1"/>
                </w:tcPr>
                <w:p w:rsidR="00412A32" w:rsidRPr="00A91003" w:rsidRDefault="00412A32" w:rsidP="004E23EF">
                  <w:pPr>
                    <w:jc w:val="both"/>
                    <w:rPr>
                      <w:b/>
                      <w:color w:val="000000" w:themeColor="text1"/>
                      <w:sz w:val="18"/>
                      <w:szCs w:val="18"/>
                    </w:rPr>
                  </w:pPr>
                  <w:r w:rsidRPr="00A91003">
                    <w:rPr>
                      <w:b/>
                      <w:color w:val="000000" w:themeColor="text1"/>
                      <w:sz w:val="18"/>
                      <w:szCs w:val="18"/>
                    </w:rPr>
                    <w:t>Class 1 Prismatic WOA</w:t>
                  </w:r>
                </w:p>
              </w:tc>
              <w:tc>
                <w:tcPr>
                  <w:tcW w:w="1134" w:type="dxa"/>
                  <w:shd w:val="clear" w:color="auto" w:fill="FFFFFF" w:themeFill="background1"/>
                </w:tcPr>
                <w:p w:rsidR="00412A32" w:rsidRPr="00A91003" w:rsidRDefault="00412A32" w:rsidP="004E23EF">
                  <w:pPr>
                    <w:jc w:val="both"/>
                    <w:rPr>
                      <w:b/>
                      <w:color w:val="000000" w:themeColor="text1"/>
                      <w:sz w:val="18"/>
                      <w:szCs w:val="18"/>
                    </w:rPr>
                  </w:pPr>
                  <w:r w:rsidRPr="00A91003">
                    <w:rPr>
                      <w:b/>
                      <w:color w:val="000000" w:themeColor="text1"/>
                      <w:sz w:val="18"/>
                      <w:szCs w:val="18"/>
                    </w:rPr>
                    <w:t>Class 1 High Intensity</w:t>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Standard Guide Signs (Urban)</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Standard Guide Signs (Rural)</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Overhead Guide Signs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Stops and Give Ways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RG 17 – keep left</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Width (bridge end) markers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Tourist signs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Street Name blades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Permanent Warning signs</w:t>
                  </w:r>
                </w:p>
              </w:tc>
              <w:tc>
                <w:tcPr>
                  <w:tcW w:w="1275" w:type="dxa"/>
                  <w:shd w:val="clear" w:color="auto" w:fill="FFFFFF" w:themeFill="background1"/>
                </w:tcPr>
                <w:p w:rsidR="00412A32" w:rsidRPr="00A91003" w:rsidRDefault="00412A32" w:rsidP="004E23EF">
                  <w:pPr>
                    <w:jc w:val="both"/>
                    <w:rPr>
                      <w:b/>
                      <w:color w:val="000000" w:themeColor="text1"/>
                      <w:sz w:val="18"/>
                      <w:szCs w:val="18"/>
                    </w:rPr>
                  </w:pPr>
                  <w:r w:rsidRPr="00A91003">
                    <w:rPr>
                      <w:b/>
                      <w:color w:val="000000" w:themeColor="text1"/>
                      <w:sz w:val="18"/>
                      <w:szCs w:val="18"/>
                    </w:rPr>
                    <w:sym w:font="Wingdings 2" w:char="F050"/>
                  </w: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White and Yellow background signs</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Temporary Warning</w:t>
                  </w:r>
                </w:p>
              </w:tc>
              <w:tc>
                <w:tcPr>
                  <w:tcW w:w="1275"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r>
            <w:tr w:rsidR="00412A32" w:rsidRPr="00A91003" w:rsidTr="00471532">
              <w:trPr>
                <w:jc w:val="center"/>
              </w:trPr>
              <w:tc>
                <w:tcPr>
                  <w:tcW w:w="2854" w:type="dxa"/>
                  <w:shd w:val="clear" w:color="auto" w:fill="FFFFFF" w:themeFill="background1"/>
                </w:tcPr>
                <w:p w:rsidR="00412A32" w:rsidRPr="00A91003" w:rsidRDefault="00412A32" w:rsidP="004E23EF">
                  <w:pPr>
                    <w:jc w:val="both"/>
                    <w:rPr>
                      <w:color w:val="000000" w:themeColor="text1"/>
                      <w:sz w:val="18"/>
                      <w:szCs w:val="18"/>
                    </w:rPr>
                  </w:pPr>
                  <w:r w:rsidRPr="00A91003">
                    <w:rPr>
                      <w:color w:val="000000" w:themeColor="text1"/>
                      <w:sz w:val="18"/>
                      <w:szCs w:val="18"/>
                    </w:rPr>
                    <w:t>IG-I1 Fingerboard</w:t>
                  </w:r>
                </w:p>
              </w:tc>
              <w:tc>
                <w:tcPr>
                  <w:tcW w:w="1275" w:type="dxa"/>
                  <w:shd w:val="clear" w:color="auto" w:fill="FFFFFF" w:themeFill="background1"/>
                </w:tcPr>
                <w:p w:rsidR="00412A32" w:rsidRPr="00A91003" w:rsidRDefault="00412A32" w:rsidP="004E23EF">
                  <w:pPr>
                    <w:jc w:val="both"/>
                    <w:rPr>
                      <w:color w:val="000000" w:themeColor="text1"/>
                      <w:sz w:val="18"/>
                      <w:szCs w:val="18"/>
                    </w:rPr>
                  </w:pPr>
                </w:p>
              </w:tc>
              <w:tc>
                <w:tcPr>
                  <w:tcW w:w="1418" w:type="dxa"/>
                  <w:shd w:val="clear" w:color="auto" w:fill="FFFFFF" w:themeFill="background1"/>
                </w:tcPr>
                <w:p w:rsidR="00412A32" w:rsidRPr="00A91003" w:rsidRDefault="00412A32" w:rsidP="004E23EF">
                  <w:pPr>
                    <w:jc w:val="both"/>
                    <w:rPr>
                      <w:color w:val="000000" w:themeColor="text1"/>
                      <w:sz w:val="18"/>
                      <w:szCs w:val="18"/>
                    </w:rPr>
                  </w:pPr>
                  <w:r w:rsidRPr="00A91003">
                    <w:rPr>
                      <w:b/>
                      <w:color w:val="000000" w:themeColor="text1"/>
                      <w:sz w:val="18"/>
                      <w:szCs w:val="18"/>
                    </w:rPr>
                    <w:sym w:font="Wingdings 2" w:char="F050"/>
                  </w:r>
                </w:p>
              </w:tc>
              <w:tc>
                <w:tcPr>
                  <w:tcW w:w="1134" w:type="dxa"/>
                  <w:shd w:val="clear" w:color="auto" w:fill="FFFFFF" w:themeFill="background1"/>
                </w:tcPr>
                <w:p w:rsidR="00412A32" w:rsidRPr="00A91003" w:rsidRDefault="00412A32" w:rsidP="004E23EF">
                  <w:pPr>
                    <w:jc w:val="both"/>
                    <w:rPr>
                      <w:color w:val="000000" w:themeColor="text1"/>
                      <w:sz w:val="18"/>
                      <w:szCs w:val="18"/>
                    </w:rPr>
                  </w:pPr>
                </w:p>
              </w:tc>
            </w:tr>
          </w:tbl>
          <w:p w:rsidR="00412A32" w:rsidRPr="00A91003" w:rsidRDefault="00412A32"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Source: Road Safety Engineering Workshop - Part 8: Signs, Markings and Delineation, May 2013 (updated)</w:t>
            </w:r>
          </w:p>
          <w:p w:rsidR="00412A32" w:rsidRPr="00A91003" w:rsidRDefault="00412A32" w:rsidP="004E23EF">
            <w:pPr>
              <w:pStyle w:val="Normal2"/>
              <w:ind w:left="0"/>
              <w:jc w:val="both"/>
              <w:rPr>
                <w:color w:val="000000" w:themeColor="text1"/>
                <w:sz w:val="20"/>
                <w:szCs w:val="20"/>
              </w:rPr>
            </w:pPr>
          </w:p>
          <w:p w:rsidR="00412A32" w:rsidRPr="00A91003" w:rsidRDefault="006C6212" w:rsidP="004E23EF">
            <w:pPr>
              <w:pStyle w:val="Normal2"/>
              <w:ind w:left="0"/>
              <w:jc w:val="both"/>
              <w:rPr>
                <w:color w:val="000000" w:themeColor="text1"/>
                <w:sz w:val="20"/>
                <w:szCs w:val="20"/>
              </w:rPr>
            </w:pPr>
            <w:r>
              <w:rPr>
                <w:b/>
                <w:color w:val="000000" w:themeColor="text1"/>
                <w:sz w:val="20"/>
                <w:szCs w:val="20"/>
              </w:rPr>
              <w:t xml:space="preserve">Deliverables – Road markings </w:t>
            </w:r>
            <w:r w:rsidR="00412A32" w:rsidRPr="00A91003">
              <w:rPr>
                <w:color w:val="000000" w:themeColor="text1"/>
                <w:sz w:val="20"/>
                <w:szCs w:val="20"/>
              </w:rPr>
              <w:t>visibility can be largely be attributed to:</w:t>
            </w:r>
          </w:p>
          <w:p w:rsidR="00412A32" w:rsidRPr="00A91003" w:rsidRDefault="00412A32" w:rsidP="001226E4">
            <w:pPr>
              <w:pStyle w:val="TableBullet0"/>
              <w:numPr>
                <w:ilvl w:val="0"/>
                <w:numId w:val="45"/>
              </w:numPr>
              <w:jc w:val="both"/>
              <w:rPr>
                <w:rFonts w:asciiTheme="minorHAnsi" w:hAnsiTheme="minorHAnsi"/>
                <w:color w:val="000000" w:themeColor="text1"/>
              </w:rPr>
            </w:pPr>
            <w:r w:rsidRPr="00A91003">
              <w:rPr>
                <w:rFonts w:asciiTheme="minorHAnsi" w:hAnsiTheme="minorHAnsi"/>
                <w:color w:val="000000" w:themeColor="text1"/>
              </w:rPr>
              <w:lastRenderedPageBreak/>
              <w:t>Reflective qualities (i.e. percentage of glass beads)</w:t>
            </w:r>
          </w:p>
          <w:p w:rsidR="00412A32" w:rsidRPr="00A91003" w:rsidRDefault="00412A32" w:rsidP="001226E4">
            <w:pPr>
              <w:pStyle w:val="TableBullet0"/>
              <w:numPr>
                <w:ilvl w:val="0"/>
                <w:numId w:val="45"/>
              </w:numPr>
              <w:jc w:val="both"/>
              <w:rPr>
                <w:rFonts w:asciiTheme="minorHAnsi" w:hAnsiTheme="minorHAnsi"/>
                <w:color w:val="000000" w:themeColor="text1"/>
              </w:rPr>
            </w:pPr>
            <w:r w:rsidRPr="00A91003">
              <w:rPr>
                <w:rFonts w:asciiTheme="minorHAnsi" w:hAnsiTheme="minorHAnsi"/>
                <w:color w:val="000000" w:themeColor="text1"/>
              </w:rPr>
              <w:t>Product type ( i.e. long life, cold applied plastic)</w:t>
            </w:r>
          </w:p>
          <w:p w:rsidR="00412A32" w:rsidRPr="00A91003" w:rsidRDefault="00412A32" w:rsidP="001226E4">
            <w:pPr>
              <w:pStyle w:val="TableBullet0"/>
              <w:numPr>
                <w:ilvl w:val="0"/>
                <w:numId w:val="45"/>
              </w:numPr>
              <w:jc w:val="both"/>
              <w:rPr>
                <w:rFonts w:asciiTheme="minorHAnsi" w:hAnsiTheme="minorHAnsi"/>
                <w:color w:val="000000" w:themeColor="text1"/>
              </w:rPr>
            </w:pPr>
            <w:r w:rsidRPr="00A91003">
              <w:rPr>
                <w:rFonts w:asciiTheme="minorHAnsi" w:hAnsiTheme="minorHAnsi"/>
                <w:color w:val="000000" w:themeColor="text1"/>
              </w:rPr>
              <w:t>Width</w:t>
            </w:r>
          </w:p>
          <w:p w:rsidR="00412A32" w:rsidRDefault="00412A32" w:rsidP="001226E4">
            <w:pPr>
              <w:pStyle w:val="TableBullet0"/>
              <w:numPr>
                <w:ilvl w:val="0"/>
                <w:numId w:val="45"/>
              </w:numPr>
              <w:jc w:val="both"/>
              <w:rPr>
                <w:rFonts w:asciiTheme="minorHAnsi" w:hAnsiTheme="minorHAnsi"/>
                <w:color w:val="000000" w:themeColor="text1"/>
              </w:rPr>
            </w:pPr>
            <w:r w:rsidRPr="00A91003">
              <w:rPr>
                <w:rFonts w:asciiTheme="minorHAnsi" w:hAnsiTheme="minorHAnsi"/>
                <w:color w:val="000000" w:themeColor="text1"/>
              </w:rPr>
              <w:t>Height i.e. ribbed markings</w:t>
            </w:r>
          </w:p>
          <w:p w:rsidR="006C6212" w:rsidRDefault="006C6212" w:rsidP="004E23EF">
            <w:pPr>
              <w:pStyle w:val="TableBullet0"/>
              <w:ind w:left="360"/>
              <w:jc w:val="both"/>
              <w:rPr>
                <w:rFonts w:asciiTheme="minorHAnsi" w:hAnsiTheme="minorHAnsi"/>
                <w:color w:val="000000" w:themeColor="text1"/>
              </w:rPr>
            </w:pPr>
          </w:p>
          <w:p w:rsidR="00EC4ADE" w:rsidRPr="00342D20" w:rsidRDefault="00A95A8A" w:rsidP="00A95A8A">
            <w:pPr>
              <w:pStyle w:val="TableBullet0"/>
              <w:ind w:left="360" w:hanging="360"/>
              <w:jc w:val="both"/>
              <w:rPr>
                <w:color w:val="000000" w:themeColor="text1"/>
              </w:rPr>
            </w:pPr>
            <w:r>
              <w:rPr>
                <w:b/>
                <w:color w:val="000000" w:themeColor="text1"/>
              </w:rPr>
              <w:t>Deliverables –Lighting</w:t>
            </w:r>
            <w:r w:rsidR="003B659A">
              <w:rPr>
                <w:b/>
                <w:color w:val="000000" w:themeColor="text1"/>
              </w:rPr>
              <w:t>.</w:t>
            </w:r>
            <w:r w:rsidR="00980C56" w:rsidRPr="00342D20">
              <w:rPr>
                <w:color w:val="000000" w:themeColor="text1"/>
              </w:rPr>
              <w:t xml:space="preserve"> The use of any light</w:t>
            </w:r>
            <w:r w:rsidR="00980C56">
              <w:rPr>
                <w:color w:val="000000" w:themeColor="text1"/>
              </w:rPr>
              <w:t>i</w:t>
            </w:r>
            <w:r w:rsidR="00980C56" w:rsidRPr="00342D20">
              <w:rPr>
                <w:color w:val="000000" w:themeColor="text1"/>
              </w:rPr>
              <w:t xml:space="preserve">ng </w:t>
            </w:r>
            <w:r w:rsidR="003B659A">
              <w:rPr>
                <w:color w:val="000000" w:themeColor="text1"/>
              </w:rPr>
              <w:t xml:space="preserve">in terms of reflectivity management </w:t>
            </w:r>
            <w:r w:rsidR="00450CC8">
              <w:rPr>
                <w:color w:val="000000" w:themeColor="text1"/>
              </w:rPr>
              <w:t>should ensure that lighting arrangements are consistent with corridor and intersection layouts, are orientated correctly to provide even distribution of light and do not distract from the driving task</w:t>
            </w:r>
            <w:r w:rsidR="00450CC8" w:rsidRPr="00450CC8">
              <w:rPr>
                <w:color w:val="000000" w:themeColor="text1"/>
              </w:rPr>
              <w:t>. The specific r</w:t>
            </w:r>
            <w:r w:rsidR="003B659A" w:rsidRPr="00450CC8">
              <w:rPr>
                <w:color w:val="000000" w:themeColor="text1"/>
              </w:rPr>
              <w:t xml:space="preserve">equirements </w:t>
            </w:r>
            <w:r w:rsidR="00450CC8">
              <w:rPr>
                <w:color w:val="000000" w:themeColor="text1"/>
              </w:rPr>
              <w:t>can be found within the</w:t>
            </w:r>
            <w:r w:rsidR="003B659A">
              <w:rPr>
                <w:color w:val="000000" w:themeColor="text1"/>
              </w:rPr>
              <w:t xml:space="preserve"> A</w:t>
            </w:r>
            <w:r w:rsidR="00450CC8">
              <w:rPr>
                <w:color w:val="000000" w:themeColor="text1"/>
              </w:rPr>
              <w:t>S</w:t>
            </w:r>
            <w:r w:rsidR="003B659A">
              <w:rPr>
                <w:color w:val="000000" w:themeColor="text1"/>
              </w:rPr>
              <w:t xml:space="preserve">/NZS 1158 Road lighting series. </w:t>
            </w:r>
          </w:p>
          <w:p w:rsidR="00EC4ADE" w:rsidRPr="00A91003" w:rsidRDefault="00EC4ADE" w:rsidP="003B659A">
            <w:pPr>
              <w:pStyle w:val="TableBullet0"/>
              <w:jc w:val="both"/>
              <w:rPr>
                <w:rFonts w:asciiTheme="minorHAnsi" w:hAnsiTheme="minorHAnsi"/>
                <w:color w:val="000000" w:themeColor="text1"/>
              </w:rPr>
            </w:pPr>
          </w:p>
        </w:tc>
      </w:tr>
      <w:tr w:rsidR="00412A32" w:rsidRPr="00A91003" w:rsidTr="00566345">
        <w:trPr>
          <w:jc w:val="right"/>
        </w:trPr>
        <w:tc>
          <w:tcPr>
            <w:tcW w:w="1970" w:type="dxa"/>
            <w:shd w:val="clear" w:color="auto" w:fill="404040" w:themeFill="text1" w:themeFillTint="BF"/>
            <w:vAlign w:val="center"/>
          </w:tcPr>
          <w:p w:rsidR="00412A32" w:rsidRPr="00441CBC" w:rsidRDefault="00412A32" w:rsidP="004E23EF">
            <w:pPr>
              <w:pStyle w:val="Normal2"/>
              <w:ind w:left="0"/>
              <w:jc w:val="both"/>
              <w:rPr>
                <w:b/>
                <w:color w:val="FFFFFF" w:themeColor="background1"/>
                <w:sz w:val="20"/>
                <w:szCs w:val="20"/>
              </w:rPr>
            </w:pPr>
            <w:r w:rsidRPr="00441CBC">
              <w:rPr>
                <w:b/>
                <w:color w:val="FFFFFF" w:themeColor="background1"/>
                <w:sz w:val="20"/>
                <w:szCs w:val="20"/>
              </w:rPr>
              <w:lastRenderedPageBreak/>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Visible markings provide a clear and consistent message to road users regarding risk on the road and help address lane keeping, crashes relating to those in the dark and wet conditions and fatigue.</w:t>
            </w:r>
          </w:p>
        </w:tc>
      </w:tr>
      <w:tr w:rsidR="00412A32" w:rsidRPr="00A91003" w:rsidTr="00566345">
        <w:trPr>
          <w:jc w:val="right"/>
        </w:trPr>
        <w:tc>
          <w:tcPr>
            <w:tcW w:w="1970" w:type="dxa"/>
            <w:vMerge w:val="restart"/>
            <w:shd w:val="clear" w:color="auto" w:fill="404040" w:themeFill="text1" w:themeFillTint="BF"/>
            <w:vAlign w:val="center"/>
          </w:tcPr>
          <w:p w:rsidR="00412A32" w:rsidRPr="00441CBC" w:rsidRDefault="00A95A8A"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441CBC">
              <w:rPr>
                <w:b/>
                <w:color w:val="FFFFFF" w:themeColor="background1"/>
                <w:sz w:val="20"/>
                <w:szCs w:val="20"/>
              </w:rPr>
              <w:t>References</w:t>
            </w: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Land Transport Rule – Traffic Control Devices</w:t>
            </w:r>
          </w:p>
        </w:tc>
        <w:tc>
          <w:tcPr>
            <w:tcW w:w="526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http://www.nzta.govt.nz/resources/results.html?catid=84</w:t>
            </w:r>
          </w:p>
        </w:tc>
      </w:tr>
      <w:tr w:rsidR="00412A32" w:rsidRPr="00A91003" w:rsidTr="00566345">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The Transport Agency – TCD Manual </w:t>
            </w:r>
          </w:p>
        </w:tc>
        <w:tc>
          <w:tcPr>
            <w:tcW w:w="526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http://www.nzta.govt.nz/resources/traffic-control-devices-manual/index.html</w:t>
            </w:r>
          </w:p>
        </w:tc>
      </w:tr>
      <w:tr w:rsidR="00412A32" w:rsidRPr="00A91003" w:rsidTr="00566345">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1843"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AS/NZS 1906.1:2007</w:t>
            </w:r>
          </w:p>
        </w:tc>
        <w:tc>
          <w:tcPr>
            <w:tcW w:w="526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http://shop.standards.co.nz/catalog/1906.1%3A2007(AS%7CNZS)/view</w:t>
            </w:r>
          </w:p>
        </w:tc>
      </w:tr>
    </w:tbl>
    <w:p w:rsidR="0081457D" w:rsidRPr="00A91003" w:rsidRDefault="0081457D" w:rsidP="004E23EF">
      <w:pPr>
        <w:pStyle w:val="Normal2"/>
        <w:jc w:val="both"/>
        <w:rPr>
          <w:b/>
          <w:color w:val="000000" w:themeColor="text1"/>
        </w:rPr>
      </w:pPr>
    </w:p>
    <w:p w:rsidR="00F60F4C" w:rsidRPr="00A91003" w:rsidRDefault="00F60F4C" w:rsidP="004E23EF">
      <w:pPr>
        <w:pStyle w:val="Normal2"/>
        <w:ind w:left="1457"/>
        <w:jc w:val="both"/>
        <w:rPr>
          <w:color w:val="000000" w:themeColor="text1"/>
        </w:rPr>
      </w:pPr>
    </w:p>
    <w:p w:rsidR="0077725D" w:rsidRDefault="0077725D">
      <w:pPr>
        <w:spacing w:after="200"/>
        <w:rPr>
          <w:rFonts w:eastAsiaTheme="majorEastAsia" w:cstheme="majorBidi"/>
          <w:b/>
          <w:bCs/>
          <w:iCs/>
        </w:rPr>
      </w:pPr>
      <w:bookmarkStart w:id="202" w:name="_Ref382895864"/>
      <w:bookmarkStart w:id="203" w:name="_Toc404850694"/>
      <w:r>
        <w:br w:type="page"/>
      </w:r>
    </w:p>
    <w:p w:rsidR="00D13A4C" w:rsidRPr="00A91003" w:rsidRDefault="00D13A4C" w:rsidP="00565FD7">
      <w:pPr>
        <w:pStyle w:val="Heading4"/>
      </w:pPr>
      <w:r w:rsidRPr="00A91003">
        <w:lastRenderedPageBreak/>
        <w:t>Trials</w:t>
      </w:r>
      <w:bookmarkEnd w:id="202"/>
      <w:bookmarkEnd w:id="203"/>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118"/>
        <w:gridCol w:w="3986"/>
      </w:tblGrid>
      <w:tr w:rsidR="00023589" w:rsidRPr="00A91003" w:rsidTr="00E05C13">
        <w:trPr>
          <w:jc w:val="right"/>
        </w:trPr>
        <w:tc>
          <w:tcPr>
            <w:tcW w:w="1970" w:type="dxa"/>
            <w:shd w:val="clear" w:color="auto" w:fill="404040" w:themeFill="text1" w:themeFillTint="BF"/>
            <w:vAlign w:val="center"/>
          </w:tcPr>
          <w:p w:rsidR="00023589" w:rsidRPr="00223EC7" w:rsidRDefault="00023589"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023589" w:rsidRPr="00A91003" w:rsidRDefault="00E05C13"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023589" w:rsidRPr="00A91003">
              <w:rPr>
                <w:b/>
                <w:color w:val="000000" w:themeColor="text1"/>
                <w:sz w:val="20"/>
                <w:szCs w:val="20"/>
              </w:rPr>
              <w:t>Reference:</w:t>
            </w:r>
            <w:r w:rsidR="00023589" w:rsidRPr="00A91003">
              <w:rPr>
                <w:color w:val="000000" w:themeColor="text1"/>
                <w:sz w:val="20"/>
                <w:szCs w:val="20"/>
              </w:rPr>
              <w:t xml:space="preserve"> </w:t>
            </w:r>
            <w:r w:rsidR="00FA0533" w:rsidRPr="00A91003">
              <w:rPr>
                <w:color w:val="000000" w:themeColor="text1"/>
                <w:sz w:val="20"/>
                <w:szCs w:val="20"/>
              </w:rPr>
              <w:t>N/A</w:t>
            </w:r>
          </w:p>
          <w:p w:rsidR="00023589" w:rsidRPr="00A91003" w:rsidRDefault="00023589" w:rsidP="004E23EF">
            <w:pPr>
              <w:pStyle w:val="Normal2"/>
              <w:ind w:left="0"/>
              <w:jc w:val="both"/>
              <w:rPr>
                <w:color w:val="000000" w:themeColor="text1"/>
                <w:sz w:val="20"/>
                <w:szCs w:val="20"/>
              </w:rPr>
            </w:pPr>
          </w:p>
          <w:p w:rsidR="00023589" w:rsidRPr="00A91003" w:rsidRDefault="0002358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00FA0533" w:rsidRPr="00A91003">
              <w:rPr>
                <w:color w:val="000000" w:themeColor="text1"/>
                <w:sz w:val="20"/>
                <w:szCs w:val="20"/>
              </w:rPr>
              <w:t>: N/A</w:t>
            </w:r>
          </w:p>
          <w:p w:rsidR="00023589" w:rsidRPr="00A91003" w:rsidRDefault="00023589" w:rsidP="004E23EF">
            <w:pPr>
              <w:pStyle w:val="Normal2"/>
              <w:jc w:val="both"/>
              <w:rPr>
                <w:color w:val="000000" w:themeColor="text1"/>
                <w:sz w:val="20"/>
                <w:szCs w:val="20"/>
              </w:rPr>
            </w:pPr>
          </w:p>
          <w:p w:rsidR="00023589" w:rsidRPr="00A91003" w:rsidRDefault="00023589" w:rsidP="00A95A8A">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F71F4" w:rsidRPr="00A91003">
              <w:rPr>
                <w:color w:val="000000" w:themeColor="text1"/>
                <w:sz w:val="20"/>
                <w:szCs w:val="20"/>
              </w:rPr>
              <w:t>V</w:t>
            </w:r>
            <w:r w:rsidR="00A95A8A">
              <w:rPr>
                <w:color w:val="000000" w:themeColor="text1"/>
                <w:sz w:val="20"/>
                <w:szCs w:val="20"/>
              </w:rPr>
              <w:t>ariation</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4E23EF">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r>
              <w:rPr>
                <w:b/>
                <w:color w:val="FFFFFF" w:themeColor="background1"/>
                <w:sz w:val="20"/>
                <w:szCs w:val="20"/>
              </w:rPr>
              <w:t>, Safety Team</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724E19" w:rsidRDefault="00A274B0" w:rsidP="004E23EF">
            <w:pPr>
              <w:pStyle w:val="Normal2"/>
              <w:ind w:left="0"/>
              <w:jc w:val="both"/>
              <w:rPr>
                <w:color w:val="000000" w:themeColor="text1"/>
                <w:sz w:val="20"/>
                <w:szCs w:val="20"/>
              </w:rPr>
            </w:pPr>
            <w:r>
              <w:rPr>
                <w:b/>
                <w:color w:val="000000" w:themeColor="text1"/>
                <w:sz w:val="20"/>
                <w:szCs w:val="20"/>
              </w:rPr>
              <w:t>Description:</w:t>
            </w:r>
            <w:r w:rsidR="00724E19" w:rsidRPr="00A91003">
              <w:rPr>
                <w:b/>
                <w:color w:val="000000" w:themeColor="text1"/>
                <w:sz w:val="20"/>
                <w:szCs w:val="20"/>
              </w:rPr>
              <w:t xml:space="preserve"> </w:t>
            </w:r>
            <w:r w:rsidR="00724E19" w:rsidRPr="00A91003">
              <w:rPr>
                <w:color w:val="000000" w:themeColor="text1"/>
                <w:sz w:val="20"/>
                <w:szCs w:val="20"/>
              </w:rPr>
              <w:t>Any application to temporarily trial a non-standard traffic control device (i.e. one that is not provided for within the Land Transport Rule: traffic Control Devices 2004) is to be signed off by the Principal and sent to the NZ Transport Agency for approval.</w:t>
            </w:r>
          </w:p>
          <w:p w:rsidR="00A274B0" w:rsidRDefault="00A274B0" w:rsidP="004E23EF">
            <w:pPr>
              <w:pStyle w:val="Normal2"/>
              <w:ind w:left="0"/>
              <w:jc w:val="both"/>
              <w:rPr>
                <w:b/>
                <w:color w:val="000000" w:themeColor="text1"/>
                <w:sz w:val="20"/>
                <w:szCs w:val="20"/>
              </w:rPr>
            </w:pPr>
          </w:p>
          <w:p w:rsidR="00A274B0" w:rsidRDefault="00A274B0" w:rsidP="004E23EF">
            <w:pPr>
              <w:pStyle w:val="Normal2"/>
              <w:ind w:left="0"/>
              <w:jc w:val="both"/>
              <w:rPr>
                <w:b/>
                <w:color w:val="000000" w:themeColor="text1"/>
                <w:sz w:val="20"/>
                <w:szCs w:val="20"/>
              </w:rPr>
            </w:pPr>
            <w:r>
              <w:rPr>
                <w:b/>
                <w:color w:val="000000" w:themeColor="text1"/>
                <w:sz w:val="20"/>
                <w:szCs w:val="20"/>
              </w:rPr>
              <w:t>Deliverables:</w:t>
            </w:r>
          </w:p>
          <w:p w:rsidR="00724E19" w:rsidRDefault="00724E19" w:rsidP="004E23EF">
            <w:pPr>
              <w:pStyle w:val="Normal2"/>
              <w:ind w:left="0"/>
              <w:jc w:val="both"/>
              <w:rPr>
                <w:b/>
                <w:color w:val="000000" w:themeColor="text1"/>
                <w:sz w:val="20"/>
                <w:szCs w:val="20"/>
              </w:rPr>
            </w:pPr>
          </w:p>
          <w:p w:rsidR="00724E19" w:rsidRPr="00724E19" w:rsidRDefault="00724E19" w:rsidP="004E23EF">
            <w:pPr>
              <w:pStyle w:val="Normal2"/>
              <w:ind w:left="0"/>
              <w:jc w:val="both"/>
              <w:rPr>
                <w:color w:val="000000" w:themeColor="text1"/>
                <w:sz w:val="20"/>
                <w:szCs w:val="20"/>
              </w:rPr>
            </w:pPr>
            <w:r w:rsidRPr="00724E19">
              <w:rPr>
                <w:color w:val="000000" w:themeColor="text1"/>
                <w:sz w:val="20"/>
                <w:szCs w:val="20"/>
              </w:rPr>
              <w:t>The necessary elements of a trial of traffic control devices is provided for with the Transport Agency’s Traffic Control Devices Manual: Part 1 General requirements for traffic signs</w:t>
            </w:r>
          </w:p>
          <w:p w:rsidR="00724E19" w:rsidRPr="00724E19" w:rsidRDefault="00724E19" w:rsidP="004E23EF">
            <w:pPr>
              <w:pStyle w:val="Normal2"/>
              <w:jc w:val="both"/>
              <w:rPr>
                <w:color w:val="000000" w:themeColor="text1"/>
                <w:sz w:val="20"/>
                <w:szCs w:val="20"/>
              </w:rPr>
            </w:pPr>
          </w:p>
          <w:p w:rsidR="00724E19" w:rsidRPr="00724E19" w:rsidRDefault="00724E19" w:rsidP="004E23EF">
            <w:pPr>
              <w:pStyle w:val="Normal2"/>
              <w:ind w:left="0"/>
              <w:jc w:val="both"/>
              <w:rPr>
                <w:color w:val="000000" w:themeColor="text1"/>
                <w:sz w:val="20"/>
                <w:szCs w:val="20"/>
              </w:rPr>
            </w:pPr>
            <w:r w:rsidRPr="00724E19">
              <w:rPr>
                <w:color w:val="000000" w:themeColor="text1"/>
                <w:sz w:val="20"/>
                <w:szCs w:val="20"/>
              </w:rPr>
              <w:t>The following Transport Agency Traffic Notes detail information on trials and those that are currently approved:</w:t>
            </w:r>
          </w:p>
          <w:p w:rsidR="00724E19" w:rsidRPr="00724E19" w:rsidRDefault="00724E19" w:rsidP="004E23EF">
            <w:pPr>
              <w:pStyle w:val="Normal2"/>
              <w:jc w:val="both"/>
              <w:rPr>
                <w:color w:val="000000" w:themeColor="text1"/>
                <w:sz w:val="20"/>
                <w:szCs w:val="20"/>
              </w:rPr>
            </w:pPr>
          </w:p>
          <w:p w:rsidR="00724E19" w:rsidRPr="00724E19" w:rsidRDefault="00724E19" w:rsidP="004E23EF">
            <w:pPr>
              <w:pStyle w:val="TableBullet0"/>
              <w:jc w:val="both"/>
              <w:rPr>
                <w:rFonts w:asciiTheme="minorHAnsi" w:hAnsiTheme="minorHAnsi"/>
                <w:color w:val="000000" w:themeColor="text1"/>
              </w:rPr>
            </w:pPr>
            <w:r w:rsidRPr="00724E19">
              <w:rPr>
                <w:rFonts w:asciiTheme="minorHAnsi" w:hAnsiTheme="minorHAnsi"/>
                <w:color w:val="000000" w:themeColor="text1"/>
              </w:rPr>
              <w:t>Traffic Note 10: Trials of traffic control devices – Guidelines (to be superseded by the TCD Manuals)</w:t>
            </w:r>
          </w:p>
          <w:p w:rsidR="00724E19" w:rsidRPr="00724E19" w:rsidRDefault="00724E19" w:rsidP="004E23EF">
            <w:pPr>
              <w:pStyle w:val="TableBullet0"/>
              <w:jc w:val="both"/>
              <w:rPr>
                <w:b/>
              </w:rPr>
            </w:pPr>
            <w:r w:rsidRPr="00724E19">
              <w:t>Traffic Note 14: Approved trials of traffic control devices – information (to be superseded by the TCD Manuals)</w:t>
            </w:r>
          </w:p>
          <w:p w:rsidR="00724E19" w:rsidRDefault="00724E19" w:rsidP="004E23EF">
            <w:pPr>
              <w:pStyle w:val="Normal2"/>
              <w:ind w:left="0"/>
              <w:jc w:val="both"/>
              <w:rPr>
                <w:b/>
                <w:color w:val="000000" w:themeColor="text1"/>
                <w:sz w:val="20"/>
                <w:szCs w:val="20"/>
              </w:rPr>
            </w:pPr>
          </w:p>
          <w:tbl>
            <w:tblPr>
              <w:tblW w:w="0" w:type="auto"/>
              <w:tblLayout w:type="fixed"/>
              <w:tblLook w:val="0000" w:firstRow="0" w:lastRow="0" w:firstColumn="0" w:lastColumn="0" w:noHBand="0" w:noVBand="0"/>
            </w:tblPr>
            <w:tblGrid>
              <w:gridCol w:w="6838"/>
            </w:tblGrid>
            <w:tr w:rsidR="00412A32" w:rsidRPr="00A8008D" w:rsidTr="005A3DF0">
              <w:trPr>
                <w:trHeight w:val="2448"/>
              </w:trPr>
              <w:tc>
                <w:tcPr>
                  <w:tcW w:w="6838" w:type="dxa"/>
                </w:tcPr>
                <w:p w:rsidR="00A95A8A" w:rsidRDefault="00A95A8A" w:rsidP="004E23EF">
                  <w:pPr>
                    <w:pStyle w:val="TableBullet0"/>
                    <w:spacing w:line="240" w:lineRule="auto"/>
                    <w:jc w:val="both"/>
                    <w:rPr>
                      <w:rFonts w:asciiTheme="minorHAnsi" w:hAnsiTheme="minorHAnsi"/>
                      <w:color w:val="000000" w:themeColor="text1"/>
                    </w:rPr>
                  </w:pPr>
                  <w:r w:rsidRPr="00011902">
                    <w:rPr>
                      <w:rFonts w:asciiTheme="minorHAnsi" w:hAnsiTheme="minorHAnsi"/>
                      <w:color w:val="000000" w:themeColor="text1"/>
                    </w:rPr>
                    <w:t>Note that the r</w:t>
                  </w:r>
                  <w:r w:rsidR="00412A32" w:rsidRPr="004163AB">
                    <w:rPr>
                      <w:rFonts w:asciiTheme="minorHAnsi" w:hAnsiTheme="minorHAnsi"/>
                      <w:color w:val="000000" w:themeColor="text1"/>
                    </w:rPr>
                    <w:t>esponsibilities of the</w:t>
                  </w:r>
                  <w:r>
                    <w:rPr>
                      <w:rFonts w:asciiTheme="minorHAnsi" w:hAnsiTheme="minorHAnsi"/>
                      <w:color w:val="000000" w:themeColor="text1"/>
                    </w:rPr>
                    <w:t>:</w:t>
                  </w:r>
                </w:p>
                <w:p w:rsidR="00412A32" w:rsidRPr="004163AB" w:rsidRDefault="00412A32" w:rsidP="001226E4">
                  <w:pPr>
                    <w:pStyle w:val="TableBullet0"/>
                    <w:numPr>
                      <w:ilvl w:val="0"/>
                      <w:numId w:val="46"/>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National Traffic &amp; Safety Manager for trials</w:t>
                  </w:r>
                  <w:r w:rsidR="00724E19" w:rsidRPr="004163AB">
                    <w:rPr>
                      <w:rFonts w:asciiTheme="minorHAnsi" w:hAnsiTheme="minorHAnsi"/>
                      <w:color w:val="000000" w:themeColor="text1"/>
                    </w:rPr>
                    <w:t xml:space="preserve"> involves</w:t>
                  </w:r>
                  <w:r w:rsidRPr="004163AB">
                    <w:rPr>
                      <w:rFonts w:asciiTheme="minorHAnsi" w:hAnsiTheme="minorHAnsi"/>
                      <w:color w:val="000000" w:themeColor="text1"/>
                    </w:rPr>
                    <w:t>:</w:t>
                  </w:r>
                </w:p>
                <w:p w:rsidR="00412A32" w:rsidRPr="004163AB" w:rsidRDefault="00724E19" w:rsidP="001226E4">
                  <w:pPr>
                    <w:pStyle w:val="TableBullet0"/>
                    <w:numPr>
                      <w:ilvl w:val="1"/>
                      <w:numId w:val="47"/>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C</w:t>
                  </w:r>
                  <w:r w:rsidR="00412A32" w:rsidRPr="004163AB">
                    <w:rPr>
                      <w:rFonts w:asciiTheme="minorHAnsi" w:hAnsiTheme="minorHAnsi"/>
                      <w:color w:val="000000" w:themeColor="text1"/>
                    </w:rPr>
                    <w:t xml:space="preserve">onsulting with other sections within NZTA, including Legal Counsel, as appropriate for all proposed trials. </w:t>
                  </w:r>
                </w:p>
                <w:p w:rsidR="00412A32" w:rsidRPr="004163AB" w:rsidRDefault="00724E19" w:rsidP="001226E4">
                  <w:pPr>
                    <w:pStyle w:val="TableBullet0"/>
                    <w:numPr>
                      <w:ilvl w:val="1"/>
                      <w:numId w:val="47"/>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S</w:t>
                  </w:r>
                  <w:r w:rsidR="00412A32" w:rsidRPr="004163AB">
                    <w:rPr>
                      <w:rFonts w:asciiTheme="minorHAnsi" w:hAnsiTheme="minorHAnsi"/>
                      <w:color w:val="000000" w:themeColor="text1"/>
                    </w:rPr>
                    <w:t xml:space="preserve">ubmitting proposed trials to the Group Manager RP&amp;P or appropriate delegate for authorisation. Note that normally, the agreement of the Traffic Control Devices Steering Group will be necessary prior to authorisation. </w:t>
                  </w:r>
                </w:p>
                <w:p w:rsidR="00412A32" w:rsidRPr="004163AB" w:rsidRDefault="00724E19" w:rsidP="001226E4">
                  <w:pPr>
                    <w:pStyle w:val="TableBullet0"/>
                    <w:numPr>
                      <w:ilvl w:val="1"/>
                      <w:numId w:val="47"/>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N</w:t>
                  </w:r>
                  <w:r w:rsidR="00412A32" w:rsidRPr="004163AB">
                    <w:rPr>
                      <w:rFonts w:asciiTheme="minorHAnsi" w:hAnsiTheme="minorHAnsi"/>
                      <w:color w:val="000000" w:themeColor="text1"/>
                    </w:rPr>
                    <w:t xml:space="preserve">otifying such authorisation along with any conditions imposed to the originator of the request for the trial. </w:t>
                  </w:r>
                </w:p>
                <w:p w:rsidR="00412A32" w:rsidRPr="004163AB" w:rsidRDefault="00724E19" w:rsidP="001226E4">
                  <w:pPr>
                    <w:pStyle w:val="TableBullet0"/>
                    <w:numPr>
                      <w:ilvl w:val="1"/>
                      <w:numId w:val="47"/>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S</w:t>
                  </w:r>
                  <w:r w:rsidR="00412A32" w:rsidRPr="004163AB">
                    <w:rPr>
                      <w:rFonts w:asciiTheme="minorHAnsi" w:hAnsiTheme="minorHAnsi"/>
                      <w:color w:val="000000" w:themeColor="text1"/>
                    </w:rPr>
                    <w:t xml:space="preserve">ubmitting a copy of the final results of the trial to all State Highway Managers and the Group Manager RP&amp;P. </w:t>
                  </w:r>
                </w:p>
                <w:p w:rsidR="00A95A8A" w:rsidRDefault="00724E19" w:rsidP="001226E4">
                  <w:pPr>
                    <w:pStyle w:val="TableBullet0"/>
                    <w:numPr>
                      <w:ilvl w:val="1"/>
                      <w:numId w:val="47"/>
                    </w:numPr>
                    <w:spacing w:after="0" w:line="240" w:lineRule="auto"/>
                    <w:contextualSpacing/>
                    <w:jc w:val="both"/>
                    <w:rPr>
                      <w:rFonts w:asciiTheme="minorHAnsi" w:hAnsiTheme="minorHAnsi"/>
                      <w:color w:val="000000" w:themeColor="text1"/>
                    </w:rPr>
                  </w:pPr>
                  <w:r w:rsidRPr="00A95A8A">
                    <w:rPr>
                      <w:rFonts w:asciiTheme="minorHAnsi" w:hAnsiTheme="minorHAnsi"/>
                      <w:color w:val="000000" w:themeColor="text1"/>
                    </w:rPr>
                    <w:t>E</w:t>
                  </w:r>
                  <w:r w:rsidR="00412A32" w:rsidRPr="00A95A8A">
                    <w:rPr>
                      <w:rFonts w:asciiTheme="minorHAnsi" w:hAnsiTheme="minorHAnsi"/>
                      <w:color w:val="000000" w:themeColor="text1"/>
                    </w:rPr>
                    <w:t xml:space="preserve">nsuring all trials are registered in a central database and progress is tracked through to completion. The National Safety Engineer is responsible for the database. </w:t>
                  </w:r>
                </w:p>
                <w:p w:rsidR="00412A32" w:rsidRPr="00A95A8A" w:rsidRDefault="00724E19" w:rsidP="001226E4">
                  <w:pPr>
                    <w:pStyle w:val="TableBullet0"/>
                    <w:numPr>
                      <w:ilvl w:val="1"/>
                      <w:numId w:val="47"/>
                    </w:numPr>
                    <w:spacing w:after="0" w:line="240" w:lineRule="auto"/>
                    <w:contextualSpacing/>
                    <w:jc w:val="both"/>
                    <w:rPr>
                      <w:rFonts w:asciiTheme="minorHAnsi" w:hAnsiTheme="minorHAnsi"/>
                      <w:color w:val="000000" w:themeColor="text1"/>
                    </w:rPr>
                  </w:pPr>
                  <w:r w:rsidRPr="00A95A8A">
                    <w:rPr>
                      <w:rFonts w:asciiTheme="minorHAnsi" w:hAnsiTheme="minorHAnsi"/>
                      <w:color w:val="000000" w:themeColor="text1"/>
                    </w:rPr>
                    <w:t>D</w:t>
                  </w:r>
                  <w:r w:rsidR="00412A32" w:rsidRPr="00A95A8A">
                    <w:rPr>
                      <w:rFonts w:asciiTheme="minorHAnsi" w:hAnsiTheme="minorHAnsi"/>
                      <w:color w:val="000000" w:themeColor="text1"/>
                    </w:rPr>
                    <w:t xml:space="preserve">istributing a copy of the database and its updates to all State Highway Managers and the Group Manager RP&amp;P. </w:t>
                  </w:r>
                </w:p>
                <w:p w:rsidR="004163AB" w:rsidRDefault="004163AB" w:rsidP="004E23EF">
                  <w:pPr>
                    <w:pStyle w:val="ListParagraph"/>
                    <w:jc w:val="both"/>
                    <w:rPr>
                      <w:color w:val="000000" w:themeColor="text1"/>
                    </w:rPr>
                  </w:pPr>
                </w:p>
                <w:p w:rsidR="004163AB" w:rsidRPr="004163AB" w:rsidRDefault="004163AB" w:rsidP="001226E4">
                  <w:pPr>
                    <w:pStyle w:val="TableBullet0"/>
                    <w:numPr>
                      <w:ilvl w:val="0"/>
                      <w:numId w:val="46"/>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Highway Strategy and Standards Manager for trials includes:</w:t>
                  </w:r>
                </w:p>
                <w:p w:rsidR="004163AB" w:rsidRPr="004163AB" w:rsidRDefault="004163AB" w:rsidP="001226E4">
                  <w:pPr>
                    <w:pStyle w:val="TableBullet0"/>
                    <w:numPr>
                      <w:ilvl w:val="1"/>
                      <w:numId w:val="48"/>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 xml:space="preserve">Ensuring all necessary approvals is obtained from the Access &amp; Use Group, NZTA. </w:t>
                  </w:r>
                </w:p>
                <w:p w:rsidR="004163AB" w:rsidRPr="004163AB" w:rsidRDefault="004163AB" w:rsidP="001226E4">
                  <w:pPr>
                    <w:pStyle w:val="TableBullet0"/>
                    <w:numPr>
                      <w:ilvl w:val="1"/>
                      <w:numId w:val="48"/>
                    </w:numPr>
                    <w:spacing w:after="0" w:line="240" w:lineRule="auto"/>
                    <w:jc w:val="both"/>
                    <w:rPr>
                      <w:rFonts w:asciiTheme="minorHAnsi" w:hAnsiTheme="minorHAnsi"/>
                      <w:color w:val="000000" w:themeColor="text1"/>
                    </w:rPr>
                  </w:pPr>
                  <w:r>
                    <w:t xml:space="preserve">Ensuring </w:t>
                  </w:r>
                  <w:r w:rsidRPr="004163AB">
                    <w:rPr>
                      <w:rFonts w:asciiTheme="minorHAnsi" w:hAnsiTheme="minorHAnsi"/>
                      <w:color w:val="000000" w:themeColor="text1"/>
                    </w:rPr>
                    <w:t xml:space="preserve">the results of all trials is considered and a decision is made on whether existing NZTA policy should be amended. </w:t>
                  </w:r>
                </w:p>
                <w:p w:rsidR="004163AB" w:rsidRPr="004163AB" w:rsidRDefault="004163AB" w:rsidP="001226E4">
                  <w:pPr>
                    <w:pStyle w:val="TableBullet0"/>
                    <w:numPr>
                      <w:ilvl w:val="1"/>
                      <w:numId w:val="48"/>
                    </w:numPr>
                    <w:spacing w:after="0" w:line="240" w:lineRule="auto"/>
                    <w:jc w:val="both"/>
                    <w:rPr>
                      <w:rFonts w:asciiTheme="minorHAnsi" w:hAnsiTheme="minorHAnsi"/>
                      <w:color w:val="000000" w:themeColor="text1"/>
                    </w:rPr>
                  </w:pPr>
                  <w:r w:rsidRPr="004163AB">
                    <w:rPr>
                      <w:rFonts w:asciiTheme="minorHAnsi" w:hAnsiTheme="minorHAnsi"/>
                      <w:color w:val="000000" w:themeColor="text1"/>
                    </w:rPr>
                    <w:t xml:space="preserve">Notifying the originator of the request to trial, and the Principal Advisor State Highway Operations, of the decision made above. </w:t>
                  </w:r>
                </w:p>
                <w:p w:rsidR="004163AB" w:rsidRPr="004163AB" w:rsidRDefault="004163AB" w:rsidP="001226E4">
                  <w:pPr>
                    <w:pStyle w:val="TableBullet0"/>
                    <w:numPr>
                      <w:ilvl w:val="1"/>
                      <w:numId w:val="48"/>
                    </w:numPr>
                    <w:spacing w:after="0" w:line="240" w:lineRule="auto"/>
                    <w:jc w:val="both"/>
                    <w:rPr>
                      <w:rFonts w:asciiTheme="minorHAnsi" w:hAnsiTheme="minorHAnsi"/>
                      <w:color w:val="000000" w:themeColor="text1"/>
                    </w:rPr>
                  </w:pPr>
                  <w:r>
                    <w:t>A</w:t>
                  </w:r>
                  <w:r w:rsidRPr="004163AB">
                    <w:rPr>
                      <w:rFonts w:asciiTheme="minorHAnsi" w:hAnsiTheme="minorHAnsi"/>
                      <w:color w:val="000000" w:themeColor="text1"/>
                    </w:rPr>
                    <w:t xml:space="preserve">mending, as necessary, NZTA policy for traffic control devices </w:t>
                  </w:r>
                </w:p>
                <w:p w:rsidR="004163AB" w:rsidRPr="004163AB" w:rsidRDefault="004163AB" w:rsidP="004E23EF">
                  <w:pPr>
                    <w:pStyle w:val="TableBullet0"/>
                    <w:ind w:left="360"/>
                    <w:jc w:val="both"/>
                  </w:pPr>
                </w:p>
              </w:tc>
            </w:tr>
          </w:tbl>
          <w:p w:rsidR="00412A32" w:rsidRPr="00A8008D" w:rsidRDefault="00412A32" w:rsidP="004E23EF">
            <w:pPr>
              <w:pStyle w:val="TableBullet0"/>
              <w:ind w:left="720"/>
              <w:jc w:val="both"/>
              <w:rPr>
                <w:rFonts w:asciiTheme="minorHAnsi" w:hAnsiTheme="minorHAnsi"/>
                <w:color w:val="000000" w:themeColor="text1"/>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The benefits of undertaking trials using a formal process, is that it can be completed in a controlled environment and allow an informed decision to made on the use of </w:t>
            </w:r>
            <w:r w:rsidRPr="00A91003">
              <w:rPr>
                <w:color w:val="000000" w:themeColor="text1"/>
                <w:sz w:val="20"/>
                <w:szCs w:val="20"/>
              </w:rPr>
              <w:lastRenderedPageBreak/>
              <w:t>that traffic control device in the future, and prevents installation of uncontrolled and potentially risky or ineffective treatments.</w:t>
            </w:r>
          </w:p>
        </w:tc>
      </w:tr>
      <w:tr w:rsidR="00A95A8A" w:rsidRPr="00A91003" w:rsidTr="00B71F6D">
        <w:trPr>
          <w:trHeight w:val="603"/>
          <w:jc w:val="right"/>
        </w:trPr>
        <w:tc>
          <w:tcPr>
            <w:tcW w:w="1970" w:type="dxa"/>
            <w:vMerge w:val="restart"/>
            <w:shd w:val="clear" w:color="auto" w:fill="404040" w:themeFill="text1" w:themeFillTint="BF"/>
            <w:vAlign w:val="center"/>
          </w:tcPr>
          <w:p w:rsidR="00A95A8A" w:rsidRPr="00A91003" w:rsidRDefault="00A95A8A" w:rsidP="004E23EF">
            <w:pPr>
              <w:pStyle w:val="Normal2"/>
              <w:ind w:left="0"/>
              <w:jc w:val="both"/>
              <w:rPr>
                <w:b/>
                <w:color w:val="000000" w:themeColor="text1"/>
                <w:sz w:val="20"/>
                <w:szCs w:val="20"/>
              </w:rPr>
            </w:pPr>
            <w:r>
              <w:rPr>
                <w:b/>
                <w:color w:val="FFFFFF" w:themeColor="background1"/>
                <w:sz w:val="20"/>
                <w:szCs w:val="20"/>
              </w:rPr>
              <w:lastRenderedPageBreak/>
              <w:t xml:space="preserve">Other </w:t>
            </w:r>
            <w:r w:rsidRPr="00223EC7">
              <w:rPr>
                <w:b/>
                <w:color w:val="FFFFFF" w:themeColor="background1"/>
                <w:sz w:val="20"/>
                <w:szCs w:val="20"/>
              </w:rPr>
              <w:t>References</w:t>
            </w:r>
          </w:p>
        </w:tc>
        <w:tc>
          <w:tcPr>
            <w:tcW w:w="3118"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The Transport Agency – Land Transport Rule: Traffic Control Devices</w:t>
            </w:r>
          </w:p>
        </w:tc>
        <w:tc>
          <w:tcPr>
            <w:tcW w:w="3986" w:type="dxa"/>
            <w:shd w:val="clear" w:color="auto" w:fill="D9D9D9" w:themeFill="background1" w:themeFillShade="D9"/>
            <w:vAlign w:val="center"/>
          </w:tcPr>
          <w:p w:rsidR="00A95A8A" w:rsidRPr="00A91003" w:rsidRDefault="00A95A8A" w:rsidP="004E23EF">
            <w:pPr>
              <w:pStyle w:val="TableTextSmall"/>
              <w:jc w:val="both"/>
              <w:rPr>
                <w:color w:val="000000" w:themeColor="text1"/>
                <w:szCs w:val="20"/>
              </w:rPr>
            </w:pPr>
            <w:r w:rsidRPr="00A91003">
              <w:rPr>
                <w:color w:val="000000" w:themeColor="text1"/>
                <w:szCs w:val="20"/>
              </w:rPr>
              <w:t>http://nzta.thomsonreuters.co.nz/DLEG-NZL-LTSA-T.LTR-54002.pdf</w:t>
            </w:r>
          </w:p>
        </w:tc>
      </w:tr>
      <w:tr w:rsidR="00A95A8A" w:rsidRPr="00A91003" w:rsidTr="00B71F6D">
        <w:trPr>
          <w:trHeight w:val="653"/>
          <w:jc w:val="right"/>
        </w:trPr>
        <w:tc>
          <w:tcPr>
            <w:tcW w:w="1970" w:type="dxa"/>
            <w:vMerge/>
            <w:shd w:val="clear" w:color="auto" w:fill="404040" w:themeFill="text1" w:themeFillTint="BF"/>
            <w:vAlign w:val="center"/>
          </w:tcPr>
          <w:p w:rsidR="00A95A8A" w:rsidRPr="00A91003" w:rsidRDefault="00A95A8A" w:rsidP="004E23EF">
            <w:pPr>
              <w:pStyle w:val="Normal2"/>
              <w:ind w:left="0"/>
              <w:jc w:val="both"/>
              <w:rPr>
                <w:b/>
                <w:color w:val="000000" w:themeColor="text1"/>
                <w:sz w:val="20"/>
                <w:szCs w:val="20"/>
              </w:rPr>
            </w:pPr>
          </w:p>
        </w:tc>
        <w:tc>
          <w:tcPr>
            <w:tcW w:w="3118"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The Transport Agency – TCD Part 1</w:t>
            </w:r>
          </w:p>
        </w:tc>
        <w:tc>
          <w:tcPr>
            <w:tcW w:w="3986" w:type="dxa"/>
            <w:shd w:val="clear" w:color="auto" w:fill="D9D9D9" w:themeFill="background1" w:themeFillShade="D9"/>
            <w:vAlign w:val="center"/>
          </w:tcPr>
          <w:p w:rsidR="00A95A8A" w:rsidRPr="00A91003" w:rsidRDefault="00134A54" w:rsidP="004E23EF">
            <w:pPr>
              <w:pStyle w:val="TableTextSmall"/>
              <w:jc w:val="both"/>
              <w:rPr>
                <w:color w:val="000000" w:themeColor="text1"/>
                <w:szCs w:val="20"/>
              </w:rPr>
            </w:pPr>
            <w:hyperlink r:id="rId42" w:history="1">
              <w:r w:rsidR="00A95A8A" w:rsidRPr="00A91003">
                <w:rPr>
                  <w:color w:val="000000" w:themeColor="text1"/>
                  <w:szCs w:val="20"/>
                </w:rPr>
                <w:t>http://www.nzta.govt.nz/resources/traffic-control-devices-manual/docs/draft-tcd-traffic-signs.pdf</w:t>
              </w:r>
            </w:hyperlink>
          </w:p>
        </w:tc>
      </w:tr>
      <w:tr w:rsidR="00A95A8A" w:rsidRPr="00A91003" w:rsidTr="00B71F6D">
        <w:trPr>
          <w:jc w:val="right"/>
        </w:trPr>
        <w:tc>
          <w:tcPr>
            <w:tcW w:w="1970" w:type="dxa"/>
            <w:vMerge/>
            <w:shd w:val="clear" w:color="auto" w:fill="404040" w:themeFill="text1" w:themeFillTint="BF"/>
            <w:vAlign w:val="center"/>
          </w:tcPr>
          <w:p w:rsidR="00A95A8A" w:rsidRPr="00A91003" w:rsidRDefault="00A95A8A"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The Transport Agency Traffic Note 10</w:t>
            </w:r>
          </w:p>
        </w:tc>
        <w:tc>
          <w:tcPr>
            <w:tcW w:w="3986"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 xml:space="preserve"> http://www.nzta.govt.nz/resources/traffic-notes/docs/traffic-note-10-rev3.pdf</w:t>
            </w:r>
          </w:p>
        </w:tc>
      </w:tr>
      <w:tr w:rsidR="00A95A8A" w:rsidRPr="00A91003" w:rsidTr="00B71F6D">
        <w:trPr>
          <w:jc w:val="right"/>
        </w:trPr>
        <w:tc>
          <w:tcPr>
            <w:tcW w:w="1970" w:type="dxa"/>
            <w:vMerge/>
            <w:shd w:val="clear" w:color="auto" w:fill="404040" w:themeFill="text1" w:themeFillTint="BF"/>
            <w:vAlign w:val="center"/>
          </w:tcPr>
          <w:p w:rsidR="00A95A8A" w:rsidRPr="00A91003" w:rsidRDefault="00A95A8A"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The Transport Agency Traffic Note 14</w:t>
            </w:r>
          </w:p>
        </w:tc>
        <w:tc>
          <w:tcPr>
            <w:tcW w:w="3986" w:type="dxa"/>
            <w:shd w:val="clear" w:color="auto" w:fill="D9D9D9" w:themeFill="background1" w:themeFillShade="D9"/>
            <w:vAlign w:val="center"/>
          </w:tcPr>
          <w:p w:rsidR="00A95A8A" w:rsidRPr="00A91003" w:rsidRDefault="00A95A8A" w:rsidP="004E23EF">
            <w:pPr>
              <w:pStyle w:val="Normal2"/>
              <w:ind w:left="0"/>
              <w:jc w:val="both"/>
              <w:rPr>
                <w:color w:val="000000" w:themeColor="text1"/>
                <w:sz w:val="20"/>
                <w:szCs w:val="20"/>
              </w:rPr>
            </w:pPr>
            <w:r w:rsidRPr="00A91003">
              <w:rPr>
                <w:color w:val="000000" w:themeColor="text1"/>
                <w:sz w:val="20"/>
                <w:szCs w:val="20"/>
              </w:rPr>
              <w:t>http://www.nzta.govt.nz/resources/traffic-notes/docs/traffic-note-14-rev4.pdf</w:t>
            </w:r>
          </w:p>
        </w:tc>
      </w:tr>
    </w:tbl>
    <w:p w:rsidR="00023589" w:rsidRPr="00A91003" w:rsidRDefault="00023589" w:rsidP="004E23EF">
      <w:pPr>
        <w:pStyle w:val="Normal2"/>
        <w:jc w:val="both"/>
        <w:rPr>
          <w:b/>
          <w:color w:val="000000" w:themeColor="text1"/>
        </w:rPr>
      </w:pPr>
    </w:p>
    <w:p w:rsidR="00D13A4C" w:rsidRPr="00A91003" w:rsidRDefault="00D13A4C" w:rsidP="004E23EF">
      <w:pPr>
        <w:pStyle w:val="BodyText"/>
        <w:jc w:val="both"/>
        <w:rPr>
          <w:color w:val="000000" w:themeColor="text1"/>
        </w:rPr>
      </w:pPr>
    </w:p>
    <w:p w:rsidR="0077725D" w:rsidRDefault="0077725D">
      <w:pPr>
        <w:spacing w:after="200"/>
        <w:rPr>
          <w:rFonts w:eastAsiaTheme="majorEastAsia" w:cstheme="majorBidi"/>
          <w:b/>
          <w:bCs/>
          <w:color w:val="000000" w:themeColor="text1"/>
          <w:sz w:val="24"/>
        </w:rPr>
      </w:pPr>
      <w:bookmarkStart w:id="204" w:name="_Ref382895867"/>
      <w:bookmarkStart w:id="205" w:name="_Toc404850695"/>
      <w:r>
        <w:rPr>
          <w:color w:val="000000" w:themeColor="text1"/>
        </w:rPr>
        <w:br w:type="page"/>
      </w:r>
    </w:p>
    <w:p w:rsidR="00D13A4C" w:rsidRPr="00A91003" w:rsidRDefault="00D13A4C" w:rsidP="004E23EF">
      <w:pPr>
        <w:pStyle w:val="Heading3"/>
        <w:jc w:val="both"/>
        <w:rPr>
          <w:color w:val="000000" w:themeColor="text1"/>
        </w:rPr>
      </w:pPr>
      <w:bookmarkStart w:id="206" w:name="_Toc404863004"/>
      <w:r w:rsidRPr="00A91003">
        <w:rPr>
          <w:color w:val="000000" w:themeColor="text1"/>
        </w:rPr>
        <w:lastRenderedPageBreak/>
        <w:t>Traffic Signals</w:t>
      </w:r>
      <w:bookmarkEnd w:id="204"/>
      <w:bookmarkEnd w:id="205"/>
      <w:bookmarkEnd w:id="206"/>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118"/>
        <w:gridCol w:w="3986"/>
      </w:tblGrid>
      <w:tr w:rsidR="00023589" w:rsidRPr="00A91003" w:rsidTr="00AA1D72">
        <w:trPr>
          <w:jc w:val="right"/>
        </w:trPr>
        <w:tc>
          <w:tcPr>
            <w:tcW w:w="1970" w:type="dxa"/>
            <w:shd w:val="clear" w:color="auto" w:fill="404040" w:themeFill="text1" w:themeFillTint="BF"/>
            <w:vAlign w:val="center"/>
          </w:tcPr>
          <w:p w:rsidR="00023589" w:rsidRPr="005D1563" w:rsidRDefault="00023589" w:rsidP="004E23EF">
            <w:pPr>
              <w:pStyle w:val="Normal2"/>
              <w:ind w:left="0"/>
              <w:jc w:val="both"/>
              <w:rPr>
                <w:b/>
                <w:color w:val="FFFFFF" w:themeColor="background1"/>
                <w:sz w:val="20"/>
                <w:szCs w:val="20"/>
              </w:rPr>
            </w:pPr>
            <w:r w:rsidRPr="005D1563">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023589" w:rsidRPr="00A91003" w:rsidRDefault="00AA1D72"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023589" w:rsidRPr="00A91003">
              <w:rPr>
                <w:b/>
                <w:color w:val="000000" w:themeColor="text1"/>
                <w:sz w:val="20"/>
                <w:szCs w:val="20"/>
              </w:rPr>
              <w:t>Reference:</w:t>
            </w:r>
            <w:r w:rsidR="00023589" w:rsidRPr="00A91003">
              <w:rPr>
                <w:color w:val="000000" w:themeColor="text1"/>
                <w:sz w:val="20"/>
                <w:szCs w:val="20"/>
              </w:rPr>
              <w:t xml:space="preserve"> </w:t>
            </w:r>
            <w:r w:rsidR="009F4CD1" w:rsidRPr="00A91003">
              <w:rPr>
                <w:color w:val="000000" w:themeColor="text1"/>
                <w:sz w:val="20"/>
                <w:szCs w:val="20"/>
              </w:rPr>
              <w:t>Existing Services – Section 3.10</w:t>
            </w:r>
          </w:p>
          <w:p w:rsidR="00023589" w:rsidRPr="00A91003" w:rsidRDefault="00023589" w:rsidP="004E23EF">
            <w:pPr>
              <w:pStyle w:val="Normal2"/>
              <w:ind w:left="0"/>
              <w:jc w:val="both"/>
              <w:rPr>
                <w:color w:val="000000" w:themeColor="text1"/>
                <w:sz w:val="20"/>
                <w:szCs w:val="20"/>
              </w:rPr>
            </w:pPr>
          </w:p>
          <w:p w:rsidR="00023589" w:rsidRPr="00A91003" w:rsidRDefault="0002358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9F4CD1" w:rsidRPr="00A91003">
              <w:rPr>
                <w:color w:val="000000" w:themeColor="text1"/>
                <w:sz w:val="20"/>
                <w:szCs w:val="20"/>
              </w:rPr>
              <w:t xml:space="preserve">The Contractor responsibility is related to existing services, and where </w:t>
            </w:r>
            <w:r w:rsidR="009F4CD1" w:rsidRPr="00A91003">
              <w:rPr>
                <w:color w:val="000000" w:themeColor="text1"/>
                <w:sz w:val="20"/>
                <w:szCs w:val="20"/>
                <w:lang w:val="en-GB"/>
              </w:rPr>
              <w:t>all existing inductance loops relating to traffic counting and traffic signal control must be protected at all times</w:t>
            </w:r>
          </w:p>
          <w:p w:rsidR="00023589" w:rsidRPr="00A91003" w:rsidRDefault="00023589" w:rsidP="004E23EF">
            <w:pPr>
              <w:pStyle w:val="Normal2"/>
              <w:jc w:val="both"/>
              <w:rPr>
                <w:color w:val="000000" w:themeColor="text1"/>
                <w:sz w:val="20"/>
                <w:szCs w:val="20"/>
              </w:rPr>
            </w:pPr>
          </w:p>
          <w:p w:rsidR="00023589" w:rsidRPr="00A91003" w:rsidRDefault="0002358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7B1169" w:rsidRPr="00A91003">
              <w:rPr>
                <w:color w:val="000000" w:themeColor="text1"/>
                <w:sz w:val="20"/>
                <w:szCs w:val="20"/>
              </w:rPr>
              <w:t>N/A</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A95A8A">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F666A2"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F666A2">
              <w:rPr>
                <w:b/>
                <w:color w:val="000000" w:themeColor="text1"/>
                <w:sz w:val="20"/>
                <w:szCs w:val="20"/>
              </w:rPr>
              <w:t xml:space="preserve"> </w:t>
            </w:r>
            <w:r w:rsidR="00F666A2" w:rsidRPr="00A91003">
              <w:rPr>
                <w:color w:val="000000" w:themeColor="text1"/>
                <w:sz w:val="20"/>
                <w:szCs w:val="20"/>
              </w:rPr>
              <w:t>Traffic Signals are generally intersection control devices used in urban areas and occasionally rural areas.  Traffic signals can be used at:</w:t>
            </w:r>
          </w:p>
          <w:p w:rsidR="00F666A2" w:rsidRPr="00A91003" w:rsidRDefault="00F666A2" w:rsidP="001226E4">
            <w:pPr>
              <w:pStyle w:val="TableBullet0"/>
              <w:numPr>
                <w:ilvl w:val="0"/>
                <w:numId w:val="49"/>
              </w:numPr>
              <w:spacing w:after="0"/>
              <w:jc w:val="both"/>
              <w:rPr>
                <w:rFonts w:asciiTheme="minorHAnsi" w:hAnsiTheme="minorHAnsi"/>
                <w:color w:val="000000" w:themeColor="text1"/>
              </w:rPr>
            </w:pPr>
            <w:r w:rsidRPr="00A91003">
              <w:rPr>
                <w:rFonts w:asciiTheme="minorHAnsi" w:hAnsiTheme="minorHAnsi"/>
                <w:color w:val="000000" w:themeColor="text1"/>
              </w:rPr>
              <w:t>Intersections</w:t>
            </w:r>
          </w:p>
          <w:p w:rsidR="00F666A2" w:rsidRPr="00A91003" w:rsidRDefault="00F666A2" w:rsidP="001226E4">
            <w:pPr>
              <w:pStyle w:val="TableBullet0"/>
              <w:numPr>
                <w:ilvl w:val="0"/>
                <w:numId w:val="49"/>
              </w:numPr>
              <w:spacing w:after="0"/>
              <w:jc w:val="both"/>
              <w:rPr>
                <w:rFonts w:asciiTheme="minorHAnsi" w:hAnsiTheme="minorHAnsi"/>
                <w:color w:val="000000" w:themeColor="text1"/>
              </w:rPr>
            </w:pPr>
            <w:r w:rsidRPr="00A91003">
              <w:rPr>
                <w:rFonts w:asciiTheme="minorHAnsi" w:hAnsiTheme="minorHAnsi"/>
                <w:color w:val="000000" w:themeColor="text1"/>
              </w:rPr>
              <w:t>Midblock pedestrian facilities; and</w:t>
            </w:r>
          </w:p>
          <w:p w:rsidR="00F666A2" w:rsidRPr="00A91003" w:rsidRDefault="00F666A2" w:rsidP="001226E4">
            <w:pPr>
              <w:pStyle w:val="TableBullet0"/>
              <w:numPr>
                <w:ilvl w:val="0"/>
                <w:numId w:val="49"/>
              </w:numPr>
              <w:spacing w:after="0"/>
              <w:jc w:val="both"/>
              <w:rPr>
                <w:rFonts w:asciiTheme="minorHAnsi" w:hAnsiTheme="minorHAnsi"/>
                <w:color w:val="000000" w:themeColor="text1"/>
              </w:rPr>
            </w:pPr>
            <w:r w:rsidRPr="00A91003">
              <w:rPr>
                <w:rFonts w:asciiTheme="minorHAnsi" w:hAnsiTheme="minorHAnsi"/>
                <w:color w:val="000000" w:themeColor="text1"/>
              </w:rPr>
              <w:t xml:space="preserve">Roundabout metering </w:t>
            </w:r>
          </w:p>
          <w:p w:rsidR="00F666A2" w:rsidRPr="00A91003" w:rsidRDefault="00F666A2" w:rsidP="001226E4">
            <w:pPr>
              <w:pStyle w:val="TableBullet0"/>
              <w:numPr>
                <w:ilvl w:val="0"/>
                <w:numId w:val="49"/>
              </w:numPr>
              <w:spacing w:after="0"/>
              <w:jc w:val="both"/>
              <w:rPr>
                <w:rFonts w:asciiTheme="minorHAnsi" w:hAnsiTheme="minorHAnsi"/>
                <w:color w:val="000000" w:themeColor="text1"/>
              </w:rPr>
            </w:pPr>
            <w:r w:rsidRPr="00A91003">
              <w:rPr>
                <w:rFonts w:asciiTheme="minorHAnsi" w:hAnsiTheme="minorHAnsi"/>
                <w:color w:val="000000" w:themeColor="text1"/>
              </w:rPr>
              <w:t>Ramp metering</w:t>
            </w:r>
          </w:p>
          <w:p w:rsidR="00F666A2" w:rsidRDefault="00F666A2"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F666A2">
              <w:rPr>
                <w:b/>
                <w:color w:val="000000" w:themeColor="text1"/>
                <w:sz w:val="20"/>
                <w:szCs w:val="20"/>
              </w:rPr>
              <w:t xml:space="preserve"> </w:t>
            </w:r>
            <w:r w:rsidR="00412A32" w:rsidRPr="00A91003">
              <w:rPr>
                <w:color w:val="000000" w:themeColor="text1"/>
                <w:sz w:val="20"/>
                <w:szCs w:val="20"/>
              </w:rPr>
              <w:t xml:space="preserve">All traffic signals on </w:t>
            </w:r>
            <w:r w:rsidR="00F666A2">
              <w:rPr>
                <w:color w:val="000000" w:themeColor="text1"/>
                <w:sz w:val="20"/>
                <w:szCs w:val="20"/>
              </w:rPr>
              <w:t>S</w:t>
            </w:r>
            <w:r w:rsidR="00412A32" w:rsidRPr="00A91003">
              <w:rPr>
                <w:color w:val="000000" w:themeColor="text1"/>
                <w:sz w:val="20"/>
                <w:szCs w:val="20"/>
              </w:rPr>
              <w:t xml:space="preserve">tate </w:t>
            </w:r>
            <w:r w:rsidR="00F666A2">
              <w:rPr>
                <w:color w:val="000000" w:themeColor="text1"/>
                <w:sz w:val="20"/>
                <w:szCs w:val="20"/>
              </w:rPr>
              <w:t>H</w:t>
            </w:r>
            <w:r w:rsidR="00412A32" w:rsidRPr="00A91003">
              <w:rPr>
                <w:color w:val="000000" w:themeColor="text1"/>
                <w:sz w:val="20"/>
                <w:szCs w:val="20"/>
              </w:rPr>
              <w:t>ighways must comply with the Land Transport Rule: Traffic Control Devices, 2004.</w:t>
            </w:r>
          </w:p>
          <w:p w:rsidR="00412A32" w:rsidRPr="00A91003" w:rsidRDefault="00412A32"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All t</w:t>
            </w:r>
            <w:r>
              <w:rPr>
                <w:color w:val="000000" w:themeColor="text1"/>
                <w:sz w:val="20"/>
                <w:szCs w:val="20"/>
              </w:rPr>
              <w:t xml:space="preserve">raffic signal installation should </w:t>
            </w:r>
            <w:r w:rsidRPr="00A91003">
              <w:rPr>
                <w:color w:val="000000" w:themeColor="text1"/>
                <w:sz w:val="20"/>
                <w:szCs w:val="20"/>
              </w:rPr>
              <w:t>have a safety audit undertaken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_Ref369242505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r w:rsidRPr="00A91003">
              <w:rPr>
                <w:color w:val="000000" w:themeColor="text1"/>
                <w:sz w:val="20"/>
                <w:szCs w:val="20"/>
              </w:rPr>
              <w:t>). It is important the any phasing, operational and maintenance deficiencies are also added to t</w:t>
            </w:r>
            <w:r>
              <w:rPr>
                <w:color w:val="000000" w:themeColor="text1"/>
                <w:sz w:val="20"/>
                <w:szCs w:val="20"/>
              </w:rPr>
              <w:t xml:space="preserve">he </w:t>
            </w:r>
            <w:r w:rsidR="00A95A8A">
              <w:rPr>
                <w:color w:val="000000" w:themeColor="text1"/>
                <w:sz w:val="20"/>
                <w:szCs w:val="20"/>
              </w:rPr>
              <w:t>S</w:t>
            </w:r>
            <w:r>
              <w:rPr>
                <w:color w:val="000000" w:themeColor="text1"/>
                <w:sz w:val="20"/>
                <w:szCs w:val="20"/>
              </w:rPr>
              <w:t xml:space="preserve">afety </w:t>
            </w:r>
            <w:r w:rsidR="00A95A8A">
              <w:rPr>
                <w:color w:val="000000" w:themeColor="text1"/>
                <w:sz w:val="20"/>
                <w:szCs w:val="20"/>
              </w:rPr>
              <w:t>I</w:t>
            </w:r>
            <w:r>
              <w:rPr>
                <w:color w:val="000000" w:themeColor="text1"/>
                <w:sz w:val="20"/>
                <w:szCs w:val="20"/>
              </w:rPr>
              <w:t xml:space="preserve">mprovements </w:t>
            </w:r>
            <w:r w:rsidR="00A95A8A">
              <w:rPr>
                <w:color w:val="000000" w:themeColor="text1"/>
                <w:sz w:val="20"/>
                <w:szCs w:val="20"/>
              </w:rPr>
              <w:t>D</w:t>
            </w:r>
            <w:r>
              <w:rPr>
                <w:color w:val="000000" w:themeColor="text1"/>
                <w:sz w:val="20"/>
                <w:szCs w:val="20"/>
              </w:rPr>
              <w:t xml:space="preserve">atabase </w:t>
            </w:r>
            <w:r w:rsidRPr="00A91003">
              <w:rPr>
                <w:color w:val="000000" w:themeColor="text1"/>
                <w:sz w:val="20"/>
                <w:szCs w:val="20"/>
              </w:rPr>
              <w:t>(</w:t>
            </w:r>
            <w:r w:rsidR="00A95A8A">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_Ref382895756 \w \h </w:instrText>
            </w:r>
            <w:r w:rsidR="004E23EF">
              <w:rPr>
                <w:color w:val="000000" w:themeColor="text1"/>
                <w:sz w:val="20"/>
                <w:szCs w:val="20"/>
              </w:rPr>
              <w:instrText xml:space="preserve">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5.2</w:t>
            </w:r>
            <w:r w:rsidRPr="00A91003">
              <w:rPr>
                <w:color w:val="000000" w:themeColor="text1"/>
                <w:sz w:val="20"/>
                <w:szCs w:val="20"/>
              </w:rPr>
              <w:fldChar w:fldCharType="end"/>
            </w:r>
            <w:r w:rsidRPr="00A91003">
              <w:rPr>
                <w:color w:val="000000" w:themeColor="text1"/>
                <w:sz w:val="20"/>
                <w:szCs w:val="20"/>
              </w:rPr>
              <w:t>)</w:t>
            </w:r>
            <w:r>
              <w:rPr>
                <w:color w:val="000000" w:themeColor="text1"/>
                <w:sz w:val="20"/>
                <w:szCs w:val="20"/>
              </w:rPr>
              <w:t>. It is recommended that a signal safety expert be included as part of the safety audit team.</w:t>
            </w:r>
          </w:p>
          <w:p w:rsidR="00412A32" w:rsidRPr="00A91003" w:rsidRDefault="00412A32" w:rsidP="004E23EF">
            <w:pPr>
              <w:pStyle w:val="Normal2"/>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0F2283">
              <w:rPr>
                <w:b/>
                <w:i/>
                <w:color w:val="000000" w:themeColor="text1"/>
                <w:sz w:val="20"/>
                <w:szCs w:val="20"/>
              </w:rPr>
              <w:t>New and upgraded installations</w:t>
            </w:r>
            <w:r w:rsidR="000F2283">
              <w:rPr>
                <w:b/>
                <w:i/>
                <w:color w:val="000000" w:themeColor="text1"/>
                <w:sz w:val="20"/>
                <w:szCs w:val="20"/>
              </w:rPr>
              <w:t xml:space="preserve"> </w:t>
            </w:r>
            <w:r w:rsidRPr="00A91003">
              <w:rPr>
                <w:color w:val="000000" w:themeColor="text1"/>
                <w:sz w:val="20"/>
                <w:szCs w:val="20"/>
              </w:rPr>
              <w:t>are to be designed in accordance with the following Austroads Standards</w:t>
            </w:r>
            <w:r w:rsidR="000B678A">
              <w:rPr>
                <w:color w:val="000000" w:themeColor="text1"/>
                <w:sz w:val="20"/>
                <w:szCs w:val="20"/>
              </w:rPr>
              <w:t xml:space="preserve"> as referenced below.</w:t>
            </w:r>
          </w:p>
          <w:p w:rsidR="00412A32" w:rsidRPr="000F2283" w:rsidRDefault="00412A32" w:rsidP="004E23EF">
            <w:pPr>
              <w:pStyle w:val="Normal2"/>
              <w:jc w:val="both"/>
              <w:rPr>
                <w:i/>
                <w:color w:val="000000" w:themeColor="text1"/>
                <w:sz w:val="20"/>
                <w:szCs w:val="20"/>
              </w:rPr>
            </w:pPr>
          </w:p>
          <w:p w:rsidR="00412A32" w:rsidRPr="000B678A" w:rsidRDefault="00412A32" w:rsidP="00A95A8A">
            <w:pPr>
              <w:pStyle w:val="Normal2"/>
              <w:ind w:left="0"/>
              <w:jc w:val="both"/>
              <w:rPr>
                <w:color w:val="000000" w:themeColor="text1"/>
                <w:sz w:val="20"/>
                <w:szCs w:val="20"/>
              </w:rPr>
            </w:pPr>
            <w:r w:rsidRPr="000B678A">
              <w:rPr>
                <w:b/>
                <w:i/>
                <w:color w:val="000000" w:themeColor="text1"/>
                <w:sz w:val="20"/>
                <w:szCs w:val="20"/>
              </w:rPr>
              <w:t>Maintenance and repair of Traffic signals</w:t>
            </w:r>
            <w:r w:rsidR="000F2283" w:rsidRPr="000B678A">
              <w:rPr>
                <w:b/>
                <w:color w:val="000000" w:themeColor="text1"/>
                <w:sz w:val="20"/>
                <w:szCs w:val="20"/>
              </w:rPr>
              <w:t xml:space="preserve"> </w:t>
            </w:r>
            <w:r w:rsidRPr="000B678A">
              <w:rPr>
                <w:color w:val="000000" w:themeColor="text1"/>
                <w:sz w:val="20"/>
                <w:szCs w:val="20"/>
              </w:rPr>
              <w:t xml:space="preserve">on </w:t>
            </w:r>
            <w:r w:rsidR="00011902">
              <w:rPr>
                <w:color w:val="000000" w:themeColor="text1"/>
                <w:sz w:val="20"/>
                <w:szCs w:val="20"/>
              </w:rPr>
              <w:t>S</w:t>
            </w:r>
            <w:r w:rsidRPr="000B678A">
              <w:rPr>
                <w:color w:val="000000" w:themeColor="text1"/>
                <w:sz w:val="20"/>
                <w:szCs w:val="20"/>
              </w:rPr>
              <w:t xml:space="preserve">tate </w:t>
            </w:r>
            <w:r w:rsidR="00011902">
              <w:rPr>
                <w:color w:val="000000" w:themeColor="text1"/>
                <w:sz w:val="20"/>
                <w:szCs w:val="20"/>
              </w:rPr>
              <w:t>H</w:t>
            </w:r>
            <w:r w:rsidRPr="000B678A">
              <w:rPr>
                <w:color w:val="000000" w:themeColor="text1"/>
                <w:sz w:val="20"/>
                <w:szCs w:val="20"/>
              </w:rPr>
              <w:t>ighways are to be done in accordance with</w:t>
            </w:r>
            <w:r w:rsidR="00A95A8A" w:rsidRPr="000B678A">
              <w:rPr>
                <w:color w:val="000000" w:themeColor="text1"/>
                <w:sz w:val="20"/>
                <w:szCs w:val="20"/>
              </w:rPr>
              <w:t xml:space="preserve"> </w:t>
            </w:r>
            <w:r w:rsidRPr="000B678A">
              <w:rPr>
                <w:color w:val="000000" w:themeColor="text1"/>
                <w:sz w:val="20"/>
                <w:szCs w:val="20"/>
              </w:rPr>
              <w:t>the Transport Agency Specification C/25: Maintenance and Repair of Traffic Signal Installations</w:t>
            </w:r>
          </w:p>
          <w:p w:rsidR="00412A32" w:rsidRPr="00A91003" w:rsidRDefault="00412A32" w:rsidP="004E23EF">
            <w:pPr>
              <w:pStyle w:val="Normal2"/>
              <w:jc w:val="both"/>
              <w:rPr>
                <w:color w:val="000000" w:themeColor="text1"/>
                <w:sz w:val="20"/>
                <w:szCs w:val="20"/>
              </w:rPr>
            </w:pPr>
          </w:p>
          <w:p w:rsidR="00412A32" w:rsidRPr="00A91003" w:rsidRDefault="000B678A" w:rsidP="000B678A">
            <w:pPr>
              <w:pStyle w:val="TableBullet0"/>
              <w:rPr>
                <w:color w:val="000000" w:themeColor="text1"/>
              </w:rPr>
            </w:pPr>
            <w:r>
              <w:rPr>
                <w:rFonts w:asciiTheme="minorHAnsi" w:hAnsiTheme="minorHAnsi"/>
                <w:color w:val="000000" w:themeColor="text1"/>
              </w:rPr>
              <w:t xml:space="preserve">Other tools that may assist investigations include </w:t>
            </w:r>
            <w:r w:rsidR="00412A32" w:rsidRPr="00A91003">
              <w:rPr>
                <w:rFonts w:asciiTheme="minorHAnsi" w:hAnsiTheme="minorHAnsi"/>
                <w:color w:val="000000" w:themeColor="text1"/>
              </w:rPr>
              <w:t>SIDRA and SCATS</w:t>
            </w: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The benefits of using and having well maintained and correct phasing of traffic signals are a significant reduction in both the number and severity of conflicts. </w:t>
            </w:r>
          </w:p>
        </w:tc>
      </w:tr>
      <w:tr w:rsidR="00412A32" w:rsidRPr="00A91003" w:rsidTr="00FE58E1">
        <w:trPr>
          <w:jc w:val="right"/>
        </w:trPr>
        <w:tc>
          <w:tcPr>
            <w:tcW w:w="1970" w:type="dxa"/>
            <w:vMerge w:val="restart"/>
            <w:shd w:val="clear" w:color="auto" w:fill="404040" w:themeFill="text1" w:themeFillTint="BF"/>
            <w:vAlign w:val="center"/>
          </w:tcPr>
          <w:p w:rsidR="00412A32" w:rsidRPr="00223EC7" w:rsidRDefault="00A95A8A"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223EC7">
              <w:rPr>
                <w:b/>
                <w:color w:val="FFFFFF" w:themeColor="background1"/>
                <w:sz w:val="20"/>
                <w:szCs w:val="20"/>
              </w:rPr>
              <w:t>References</w:t>
            </w: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Land Transport Rule – Traffic Control Devices </w:t>
            </w:r>
          </w:p>
        </w:tc>
        <w:tc>
          <w:tcPr>
            <w:tcW w:w="3986" w:type="dxa"/>
            <w:shd w:val="clear" w:color="auto" w:fill="D9D9D9" w:themeFill="background1" w:themeFillShade="D9"/>
            <w:vAlign w:val="center"/>
          </w:tcPr>
          <w:p w:rsidR="00412A32" w:rsidRPr="00A91003" w:rsidRDefault="00412A32" w:rsidP="004E23EF">
            <w:pPr>
              <w:pStyle w:val="TableTextSmall"/>
              <w:jc w:val="both"/>
              <w:rPr>
                <w:color w:val="000000" w:themeColor="text1"/>
                <w:szCs w:val="20"/>
              </w:rPr>
            </w:pPr>
            <w:r w:rsidRPr="00A91003">
              <w:rPr>
                <w:color w:val="000000" w:themeColor="text1"/>
                <w:szCs w:val="20"/>
              </w:rPr>
              <w:t>http://www.nzta.govt.nz/resources/rules/traffic-control-devices-index.html</w:t>
            </w:r>
          </w:p>
          <w:p w:rsidR="00412A32" w:rsidRPr="00A91003" w:rsidRDefault="00412A32" w:rsidP="004E23EF">
            <w:pPr>
              <w:pStyle w:val="Normal2"/>
              <w:ind w:left="0"/>
              <w:jc w:val="both"/>
              <w:rPr>
                <w:color w:val="000000" w:themeColor="text1"/>
                <w:sz w:val="20"/>
                <w:szCs w:val="20"/>
              </w:rPr>
            </w:pP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 RD Part 4a Unsignalised and Signalised Intersections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https://www.onlinepublications.austroads.com.au/items/AGRD04A-10</w:t>
            </w:r>
          </w:p>
        </w:tc>
      </w:tr>
      <w:tr w:rsidR="00412A32" w:rsidRPr="00A91003" w:rsidTr="000B678A">
        <w:trPr>
          <w:trHeight w:val="957"/>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 TM Part 6 : Intersections, Interchanges, and Crossings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https://www.onlinepublications.austroads.com.au/items/AGTM06-13</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 TM Part 9 - Traffic Operations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https://www.onlinepublications.austroads.com.au/items/AGTM09-09</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412A32" w:rsidP="000B678A">
            <w:pPr>
              <w:pStyle w:val="Normal2"/>
              <w:ind w:left="0"/>
              <w:jc w:val="both"/>
              <w:rPr>
                <w:color w:val="000000" w:themeColor="text1"/>
                <w:sz w:val="20"/>
                <w:szCs w:val="20"/>
              </w:rPr>
            </w:pPr>
            <w:r w:rsidRPr="00A91003">
              <w:rPr>
                <w:color w:val="000000" w:themeColor="text1"/>
                <w:sz w:val="20"/>
                <w:szCs w:val="20"/>
              </w:rPr>
              <w:t>Austroads – TM Part 10 Traffic Control and communication Devices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https://www.onlinepublications.austroads.com.au/items/AGTM10-09</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A95A8A" w:rsidP="00A95A8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Maintenance and Repair Specification– C/25</w:t>
            </w:r>
          </w:p>
        </w:tc>
        <w:tc>
          <w:tcPr>
            <w:tcW w:w="3986" w:type="dxa"/>
            <w:shd w:val="clear" w:color="auto" w:fill="D9D9D9" w:themeFill="background1" w:themeFillShade="D9"/>
            <w:vAlign w:val="center"/>
          </w:tcPr>
          <w:p w:rsidR="00412A32" w:rsidRPr="00A91003" w:rsidRDefault="00134A54" w:rsidP="004E23EF">
            <w:pPr>
              <w:pStyle w:val="TableTextSmall"/>
              <w:jc w:val="both"/>
              <w:rPr>
                <w:color w:val="000000" w:themeColor="text1"/>
                <w:szCs w:val="20"/>
              </w:rPr>
            </w:pPr>
            <w:hyperlink r:id="rId43" w:history="1">
              <w:r w:rsidR="00412A32" w:rsidRPr="00A91003">
                <w:rPr>
                  <w:color w:val="000000" w:themeColor="text1"/>
                  <w:szCs w:val="20"/>
                </w:rPr>
                <w:t>http://www.nzta.govt.nz/resources/maint-repair-traffic-signal-installations/index.html</w:t>
              </w:r>
            </w:hyperlink>
          </w:p>
          <w:p w:rsidR="00412A32" w:rsidRPr="00A91003" w:rsidRDefault="00412A32" w:rsidP="004E23EF">
            <w:pPr>
              <w:pStyle w:val="Normal2"/>
              <w:ind w:left="0"/>
              <w:jc w:val="both"/>
              <w:rPr>
                <w:color w:val="000000" w:themeColor="text1"/>
                <w:sz w:val="20"/>
                <w:szCs w:val="20"/>
              </w:rPr>
            </w:pP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A95A8A" w:rsidP="00A95A8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high risk intersection guide</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http://nzta.govt.nz/resources/high-risk-intersections-guide/</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the Transport Agency – Traffic note </w:t>
            </w:r>
            <w:r w:rsidRPr="00A91003">
              <w:rPr>
                <w:color w:val="000000" w:themeColor="text1"/>
                <w:sz w:val="20"/>
                <w:szCs w:val="20"/>
              </w:rPr>
              <w:lastRenderedPageBreak/>
              <w:t>60</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lastRenderedPageBreak/>
              <w:t>http://www.nzta.govt.nz/resources/traffic-</w:t>
            </w:r>
            <w:r w:rsidRPr="00A91003">
              <w:rPr>
                <w:color w:val="000000" w:themeColor="text1"/>
                <w:sz w:val="20"/>
                <w:szCs w:val="20"/>
              </w:rPr>
              <w:lastRenderedPageBreak/>
              <w:t>notes/docs/traffic-note-60.pdf</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A95A8A" w:rsidP="00A95A8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Pedestrian and Planning Design Guide</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http://www.nzta.govt.nz/resources/pedestrian-planning-guide/docs/pedestrian-planning-guide.pdf</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A95A8A" w:rsidP="00A95A8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Ramp Metering</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http://www.nzta.govt.nz/resources/intelligent-transport-systems-05-03/docs/its-05-03.pdf</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118" w:type="dxa"/>
            <w:shd w:val="clear" w:color="auto" w:fill="D9D9D9" w:themeFill="background1" w:themeFillShade="D9"/>
            <w:vAlign w:val="center"/>
          </w:tcPr>
          <w:p w:rsidR="00412A32" w:rsidRPr="00A91003" w:rsidRDefault="00A95A8A" w:rsidP="00A95A8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Safety Audit Findings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http://www.nzta.govt.nz/resources/stop-and-goes-of-traffic-signals/docs/stop-and-goes-of-traffic-signals.pdf</w:t>
            </w:r>
          </w:p>
        </w:tc>
      </w:tr>
    </w:tbl>
    <w:p w:rsidR="00D13A4C" w:rsidRPr="00A91003" w:rsidRDefault="00D13A4C" w:rsidP="004E23EF">
      <w:pPr>
        <w:pStyle w:val="Normal2"/>
        <w:ind w:left="0"/>
        <w:jc w:val="both"/>
        <w:rPr>
          <w:color w:val="000000" w:themeColor="text1"/>
        </w:rPr>
      </w:pPr>
    </w:p>
    <w:p w:rsidR="00D13A4C" w:rsidRPr="00A91003" w:rsidRDefault="00D13A4C" w:rsidP="004E23EF">
      <w:pPr>
        <w:pStyle w:val="Normal2"/>
        <w:jc w:val="both"/>
        <w:rPr>
          <w:color w:val="000000" w:themeColor="text1"/>
        </w:rPr>
      </w:pPr>
    </w:p>
    <w:p w:rsidR="0077725D" w:rsidRDefault="0077725D">
      <w:pPr>
        <w:spacing w:after="200"/>
        <w:rPr>
          <w:rFonts w:eastAsiaTheme="majorEastAsia" w:cstheme="majorBidi"/>
          <w:b/>
          <w:bCs/>
          <w:color w:val="000000" w:themeColor="text1"/>
          <w:sz w:val="24"/>
        </w:rPr>
      </w:pPr>
      <w:bookmarkStart w:id="207" w:name="_Ref382472399"/>
      <w:bookmarkStart w:id="208" w:name="_Toc404850696"/>
      <w:r>
        <w:rPr>
          <w:color w:val="000000" w:themeColor="text1"/>
        </w:rPr>
        <w:br w:type="page"/>
      </w:r>
    </w:p>
    <w:p w:rsidR="00D13A4C" w:rsidRPr="00A91003" w:rsidRDefault="00D13A4C" w:rsidP="004E23EF">
      <w:pPr>
        <w:pStyle w:val="Heading3"/>
        <w:jc w:val="both"/>
        <w:rPr>
          <w:color w:val="000000" w:themeColor="text1"/>
        </w:rPr>
      </w:pPr>
      <w:bookmarkStart w:id="209" w:name="_Toc404863005"/>
      <w:r w:rsidRPr="00A91003">
        <w:rPr>
          <w:color w:val="000000" w:themeColor="text1"/>
        </w:rPr>
        <w:lastRenderedPageBreak/>
        <w:t>Speed Management</w:t>
      </w:r>
      <w:bookmarkEnd w:id="207"/>
      <w:bookmarkEnd w:id="208"/>
      <w:bookmarkEnd w:id="209"/>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77"/>
        <w:gridCol w:w="4127"/>
      </w:tblGrid>
      <w:tr w:rsidR="00CE36DF" w:rsidRPr="00A91003" w:rsidTr="001C5287">
        <w:trPr>
          <w:jc w:val="right"/>
        </w:trPr>
        <w:tc>
          <w:tcPr>
            <w:tcW w:w="1970" w:type="dxa"/>
            <w:shd w:val="clear" w:color="auto" w:fill="404040" w:themeFill="text1" w:themeFillTint="BF"/>
            <w:vAlign w:val="center"/>
          </w:tcPr>
          <w:p w:rsidR="00CE36DF" w:rsidRPr="00223EC7" w:rsidRDefault="00CE36DF"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CE36DF" w:rsidRPr="00A91003" w:rsidRDefault="001C5287"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CE36DF" w:rsidRPr="00A91003">
              <w:rPr>
                <w:b/>
                <w:color w:val="000000" w:themeColor="text1"/>
                <w:sz w:val="20"/>
                <w:szCs w:val="20"/>
              </w:rPr>
              <w:t>Reference:</w:t>
            </w:r>
            <w:r w:rsidR="00CE36DF" w:rsidRPr="00A91003">
              <w:rPr>
                <w:color w:val="000000" w:themeColor="text1"/>
                <w:sz w:val="20"/>
                <w:szCs w:val="20"/>
              </w:rPr>
              <w:t xml:space="preserve"> </w:t>
            </w:r>
            <w:r w:rsidR="00A1088B" w:rsidRPr="00A91003">
              <w:rPr>
                <w:color w:val="000000" w:themeColor="text1"/>
                <w:sz w:val="20"/>
                <w:szCs w:val="20"/>
              </w:rPr>
              <w:t>N/A</w:t>
            </w:r>
          </w:p>
          <w:p w:rsidR="00CE36DF" w:rsidRPr="00A91003" w:rsidRDefault="00CE36DF" w:rsidP="004E23EF">
            <w:pPr>
              <w:pStyle w:val="Normal2"/>
              <w:ind w:left="0"/>
              <w:jc w:val="both"/>
              <w:rPr>
                <w:color w:val="000000" w:themeColor="text1"/>
                <w:sz w:val="20"/>
                <w:szCs w:val="20"/>
              </w:rPr>
            </w:pPr>
          </w:p>
          <w:p w:rsidR="00CE36DF" w:rsidRPr="00A91003" w:rsidRDefault="00CE36DF"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A1088B" w:rsidRPr="00A91003">
              <w:rPr>
                <w:color w:val="000000" w:themeColor="text1"/>
                <w:sz w:val="20"/>
                <w:szCs w:val="20"/>
              </w:rPr>
              <w:t>N/A</w:t>
            </w:r>
          </w:p>
          <w:p w:rsidR="00CE36DF" w:rsidRPr="00A91003" w:rsidRDefault="00CE36DF" w:rsidP="004E23EF">
            <w:pPr>
              <w:pStyle w:val="Normal2"/>
              <w:jc w:val="both"/>
              <w:rPr>
                <w:color w:val="000000" w:themeColor="text1"/>
                <w:sz w:val="20"/>
                <w:szCs w:val="20"/>
              </w:rPr>
            </w:pPr>
          </w:p>
          <w:p w:rsidR="00CE36DF" w:rsidRPr="00A91003" w:rsidRDefault="00CE36DF"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A1088B" w:rsidRPr="00A91003">
              <w:rPr>
                <w:color w:val="000000" w:themeColor="text1"/>
                <w:sz w:val="20"/>
                <w:szCs w:val="20"/>
              </w:rPr>
              <w:t>N/A</w:t>
            </w:r>
          </w:p>
        </w:tc>
      </w:tr>
      <w:tr w:rsidR="00412A32" w:rsidRPr="00A91003" w:rsidTr="00566345">
        <w:trPr>
          <w:trHeight w:val="538"/>
          <w:jc w:val="right"/>
        </w:trPr>
        <w:tc>
          <w:tcPr>
            <w:tcW w:w="1970" w:type="dxa"/>
            <w:shd w:val="clear" w:color="auto" w:fill="404040" w:themeFill="text1" w:themeFillTint="BF"/>
            <w:vAlign w:val="center"/>
          </w:tcPr>
          <w:p w:rsidR="00412A32" w:rsidRPr="006C0D15" w:rsidRDefault="00412A32" w:rsidP="00986FEB">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D502F">
              <w:rPr>
                <w:b/>
                <w:color w:val="000000" w:themeColor="text1"/>
                <w:sz w:val="20"/>
                <w:szCs w:val="20"/>
              </w:rPr>
              <w:t xml:space="preserve"> </w:t>
            </w:r>
            <w:r w:rsidR="00412A32" w:rsidRPr="00A91003">
              <w:rPr>
                <w:color w:val="000000" w:themeColor="text1"/>
                <w:sz w:val="20"/>
                <w:szCs w:val="20"/>
              </w:rPr>
              <w:t>Under a Safe System, designers are required to protect road users who are alert and compliant are protected from death and serious injury. There are four key components of a Safe System which includes Safe Speeds that suit the function and level of safety of the road. Road users understand and comply with speed limits and drive to the conditions.</w:t>
            </w:r>
          </w:p>
          <w:p w:rsidR="00412A32" w:rsidRPr="00A91003" w:rsidRDefault="00412A32" w:rsidP="004E23EF">
            <w:pPr>
              <w:pStyle w:val="Normal2"/>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Speed management</w:t>
            </w:r>
            <w:r w:rsidR="0077725D">
              <w:rPr>
                <w:color w:val="000000" w:themeColor="text1"/>
                <w:sz w:val="20"/>
                <w:szCs w:val="20"/>
              </w:rPr>
              <w:t xml:space="preserve"> is about achieving safe and appropriate speeds on New Zealand’s road network, reflecting different road types and the risks that exist on them. Speed Management requires input from policy makers, engineers, educators, the Police, and the general public in order to be effective.</w:t>
            </w:r>
          </w:p>
          <w:p w:rsidR="00412A32" w:rsidRPr="00A91003" w:rsidRDefault="00412A32" w:rsidP="004E23EF">
            <w:pPr>
              <w:pStyle w:val="Normal2"/>
              <w:jc w:val="both"/>
              <w:rPr>
                <w:b/>
                <w:color w:val="000000" w:themeColor="text1"/>
                <w:sz w:val="20"/>
                <w:szCs w:val="20"/>
              </w:rPr>
            </w:pPr>
          </w:p>
          <w:p w:rsidR="00412A32" w:rsidRPr="00A91003" w:rsidRDefault="00412A32" w:rsidP="004E23EF">
            <w:pPr>
              <w:spacing w:after="120"/>
              <w:jc w:val="both"/>
              <w:rPr>
                <w:i/>
                <w:color w:val="000000" w:themeColor="text1"/>
                <w:sz w:val="20"/>
                <w:szCs w:val="20"/>
              </w:rPr>
            </w:pPr>
            <w:r w:rsidRPr="00A91003">
              <w:rPr>
                <w:i/>
                <w:color w:val="000000" w:themeColor="text1"/>
                <w:sz w:val="20"/>
                <w:szCs w:val="20"/>
              </w:rPr>
              <w:t xml:space="preserve">Note: “The government is reviewing best practice and ways of moving towards a speed management system that takes into account the function and use of roads using the safe system principles. </w:t>
            </w:r>
          </w:p>
          <w:p w:rsidR="00412A32" w:rsidRPr="00A91003" w:rsidRDefault="00412A32" w:rsidP="004E23EF">
            <w:pPr>
              <w:spacing w:after="120"/>
              <w:jc w:val="both"/>
              <w:rPr>
                <w:i/>
                <w:color w:val="000000" w:themeColor="text1"/>
                <w:sz w:val="20"/>
                <w:szCs w:val="20"/>
              </w:rPr>
            </w:pPr>
            <w:r w:rsidRPr="00A91003">
              <w:rPr>
                <w:i/>
                <w:color w:val="000000" w:themeColor="text1"/>
                <w:sz w:val="20"/>
                <w:szCs w:val="20"/>
              </w:rPr>
              <w:t xml:space="preserve">A good speed limit regime is expected to provide clear and consistent messages to road users and communities and would promote understanding and support for speed limits. </w:t>
            </w:r>
          </w:p>
          <w:p w:rsidR="001D502F" w:rsidRDefault="00412A32" w:rsidP="008C69EE">
            <w:pPr>
              <w:spacing w:after="120"/>
              <w:jc w:val="both"/>
              <w:rPr>
                <w:i/>
                <w:color w:val="000000" w:themeColor="text1"/>
                <w:sz w:val="20"/>
                <w:szCs w:val="20"/>
              </w:rPr>
            </w:pPr>
            <w:r w:rsidRPr="00A91003">
              <w:rPr>
                <w:i/>
                <w:color w:val="000000" w:themeColor="text1"/>
                <w:sz w:val="20"/>
                <w:szCs w:val="20"/>
              </w:rPr>
              <w:t>Realistic and credible speed limits need to be appropriate for the road environment and could be expected to make use of new technology as it becomes available to  assessing, manage and improve compliance with speed limits.”</w:t>
            </w:r>
          </w:p>
          <w:p w:rsidR="00A65E56" w:rsidRDefault="00A65E56" w:rsidP="00A65E56">
            <w:pPr>
              <w:spacing w:after="120"/>
              <w:jc w:val="both"/>
              <w:rPr>
                <w:b/>
                <w:color w:val="000000" w:themeColor="text1"/>
                <w:sz w:val="20"/>
                <w:szCs w:val="20"/>
              </w:rPr>
            </w:pPr>
            <w:r w:rsidRPr="00A65E56">
              <w:rPr>
                <w:b/>
                <w:color w:val="000000" w:themeColor="text1"/>
                <w:sz w:val="20"/>
                <w:szCs w:val="20"/>
              </w:rPr>
              <w:t>Deliverable</w:t>
            </w:r>
            <w:r>
              <w:rPr>
                <w:b/>
                <w:color w:val="000000" w:themeColor="text1"/>
                <w:sz w:val="20"/>
                <w:szCs w:val="20"/>
              </w:rPr>
              <w:t>:</w:t>
            </w:r>
          </w:p>
          <w:p w:rsidR="00A65E56" w:rsidRDefault="00A65E56" w:rsidP="00A65E56">
            <w:pPr>
              <w:spacing w:after="120"/>
              <w:jc w:val="both"/>
              <w:rPr>
                <w:color w:val="000000" w:themeColor="text1"/>
                <w:sz w:val="20"/>
                <w:szCs w:val="20"/>
              </w:rPr>
            </w:pPr>
            <w:r w:rsidRPr="00A65E56">
              <w:rPr>
                <w:color w:val="000000" w:themeColor="text1"/>
                <w:sz w:val="20"/>
                <w:szCs w:val="20"/>
              </w:rPr>
              <w:t xml:space="preserve">Any development of a speed management plan with associated recommendations should be undertaken with a working group encompasses key stakeholders; specifically the New Zealand Police, Engineers, Territorial Authorities, Planners and Educators. </w:t>
            </w:r>
          </w:p>
          <w:p w:rsidR="00A65E56" w:rsidRPr="008C69EE" w:rsidRDefault="00A65E56" w:rsidP="00A65E56">
            <w:pPr>
              <w:spacing w:after="120"/>
              <w:jc w:val="both"/>
              <w:rPr>
                <w:i/>
                <w:color w:val="000000" w:themeColor="text1"/>
                <w:sz w:val="20"/>
                <w:szCs w:val="20"/>
              </w:rPr>
            </w:pPr>
            <w:r w:rsidRPr="00A65E56">
              <w:rPr>
                <w:color w:val="000000" w:themeColor="text1"/>
                <w:sz w:val="20"/>
                <w:szCs w:val="20"/>
              </w:rPr>
              <w:t>All speed management devices including any speed limit signs and traffic control devices must comply with the Land Transport Rule: Speed Limit Setting and Land Transport Rule: Traffic Control Devices.</w:t>
            </w:r>
            <w:r>
              <w:rPr>
                <w:i/>
                <w:color w:val="000000" w:themeColor="text1"/>
                <w:sz w:val="20"/>
                <w:szCs w:val="20"/>
              </w:rPr>
              <w:t xml:space="preserve"> </w:t>
            </w: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8C69EE">
            <w:pPr>
              <w:pStyle w:val="Normal2"/>
              <w:ind w:left="0"/>
              <w:jc w:val="both"/>
              <w:rPr>
                <w:color w:val="000000" w:themeColor="text1"/>
                <w:sz w:val="20"/>
                <w:szCs w:val="20"/>
              </w:rPr>
            </w:pPr>
            <w:r w:rsidRPr="00A91003">
              <w:rPr>
                <w:color w:val="000000" w:themeColor="text1"/>
                <w:sz w:val="20"/>
                <w:szCs w:val="20"/>
              </w:rPr>
              <w:t>Crash reductions due to changes in mean speed are significant and effective in reducing deaths and serious injuries further information on benefits is provided within the Transport Agency’s high-risk rural roads guide</w:t>
            </w:r>
          </w:p>
        </w:tc>
      </w:tr>
      <w:tr w:rsidR="00986FEB" w:rsidRPr="00A91003" w:rsidTr="00FE58E1">
        <w:trPr>
          <w:jc w:val="right"/>
        </w:trPr>
        <w:tc>
          <w:tcPr>
            <w:tcW w:w="1970" w:type="dxa"/>
            <w:vMerge w:val="restart"/>
            <w:shd w:val="clear" w:color="auto" w:fill="404040" w:themeFill="text1" w:themeFillTint="BF"/>
            <w:vAlign w:val="center"/>
          </w:tcPr>
          <w:p w:rsidR="00986FEB" w:rsidRPr="00223EC7" w:rsidRDefault="00986FEB" w:rsidP="004E23EF">
            <w:pPr>
              <w:pStyle w:val="Normal2"/>
              <w:ind w:left="0"/>
              <w:jc w:val="both"/>
              <w:rPr>
                <w:b/>
                <w:color w:val="FFFFFF" w:themeColor="background1"/>
                <w:sz w:val="20"/>
                <w:szCs w:val="20"/>
              </w:rPr>
            </w:pPr>
            <w:r>
              <w:rPr>
                <w:b/>
                <w:color w:val="FFFFFF" w:themeColor="background1"/>
                <w:sz w:val="20"/>
                <w:szCs w:val="20"/>
              </w:rPr>
              <w:t xml:space="preserve">Other </w:t>
            </w:r>
            <w:r w:rsidRPr="00223EC7">
              <w:rPr>
                <w:b/>
                <w:color w:val="FFFFFF" w:themeColor="background1"/>
                <w:sz w:val="20"/>
                <w:szCs w:val="20"/>
              </w:rPr>
              <w:t>References</w:t>
            </w:r>
          </w:p>
        </w:tc>
        <w:tc>
          <w:tcPr>
            <w:tcW w:w="297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Pr>
                <w:color w:val="000000" w:themeColor="text1"/>
                <w:sz w:val="20"/>
                <w:szCs w:val="20"/>
              </w:rPr>
              <w:t xml:space="preserve">NZ Transport Agency’s </w:t>
            </w:r>
            <w:r w:rsidRPr="00A91003">
              <w:rPr>
                <w:color w:val="000000" w:themeColor="text1"/>
                <w:sz w:val="20"/>
                <w:szCs w:val="20"/>
              </w:rPr>
              <w:t>Safer Journeys</w:t>
            </w:r>
          </w:p>
        </w:tc>
        <w:tc>
          <w:tcPr>
            <w:tcW w:w="412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http://www.saferjourneys.govt.nz/about-safer-journeys/frequently-asked-questions/safe-speeds/</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Pr>
                <w:color w:val="000000" w:themeColor="text1"/>
                <w:sz w:val="20"/>
                <w:szCs w:val="20"/>
              </w:rPr>
              <w:t xml:space="preserve">NZ Transport Agency’s </w:t>
            </w:r>
            <w:r w:rsidRPr="00A91003">
              <w:rPr>
                <w:color w:val="000000" w:themeColor="text1"/>
                <w:sz w:val="20"/>
                <w:szCs w:val="20"/>
              </w:rPr>
              <w:t>Safer Journeys _Action Plans</w:t>
            </w:r>
          </w:p>
        </w:tc>
        <w:tc>
          <w:tcPr>
            <w:tcW w:w="412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http://www.saferjourneys.govt.nz/assets/Uploads/Safer-Journeys-Action-plan-2013-2015.pdf</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Austroads – Part 3</w:t>
            </w:r>
          </w:p>
        </w:tc>
        <w:tc>
          <w:tcPr>
            <w:tcW w:w="412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https://www.onlinepublications.austroads.com.au/items/AGRS03-08</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World Health Organisation</w:t>
            </w:r>
          </w:p>
        </w:tc>
        <w:tc>
          <w:tcPr>
            <w:tcW w:w="412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http://www.who.int/roadsafety/projects/manuals/speed_manual/en/</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Pr>
                <w:color w:val="000000" w:themeColor="text1"/>
                <w:sz w:val="20"/>
                <w:szCs w:val="20"/>
              </w:rPr>
              <w:t xml:space="preserve">NZ </w:t>
            </w:r>
            <w:r w:rsidRPr="00A91003">
              <w:rPr>
                <w:color w:val="000000" w:themeColor="text1"/>
                <w:sz w:val="20"/>
                <w:szCs w:val="20"/>
              </w:rPr>
              <w:t>Transport Agency – high risk rural roads guide</w:t>
            </w:r>
          </w:p>
        </w:tc>
        <w:tc>
          <w:tcPr>
            <w:tcW w:w="4127"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http://www.nzta.govt.nz/resources/high-risk-rural-roads-guide/docs/high-risk-rural-roads-guide.pdf</w:t>
            </w:r>
          </w:p>
        </w:tc>
      </w:tr>
    </w:tbl>
    <w:p w:rsidR="004A7116" w:rsidRPr="00A91003" w:rsidRDefault="004A7116" w:rsidP="004E23EF">
      <w:pPr>
        <w:pStyle w:val="Normal2"/>
        <w:tabs>
          <w:tab w:val="left" w:pos="1140"/>
        </w:tabs>
        <w:ind w:left="0"/>
        <w:jc w:val="both"/>
        <w:rPr>
          <w:b/>
          <w:color w:val="000000" w:themeColor="text1"/>
        </w:rPr>
      </w:pPr>
    </w:p>
    <w:p w:rsidR="00986FEB" w:rsidRDefault="00986FEB">
      <w:pPr>
        <w:spacing w:after="200"/>
        <w:rPr>
          <w:rFonts w:eastAsiaTheme="majorEastAsia" w:cstheme="majorBidi"/>
          <w:b/>
          <w:bCs/>
          <w:color w:val="000000" w:themeColor="text1"/>
          <w:sz w:val="24"/>
        </w:rPr>
      </w:pPr>
      <w:bookmarkStart w:id="210" w:name="_Ref382895873"/>
      <w:r>
        <w:rPr>
          <w:color w:val="000000" w:themeColor="text1"/>
        </w:rPr>
        <w:br w:type="page"/>
      </w:r>
    </w:p>
    <w:p w:rsidR="00D13A4C" w:rsidRPr="00A91003" w:rsidRDefault="00D13A4C" w:rsidP="004E23EF">
      <w:pPr>
        <w:pStyle w:val="Heading3"/>
        <w:jc w:val="both"/>
        <w:rPr>
          <w:color w:val="000000" w:themeColor="text1"/>
        </w:rPr>
      </w:pPr>
      <w:bookmarkStart w:id="211" w:name="_Toc404850697"/>
      <w:bookmarkStart w:id="212" w:name="_Toc404863006"/>
      <w:r w:rsidRPr="00A91003">
        <w:rPr>
          <w:color w:val="000000" w:themeColor="text1"/>
        </w:rPr>
        <w:lastRenderedPageBreak/>
        <w:t>Speed Limits</w:t>
      </w:r>
      <w:bookmarkEnd w:id="210"/>
      <w:bookmarkEnd w:id="211"/>
      <w:bookmarkEnd w:id="212"/>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260"/>
        <w:gridCol w:w="3844"/>
      </w:tblGrid>
      <w:tr w:rsidR="00245ABB" w:rsidRPr="00A91003" w:rsidTr="0069285A">
        <w:trPr>
          <w:jc w:val="right"/>
        </w:trPr>
        <w:tc>
          <w:tcPr>
            <w:tcW w:w="1970" w:type="dxa"/>
            <w:shd w:val="clear" w:color="auto" w:fill="404040" w:themeFill="text1" w:themeFillTint="BF"/>
            <w:vAlign w:val="center"/>
          </w:tcPr>
          <w:p w:rsidR="00245ABB" w:rsidRPr="00223EC7" w:rsidRDefault="00245ABB"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245ABB" w:rsidRPr="00A91003" w:rsidRDefault="0069285A"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245ABB" w:rsidRPr="00A91003">
              <w:rPr>
                <w:b/>
                <w:color w:val="000000" w:themeColor="text1"/>
                <w:sz w:val="20"/>
                <w:szCs w:val="20"/>
              </w:rPr>
              <w:t>Reference:</w:t>
            </w:r>
            <w:r w:rsidR="00245ABB" w:rsidRPr="00A91003">
              <w:rPr>
                <w:color w:val="000000" w:themeColor="text1"/>
                <w:sz w:val="20"/>
                <w:szCs w:val="20"/>
              </w:rPr>
              <w:t xml:space="preserve"> </w:t>
            </w:r>
            <w:r w:rsidR="006A39F5" w:rsidRPr="00A91003">
              <w:rPr>
                <w:color w:val="000000" w:themeColor="text1"/>
                <w:sz w:val="20"/>
                <w:szCs w:val="20"/>
              </w:rPr>
              <w:t xml:space="preserve"> Bylaws – Section 3.9, and Temporary Speed Restrictions - section 5.3.8</w:t>
            </w:r>
          </w:p>
          <w:p w:rsidR="006A39F5" w:rsidRPr="00A91003" w:rsidRDefault="00245ABB" w:rsidP="004E23EF">
            <w:pPr>
              <w:pStyle w:val="LongDocBodyTextIndent1"/>
              <w:ind w:left="0"/>
              <w:jc w:val="both"/>
              <w:rPr>
                <w:rFonts w:asciiTheme="minorHAnsi" w:hAnsiTheme="minorHAnsi"/>
                <w:color w:val="000000" w:themeColor="text1"/>
              </w:rPr>
            </w:pPr>
            <w:r w:rsidRPr="00A91003">
              <w:rPr>
                <w:rFonts w:asciiTheme="minorHAnsi" w:hAnsiTheme="minorHAnsi"/>
                <w:b/>
                <w:color w:val="000000" w:themeColor="text1"/>
              </w:rPr>
              <w:t xml:space="preserve">Description of </w:t>
            </w:r>
            <w:r w:rsidR="00566345" w:rsidRPr="00A91003">
              <w:rPr>
                <w:rFonts w:asciiTheme="minorHAnsi" w:hAnsiTheme="minorHAnsi"/>
                <w:b/>
                <w:color w:val="000000" w:themeColor="text1"/>
              </w:rPr>
              <w:t>Network Outcomes Contract</w:t>
            </w:r>
            <w:r w:rsidRPr="00A91003">
              <w:rPr>
                <w:rFonts w:asciiTheme="minorHAnsi" w:hAnsiTheme="minorHAnsi"/>
                <w:b/>
                <w:color w:val="000000" w:themeColor="text1"/>
              </w:rPr>
              <w:t xml:space="preserve"> requirement</w:t>
            </w:r>
            <w:r w:rsidRPr="00A91003">
              <w:rPr>
                <w:rFonts w:asciiTheme="minorHAnsi" w:hAnsiTheme="minorHAnsi"/>
                <w:color w:val="000000" w:themeColor="text1"/>
              </w:rPr>
              <w:t>:</w:t>
            </w:r>
          </w:p>
          <w:p w:rsidR="006A39F5" w:rsidRPr="00A91003" w:rsidRDefault="006A39F5"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Bylaws - The Contractor shall compile, maintain and submit in a timely manner amendments required to the Principal’s Bylaws including speed limits</w:t>
            </w:r>
            <w:r w:rsidR="00532816" w:rsidRPr="00A91003">
              <w:rPr>
                <w:rFonts w:asciiTheme="minorHAnsi" w:hAnsiTheme="minorHAnsi"/>
                <w:color w:val="000000" w:themeColor="text1"/>
              </w:rPr>
              <w:t xml:space="preserve"> (</w:t>
            </w:r>
            <w:r w:rsidRPr="00A91003">
              <w:rPr>
                <w:rFonts w:asciiTheme="minorHAnsi" w:hAnsiTheme="minorHAnsi"/>
                <w:color w:val="000000" w:themeColor="text1"/>
              </w:rPr>
              <w:t>amongst others)</w:t>
            </w:r>
          </w:p>
          <w:p w:rsidR="00245ABB" w:rsidRPr="00A91003" w:rsidRDefault="006A39F5"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Temporary Speed limits - the contractor is delegated (by the State Highway Manager) to approve and record temporary speed restrictions at work-sites are delegated to the Contractor.</w:t>
            </w:r>
          </w:p>
          <w:p w:rsidR="00A1088B" w:rsidRPr="00A91003" w:rsidRDefault="00A1088B" w:rsidP="004E23EF">
            <w:pPr>
              <w:pStyle w:val="Normal2"/>
              <w:ind w:left="720"/>
              <w:jc w:val="both"/>
              <w:rPr>
                <w:color w:val="000000" w:themeColor="text1"/>
                <w:sz w:val="20"/>
                <w:szCs w:val="20"/>
              </w:rPr>
            </w:pPr>
          </w:p>
          <w:p w:rsidR="007B1169" w:rsidRPr="00A91003" w:rsidRDefault="00245ABB" w:rsidP="004E23EF">
            <w:pPr>
              <w:pStyle w:val="Normal2"/>
              <w:ind w:left="0"/>
              <w:jc w:val="both"/>
              <w:rPr>
                <w:b/>
                <w:color w:val="000000" w:themeColor="text1"/>
                <w:sz w:val="20"/>
                <w:szCs w:val="20"/>
              </w:rPr>
            </w:pPr>
            <w:r w:rsidRPr="00A91003">
              <w:rPr>
                <w:b/>
                <w:color w:val="000000" w:themeColor="text1"/>
                <w:sz w:val="20"/>
                <w:szCs w:val="20"/>
              </w:rPr>
              <w:t>Schedule of Prices:</w:t>
            </w:r>
            <w:r w:rsidR="002F71F4" w:rsidRPr="00A91003">
              <w:rPr>
                <w:b/>
                <w:color w:val="000000" w:themeColor="text1"/>
                <w:sz w:val="20"/>
                <w:szCs w:val="20"/>
              </w:rPr>
              <w:t xml:space="preserve"> </w:t>
            </w:r>
            <w:r w:rsidR="002F71F4" w:rsidRPr="00A91003">
              <w:rPr>
                <w:color w:val="000000" w:themeColor="text1"/>
                <w:sz w:val="20"/>
                <w:szCs w:val="20"/>
              </w:rPr>
              <w:t>Covered under the Lump Sum and Provisional Sum</w:t>
            </w:r>
          </w:p>
          <w:p w:rsidR="007B1169" w:rsidRPr="00A91003" w:rsidRDefault="007B1169" w:rsidP="004E23EF">
            <w:pPr>
              <w:pStyle w:val="TableBullet0"/>
              <w:jc w:val="both"/>
              <w:rPr>
                <w:color w:val="000000" w:themeColor="text1"/>
              </w:rPr>
            </w:pP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986FEB">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1D502F"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D502F">
              <w:rPr>
                <w:color w:val="000000" w:themeColor="text1"/>
                <w:sz w:val="20"/>
                <w:szCs w:val="20"/>
              </w:rPr>
              <w:t xml:space="preserve">: </w:t>
            </w:r>
            <w:r w:rsidR="001D502F" w:rsidRPr="00A91003">
              <w:rPr>
                <w:color w:val="000000" w:themeColor="text1"/>
                <w:sz w:val="20"/>
                <w:szCs w:val="20"/>
              </w:rPr>
              <w:t>Speed limits are used to inform road users of the most appropriate speeds for a particular area or corridor. Setting and maintaining speeds limits will be an on-going task that requires input and agreement from a wide range of parties</w:t>
            </w:r>
          </w:p>
          <w:p w:rsidR="001D502F" w:rsidRDefault="001D502F" w:rsidP="004E23EF">
            <w:pPr>
              <w:pStyle w:val="Normal2"/>
              <w:ind w:left="0"/>
              <w:jc w:val="both"/>
              <w:rPr>
                <w:b/>
                <w:color w:val="000000" w:themeColor="text1"/>
                <w:sz w:val="20"/>
                <w:szCs w:val="20"/>
              </w:rPr>
            </w:pPr>
          </w:p>
          <w:p w:rsidR="001D502F" w:rsidRDefault="001D502F" w:rsidP="004E23EF">
            <w:pPr>
              <w:pStyle w:val="Normal2"/>
              <w:ind w:left="0"/>
              <w:jc w:val="both"/>
              <w:rPr>
                <w:color w:val="000000" w:themeColor="text1"/>
                <w:sz w:val="20"/>
                <w:szCs w:val="20"/>
              </w:rPr>
            </w:pPr>
            <w:r w:rsidRPr="00A91003">
              <w:rPr>
                <w:color w:val="000000" w:themeColor="text1"/>
                <w:sz w:val="20"/>
                <w:szCs w:val="20"/>
              </w:rPr>
              <w:t>The current legislation and process for undertaking speed limits setting is by using Speed limits New Zealand which are defined and determined within Land Transport Setting of Speeds limits rule, 2004.</w:t>
            </w:r>
          </w:p>
          <w:p w:rsidR="001D502F" w:rsidRDefault="001D502F" w:rsidP="004E23EF">
            <w:pPr>
              <w:pStyle w:val="Normal2"/>
              <w:ind w:left="0"/>
              <w:jc w:val="both"/>
              <w:rPr>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p>
          <w:p w:rsidR="00412A32" w:rsidRPr="00A91003" w:rsidRDefault="00412A32"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1D502F">
              <w:rPr>
                <w:b/>
                <w:i/>
                <w:color w:val="000000" w:themeColor="text1"/>
                <w:sz w:val="20"/>
                <w:szCs w:val="20"/>
              </w:rPr>
              <w:t>Bylaws and Gazettes:</w:t>
            </w:r>
            <w:r w:rsidRPr="00A91003">
              <w:rPr>
                <w:b/>
                <w:color w:val="000000" w:themeColor="text1"/>
                <w:sz w:val="20"/>
                <w:szCs w:val="20"/>
              </w:rPr>
              <w:t xml:space="preserve"> </w:t>
            </w:r>
            <w:r w:rsidRPr="00A91003">
              <w:rPr>
                <w:color w:val="000000" w:themeColor="text1"/>
                <w:sz w:val="20"/>
                <w:szCs w:val="20"/>
              </w:rPr>
              <w:t>Under the Government Roading Powers Act the Transport Agency has the power to make bylaws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_Ref369261286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5.9.1</w:t>
            </w:r>
            <w:r w:rsidRPr="00A91003">
              <w:rPr>
                <w:color w:val="000000" w:themeColor="text1"/>
                <w:sz w:val="20"/>
                <w:szCs w:val="20"/>
              </w:rPr>
              <w:fldChar w:fldCharType="end"/>
            </w:r>
            <w:r w:rsidRPr="00A91003">
              <w:rPr>
                <w:color w:val="000000" w:themeColor="text1"/>
                <w:sz w:val="20"/>
                <w:szCs w:val="20"/>
              </w:rPr>
              <w:t>.) to set speed limits. Within that Act it also states that that Transport Agency must advise their bylaws by way of a notice in the NZ Gazette. Other Road Controlling authorities have the power to set speed limits by way of bylaws under the Local Government Act without using the gazette process.</w:t>
            </w:r>
          </w:p>
          <w:p w:rsidR="00412A32" w:rsidRPr="00A91003" w:rsidRDefault="00412A32" w:rsidP="004E23EF">
            <w:pPr>
              <w:pStyle w:val="Normal2"/>
              <w:ind w:left="0"/>
              <w:jc w:val="both"/>
              <w:rPr>
                <w:b/>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1D502F">
              <w:rPr>
                <w:b/>
                <w:i/>
                <w:color w:val="000000" w:themeColor="text1"/>
                <w:sz w:val="20"/>
                <w:szCs w:val="20"/>
              </w:rPr>
              <w:t>Speed zones</w:t>
            </w:r>
            <w:r w:rsidRPr="00A91003">
              <w:rPr>
                <w:color w:val="000000" w:themeColor="text1"/>
                <w:sz w:val="20"/>
                <w:szCs w:val="20"/>
              </w:rPr>
              <w:t xml:space="preserve"> are a speed limit that has been posted based on the 85</w:t>
            </w:r>
            <w:r w:rsidRPr="00A91003">
              <w:rPr>
                <w:color w:val="000000" w:themeColor="text1"/>
                <w:sz w:val="20"/>
                <w:szCs w:val="20"/>
                <w:vertAlign w:val="superscript"/>
              </w:rPr>
              <w:t>th</w:t>
            </w:r>
            <w:r w:rsidRPr="00A91003">
              <w:rPr>
                <w:color w:val="000000" w:themeColor="text1"/>
                <w:sz w:val="20"/>
                <w:szCs w:val="20"/>
              </w:rPr>
              <w:t xml:space="preserve"> percentile operating speeds along a section of road, rather than the frontage based process defined in the Rule. There has been some trials undertaken with these types of speed limits. The Government is currently reviewing speed management practices including this method of setting speed limits.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_Ref382472399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r w:rsidRPr="00A91003">
              <w:rPr>
                <w:color w:val="000000" w:themeColor="text1"/>
                <w:sz w:val="20"/>
                <w:szCs w:val="20"/>
              </w:rPr>
              <w:t>)</w:t>
            </w:r>
          </w:p>
          <w:p w:rsidR="00412A32" w:rsidRPr="00A91003" w:rsidRDefault="00412A32" w:rsidP="004E23EF">
            <w:pPr>
              <w:pStyle w:val="Normal2"/>
              <w:ind w:left="0"/>
              <w:jc w:val="both"/>
              <w:rPr>
                <w:b/>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1D502F">
              <w:rPr>
                <w:b/>
                <w:i/>
                <w:color w:val="000000" w:themeColor="text1"/>
                <w:sz w:val="20"/>
                <w:szCs w:val="20"/>
              </w:rPr>
              <w:t>Temporary speeds limits</w:t>
            </w:r>
            <w:r w:rsidRPr="00A91003">
              <w:rPr>
                <w:color w:val="000000" w:themeColor="text1"/>
                <w:sz w:val="20"/>
                <w:szCs w:val="20"/>
              </w:rPr>
              <w:t xml:space="preserve"> </w:t>
            </w:r>
            <w:r w:rsidR="001D502F" w:rsidRPr="00A91003">
              <w:rPr>
                <w:color w:val="000000" w:themeColor="text1"/>
                <w:sz w:val="20"/>
                <w:szCs w:val="20"/>
              </w:rPr>
              <w:t>must comply with the requirements detailed in COPPTM</w:t>
            </w:r>
            <w:r w:rsidR="001D502F">
              <w:rPr>
                <w:color w:val="000000" w:themeColor="text1"/>
                <w:sz w:val="20"/>
                <w:szCs w:val="20"/>
              </w:rPr>
              <w:t xml:space="preserve"> and </w:t>
            </w:r>
            <w:r w:rsidRPr="00A91003">
              <w:rPr>
                <w:color w:val="000000" w:themeColor="text1"/>
                <w:sz w:val="20"/>
                <w:szCs w:val="20"/>
              </w:rPr>
              <w:t>can be used where:</w:t>
            </w:r>
          </w:p>
          <w:p w:rsidR="00412A32" w:rsidRPr="00A91003" w:rsidRDefault="00412A32" w:rsidP="001226E4">
            <w:pPr>
              <w:pStyle w:val="TableBullet0"/>
              <w:numPr>
                <w:ilvl w:val="0"/>
                <w:numId w:val="50"/>
              </w:numPr>
              <w:jc w:val="both"/>
              <w:rPr>
                <w:rFonts w:asciiTheme="minorHAnsi" w:hAnsiTheme="minorHAnsi"/>
                <w:color w:val="000000" w:themeColor="text1"/>
              </w:rPr>
            </w:pPr>
            <w:r w:rsidRPr="00A91003">
              <w:rPr>
                <w:rFonts w:asciiTheme="minorHAnsi" w:hAnsiTheme="minorHAnsi"/>
                <w:color w:val="000000" w:themeColor="text1"/>
              </w:rPr>
              <w:t>There is a specific safety issue that cannot be immediately addressed and needs a lower speed limit in place to reduce risk i.e. where an intersection access has a sudden increase in crashes, where there are deficiencies in SCRIM, an event or incident (</w:t>
            </w:r>
            <w:r w:rsidR="00BF27B3">
              <w:rPr>
                <w:rFonts w:asciiTheme="minorHAnsi" w:hAnsiTheme="minorHAnsi"/>
                <w:color w:val="000000" w:themeColor="text1"/>
              </w:rPr>
              <w:t>S</w:t>
            </w:r>
            <w:r w:rsidRPr="00A91003">
              <w:rPr>
                <w:rFonts w:asciiTheme="minorHAnsi" w:hAnsiTheme="minorHAnsi"/>
                <w:color w:val="000000" w:themeColor="text1"/>
              </w:rPr>
              <w:t>ection</w:t>
            </w:r>
            <w:r w:rsidR="00BF27B3">
              <w:rPr>
                <w:rFonts w:asciiTheme="minorHAnsi" w:hAnsiTheme="minorHAnsi"/>
                <w:color w:val="000000" w:themeColor="text1"/>
              </w:rPr>
              <w:t xml:space="preserve">s </w:t>
            </w:r>
            <w:r w:rsidRPr="00A91003">
              <w:rPr>
                <w:rFonts w:asciiTheme="minorHAnsi" w:hAnsiTheme="minorHAnsi"/>
                <w:color w:val="000000" w:themeColor="text1"/>
              </w:rPr>
              <w:fldChar w:fldCharType="begin"/>
            </w:r>
            <w:r w:rsidRPr="00A91003">
              <w:rPr>
                <w:rFonts w:asciiTheme="minorHAnsi" w:hAnsiTheme="minorHAnsi"/>
                <w:color w:val="000000" w:themeColor="text1"/>
              </w:rPr>
              <w:instrText xml:space="preserve"> REF _Ref382895876 \r \h </w:instrText>
            </w:r>
            <w:r w:rsidR="004E23EF">
              <w:rPr>
                <w:rFonts w:asciiTheme="minorHAnsi" w:hAnsiTheme="minorHAnsi"/>
                <w:color w:val="000000" w:themeColor="text1"/>
              </w:rPr>
              <w:instrText xml:space="preserve"> \* MERGEFORMAT </w:instrText>
            </w:r>
            <w:r w:rsidRPr="00A91003">
              <w:rPr>
                <w:rFonts w:asciiTheme="minorHAnsi" w:hAnsiTheme="minorHAnsi"/>
                <w:color w:val="000000" w:themeColor="text1"/>
              </w:rPr>
            </w:r>
            <w:r w:rsidRPr="00A91003">
              <w:rPr>
                <w:rFonts w:asciiTheme="minorHAnsi" w:hAnsiTheme="minorHAnsi"/>
                <w:color w:val="000000" w:themeColor="text1"/>
              </w:rPr>
              <w:fldChar w:fldCharType="separate"/>
            </w:r>
            <w:r w:rsidR="000B7E94">
              <w:rPr>
                <w:rFonts w:asciiTheme="minorHAnsi" w:hAnsiTheme="minorHAnsi"/>
                <w:color w:val="000000" w:themeColor="text1"/>
              </w:rPr>
              <w:t>0</w:t>
            </w:r>
            <w:r w:rsidRPr="00A91003">
              <w:rPr>
                <w:rFonts w:asciiTheme="minorHAnsi" w:hAnsiTheme="minorHAnsi"/>
                <w:color w:val="000000" w:themeColor="text1"/>
              </w:rPr>
              <w:fldChar w:fldCharType="end"/>
            </w:r>
            <w:r w:rsidR="00BF27B3">
              <w:rPr>
                <w:rFonts w:asciiTheme="minorHAnsi" w:hAnsiTheme="minorHAnsi"/>
                <w:color w:val="000000" w:themeColor="text1"/>
              </w:rPr>
              <w:t xml:space="preserve"> and 5.10</w:t>
            </w:r>
            <w:r w:rsidRPr="00A91003">
              <w:rPr>
                <w:rFonts w:asciiTheme="minorHAnsi" w:hAnsiTheme="minorHAnsi"/>
                <w:color w:val="000000" w:themeColor="text1"/>
              </w:rPr>
              <w:t>).</w:t>
            </w:r>
          </w:p>
          <w:p w:rsidR="00412A32" w:rsidRPr="00A91003" w:rsidRDefault="00412A32" w:rsidP="001226E4">
            <w:pPr>
              <w:pStyle w:val="TableBullet0"/>
              <w:numPr>
                <w:ilvl w:val="0"/>
                <w:numId w:val="50"/>
              </w:numPr>
              <w:jc w:val="both"/>
              <w:rPr>
                <w:rFonts w:asciiTheme="minorHAnsi" w:hAnsiTheme="minorHAnsi"/>
                <w:color w:val="000000" w:themeColor="text1"/>
              </w:rPr>
            </w:pPr>
            <w:r w:rsidRPr="00A91003">
              <w:rPr>
                <w:rFonts w:asciiTheme="minorHAnsi" w:hAnsiTheme="minorHAnsi"/>
                <w:color w:val="000000" w:themeColor="text1"/>
              </w:rPr>
              <w:t>There is a construction zone</w:t>
            </w:r>
          </w:p>
          <w:p w:rsidR="00412A32" w:rsidRDefault="00412A32" w:rsidP="004E23EF">
            <w:pPr>
              <w:pStyle w:val="Normal2"/>
              <w:ind w:left="0"/>
              <w:jc w:val="both"/>
              <w:rPr>
                <w:color w:val="000000" w:themeColor="text1"/>
                <w:sz w:val="20"/>
                <w:szCs w:val="20"/>
              </w:rPr>
            </w:pPr>
          </w:p>
          <w:p w:rsidR="001D502F" w:rsidRPr="00A91003" w:rsidRDefault="001D502F" w:rsidP="004E23EF">
            <w:pPr>
              <w:pStyle w:val="Normal2"/>
              <w:ind w:left="0"/>
              <w:jc w:val="both"/>
              <w:rPr>
                <w:color w:val="000000" w:themeColor="text1"/>
                <w:sz w:val="20"/>
                <w:szCs w:val="20"/>
              </w:rPr>
            </w:pPr>
            <w:r>
              <w:rPr>
                <w:b/>
                <w:color w:val="000000" w:themeColor="text1"/>
                <w:sz w:val="20"/>
                <w:szCs w:val="20"/>
              </w:rPr>
              <w:t xml:space="preserve">Safety Team </w:t>
            </w:r>
            <w:r w:rsidRPr="001D502F">
              <w:rPr>
                <w:color w:val="000000" w:themeColor="text1"/>
                <w:sz w:val="20"/>
                <w:szCs w:val="20"/>
              </w:rPr>
              <w:t>uses the following</w:t>
            </w:r>
            <w:r>
              <w:rPr>
                <w:b/>
                <w:color w:val="000000" w:themeColor="text1"/>
                <w:sz w:val="20"/>
                <w:szCs w:val="20"/>
              </w:rPr>
              <w:t xml:space="preserve"> </w:t>
            </w:r>
            <w:r w:rsidRPr="00A91003">
              <w:rPr>
                <w:color w:val="000000" w:themeColor="text1"/>
                <w:sz w:val="20"/>
                <w:szCs w:val="20"/>
              </w:rPr>
              <w:t>process for setting speed limits:</w:t>
            </w:r>
          </w:p>
          <w:p w:rsidR="001D502F" w:rsidRPr="00A91003" w:rsidRDefault="001D502F" w:rsidP="001226E4">
            <w:pPr>
              <w:pStyle w:val="TableBullet0"/>
              <w:numPr>
                <w:ilvl w:val="0"/>
                <w:numId w:val="51"/>
              </w:numPr>
              <w:jc w:val="both"/>
            </w:pPr>
            <w:r w:rsidRPr="00A91003">
              <w:t>To initiate the process, either the Transport Agency becomes aware that the roading environment or use of a road has changed, or the Agency has received a request from one of our road safety partners or the public for a change to the speed limit; then</w:t>
            </w:r>
          </w:p>
          <w:p w:rsidR="001D502F" w:rsidRPr="00A91003" w:rsidRDefault="001D502F" w:rsidP="001226E4">
            <w:pPr>
              <w:pStyle w:val="TableBullet0"/>
              <w:numPr>
                <w:ilvl w:val="0"/>
                <w:numId w:val="51"/>
              </w:numPr>
              <w:jc w:val="both"/>
            </w:pPr>
            <w:r w:rsidRPr="00A91003">
              <w:t xml:space="preserve">The Agency may commission a formal review of the speed limit in accordance with the requirements of Land Transport Rule 54001 </w:t>
            </w:r>
            <w:r w:rsidRPr="00A91003">
              <w:rPr>
                <w:i/>
                <w:iCs/>
              </w:rPr>
              <w:t>Setting of Speed Limits</w:t>
            </w:r>
            <w:r w:rsidRPr="00A91003">
              <w:t>; then</w:t>
            </w:r>
          </w:p>
          <w:p w:rsidR="001D502F" w:rsidRPr="00A91003" w:rsidRDefault="001D502F" w:rsidP="001226E4">
            <w:pPr>
              <w:pStyle w:val="TableBullet0"/>
              <w:numPr>
                <w:ilvl w:val="0"/>
                <w:numId w:val="51"/>
              </w:numPr>
              <w:jc w:val="both"/>
            </w:pPr>
            <w:r w:rsidRPr="00A91003">
              <w:lastRenderedPageBreak/>
              <w:t>If the Speed Limit Review Report appears to be reasonable, and a change is warranted, the report is then forwarded to the Agency's National Safety Engineer  for endorsement; then</w:t>
            </w:r>
          </w:p>
          <w:p w:rsidR="001D502F" w:rsidRPr="00A91003" w:rsidRDefault="001D502F" w:rsidP="001226E4">
            <w:pPr>
              <w:pStyle w:val="TableBullet0"/>
              <w:numPr>
                <w:ilvl w:val="0"/>
                <w:numId w:val="51"/>
              </w:numPr>
              <w:jc w:val="both"/>
            </w:pPr>
            <w:r w:rsidRPr="00A91003">
              <w:t xml:space="preserve">If the proposal is endorsed by the National Safety Engineer, the Transport Agency must then enter into formal, mandatory consultation with </w:t>
            </w:r>
            <w:r w:rsidRPr="00A91003">
              <w:rPr>
                <w:i/>
                <w:iCs/>
                <w:u w:val="single"/>
              </w:rPr>
              <w:t>at least</w:t>
            </w:r>
            <w:r w:rsidRPr="00A91003">
              <w:t xml:space="preserve"> the NZTA P&amp;I Division, the Police, the local RCA/TA, National Road Transport Association, the NZ Automobile Association any local community group that the RCA/TA considers to be affected by the proposal and any other road user group that the RCA considers to be affected by the proposed speed limit; then</w:t>
            </w:r>
          </w:p>
          <w:p w:rsidR="001D502F" w:rsidRPr="00A91003" w:rsidRDefault="001D502F" w:rsidP="001226E4">
            <w:pPr>
              <w:pStyle w:val="TableBullet0"/>
              <w:numPr>
                <w:ilvl w:val="0"/>
                <w:numId w:val="51"/>
              </w:numPr>
              <w:jc w:val="both"/>
            </w:pPr>
            <w:r w:rsidRPr="00A91003">
              <w:t>When the consultation phase has been completed satisfactorily,  a sample consultation letter,  response, and a draft Gazette Notice must then be sent to the National Safety Engineer for ratification, requesting promulgation of the change to the NZTA's Bylaw by Public Notice in the NZ Gazette; then</w:t>
            </w:r>
            <w:r w:rsidR="00986FEB">
              <w:t xml:space="preserve"> </w:t>
            </w:r>
            <w:r w:rsidRPr="00A91003">
              <w:t xml:space="preserve">the "proof" of the </w:t>
            </w:r>
            <w:r w:rsidRPr="00986FEB">
              <w:rPr>
                <w:i/>
                <w:iCs/>
              </w:rPr>
              <w:t>Gazette Notice</w:t>
            </w:r>
            <w:r w:rsidRPr="00A91003">
              <w:t xml:space="preserve"> will need to be checked in the Regional Office prior to publication; then</w:t>
            </w:r>
            <w:r w:rsidR="00986FEB">
              <w:t xml:space="preserve"> </w:t>
            </w:r>
            <w:r w:rsidRPr="00A91003">
              <w:t>after the Notice has been published, a copy of the Notice should be obtained to ensure the legality of the change; then</w:t>
            </w:r>
            <w:r w:rsidR="00986FEB">
              <w:t xml:space="preserve"> </w:t>
            </w:r>
            <w:r w:rsidRPr="00A91003">
              <w:t>instructions can be issued to the Agency's consultants/contractors, requesting that the traffic signs be installed to define the value and extent of the changed speed limit.  The signs must not be changed until at least 28 days after publication of the Gazette Notice advising the public of the change; then</w:t>
            </w:r>
          </w:p>
          <w:p w:rsidR="001D502F" w:rsidRPr="00A91003" w:rsidRDefault="006774D5" w:rsidP="001226E4">
            <w:pPr>
              <w:pStyle w:val="TableBullet0"/>
              <w:numPr>
                <w:ilvl w:val="0"/>
                <w:numId w:val="51"/>
              </w:numPr>
              <w:jc w:val="both"/>
            </w:pPr>
            <w:r>
              <w:t>‘</w:t>
            </w:r>
            <w:r w:rsidR="001D502F" w:rsidRPr="00A91003">
              <w:t>THANK YOU</w:t>
            </w:r>
            <w:r>
              <w:t>’</w:t>
            </w:r>
            <w:r w:rsidR="001D502F" w:rsidRPr="00A91003">
              <w:t xml:space="preserve"> letters must be sent to all those organisations consulted with, along with a copy of the Gazette Notice and often another copy of the supportive plan(s); then</w:t>
            </w:r>
          </w:p>
          <w:p w:rsidR="001D502F" w:rsidRPr="00A91003" w:rsidRDefault="006774D5" w:rsidP="001226E4">
            <w:pPr>
              <w:pStyle w:val="TableBullet0"/>
              <w:numPr>
                <w:ilvl w:val="0"/>
                <w:numId w:val="51"/>
              </w:numPr>
              <w:jc w:val="both"/>
            </w:pPr>
            <w:r>
              <w:t>S</w:t>
            </w:r>
            <w:r w:rsidR="001D502F" w:rsidRPr="00A91003">
              <w:t>ome changed speed limits require monitoring and analysis following implementation; then</w:t>
            </w:r>
          </w:p>
          <w:p w:rsidR="001D502F" w:rsidRPr="00A91003" w:rsidRDefault="006774D5" w:rsidP="001226E4">
            <w:pPr>
              <w:pStyle w:val="TableBullet0"/>
              <w:numPr>
                <w:ilvl w:val="0"/>
                <w:numId w:val="51"/>
              </w:numPr>
              <w:jc w:val="both"/>
            </w:pPr>
            <w:r>
              <w:t>A</w:t>
            </w:r>
            <w:r w:rsidR="001D502F" w:rsidRPr="00A91003">
              <w:t xml:space="preserve"> copy of all relevant documents relating to change</w:t>
            </w:r>
            <w:r w:rsidR="008C69EE">
              <w:t>s</w:t>
            </w:r>
            <w:r w:rsidR="001D502F" w:rsidRPr="00A91003">
              <w:t xml:space="preserve"> of speed limit</w:t>
            </w:r>
            <w:r w:rsidR="008C69EE">
              <w:t>s</w:t>
            </w:r>
            <w:r w:rsidR="001D502F" w:rsidRPr="00A91003">
              <w:t xml:space="preserve"> are required to be kept and are occasionally audited.</w:t>
            </w:r>
          </w:p>
          <w:p w:rsidR="001D502F" w:rsidRPr="00A91003" w:rsidRDefault="001D502F"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lastRenderedPageBreak/>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Crash reductions due to changes in mean speed are significant and effective in reducing deaths and serious injuries&gt; further information on benefits is provided within the Transport Agency’s high-risk rural roads guide</w:t>
            </w:r>
          </w:p>
        </w:tc>
      </w:tr>
      <w:tr w:rsidR="00986FEB" w:rsidRPr="00A91003" w:rsidTr="00FE58E1">
        <w:trPr>
          <w:jc w:val="right"/>
        </w:trPr>
        <w:tc>
          <w:tcPr>
            <w:tcW w:w="1970" w:type="dxa"/>
            <w:vMerge w:val="restart"/>
            <w:shd w:val="clear" w:color="auto" w:fill="404040" w:themeFill="text1" w:themeFillTint="BF"/>
            <w:vAlign w:val="center"/>
          </w:tcPr>
          <w:p w:rsidR="00986FEB" w:rsidRPr="00223EC7" w:rsidRDefault="00986FEB" w:rsidP="004E23EF">
            <w:pPr>
              <w:pStyle w:val="Normal2"/>
              <w:ind w:left="0"/>
              <w:jc w:val="both"/>
              <w:rPr>
                <w:b/>
                <w:color w:val="FFFFFF" w:themeColor="background1"/>
                <w:sz w:val="20"/>
                <w:szCs w:val="20"/>
              </w:rPr>
            </w:pPr>
            <w:r>
              <w:rPr>
                <w:b/>
                <w:color w:val="FFFFFF" w:themeColor="background1"/>
                <w:sz w:val="20"/>
                <w:szCs w:val="20"/>
              </w:rPr>
              <w:t xml:space="preserve">Other </w:t>
            </w:r>
            <w:r w:rsidRPr="00223EC7">
              <w:rPr>
                <w:b/>
                <w:color w:val="FFFFFF" w:themeColor="background1"/>
                <w:sz w:val="20"/>
                <w:szCs w:val="20"/>
              </w:rPr>
              <w:t>References</w:t>
            </w:r>
          </w:p>
        </w:tc>
        <w:tc>
          <w:tcPr>
            <w:tcW w:w="3260"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 xml:space="preserve">Land Transport Rule: Setting of Speed Limits </w:t>
            </w:r>
          </w:p>
        </w:tc>
        <w:tc>
          <w:tcPr>
            <w:tcW w:w="3844"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http://www.nzta.govt.nz/resources/results.html?catid=82</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Austroads – Report AP-R272-05</w:t>
            </w:r>
          </w:p>
        </w:tc>
        <w:tc>
          <w:tcPr>
            <w:tcW w:w="3844" w:type="dxa"/>
            <w:shd w:val="clear" w:color="auto" w:fill="D9D9D9" w:themeFill="background1" w:themeFillShade="D9"/>
            <w:vAlign w:val="center"/>
          </w:tcPr>
          <w:p w:rsidR="00986FEB" w:rsidRPr="00A91003" w:rsidRDefault="00986FEB" w:rsidP="004E23EF">
            <w:pPr>
              <w:pStyle w:val="TableTextSmall"/>
              <w:jc w:val="both"/>
              <w:rPr>
                <w:color w:val="000000" w:themeColor="text1"/>
                <w:szCs w:val="20"/>
              </w:rPr>
            </w:pPr>
            <w:r w:rsidRPr="00A91003">
              <w:rPr>
                <w:color w:val="000000" w:themeColor="text1"/>
                <w:szCs w:val="20"/>
              </w:rPr>
              <w:t>https://www.onlinepublications.austroads.com.au/items/AP-R272-05</w:t>
            </w:r>
          </w:p>
          <w:p w:rsidR="00986FEB" w:rsidRPr="00A91003" w:rsidRDefault="00986FEB" w:rsidP="004E23EF">
            <w:pPr>
              <w:pStyle w:val="Normal2"/>
              <w:ind w:left="0"/>
              <w:jc w:val="both"/>
              <w:rPr>
                <w:color w:val="000000" w:themeColor="text1"/>
                <w:sz w:val="20"/>
                <w:szCs w:val="20"/>
              </w:rPr>
            </w:pP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Austroads Guide to Road Safety Part 3</w:t>
            </w:r>
          </w:p>
        </w:tc>
        <w:tc>
          <w:tcPr>
            <w:tcW w:w="3844"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https://www.onlinepublications.austroads.com.au/items/AGRS03-08</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Pr>
                <w:color w:val="000000" w:themeColor="text1"/>
                <w:sz w:val="20"/>
                <w:szCs w:val="20"/>
              </w:rPr>
              <w:t xml:space="preserve">NZ Transport Agency - </w:t>
            </w:r>
            <w:r w:rsidRPr="00A91003">
              <w:rPr>
                <w:color w:val="000000" w:themeColor="text1"/>
                <w:sz w:val="20"/>
                <w:szCs w:val="20"/>
              </w:rPr>
              <w:t>Traffic Note 61</w:t>
            </w:r>
          </w:p>
        </w:tc>
        <w:tc>
          <w:tcPr>
            <w:tcW w:w="3844"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http://www.nzta.govt.nz/resources/traffic-notes/docs/traffic-note-61.pdf</w:t>
            </w:r>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986FEB" w:rsidRPr="00A91003" w:rsidRDefault="00986FEB" w:rsidP="004E23EF">
            <w:pPr>
              <w:pStyle w:val="Normal2"/>
              <w:ind w:left="0"/>
              <w:jc w:val="both"/>
              <w:rPr>
                <w:color w:val="000000" w:themeColor="text1"/>
                <w:sz w:val="20"/>
                <w:szCs w:val="20"/>
              </w:rPr>
            </w:pPr>
            <w:r w:rsidRPr="00A91003">
              <w:rPr>
                <w:color w:val="000000" w:themeColor="text1"/>
                <w:sz w:val="20"/>
                <w:szCs w:val="20"/>
              </w:rPr>
              <w:t>Speed Limits in the Safe System Concept’ (source Journal of the Australasian College of Road Safety – May 2010)</w:t>
            </w:r>
          </w:p>
        </w:tc>
        <w:tc>
          <w:tcPr>
            <w:tcW w:w="3844" w:type="dxa"/>
            <w:shd w:val="clear" w:color="auto" w:fill="D9D9D9" w:themeFill="background1" w:themeFillShade="D9"/>
            <w:vAlign w:val="center"/>
          </w:tcPr>
          <w:p w:rsidR="00986FEB" w:rsidRPr="00A91003" w:rsidRDefault="00134A54" w:rsidP="004E23EF">
            <w:pPr>
              <w:pStyle w:val="Normal2"/>
              <w:ind w:left="0"/>
              <w:jc w:val="both"/>
              <w:rPr>
                <w:color w:val="000000" w:themeColor="text1"/>
                <w:sz w:val="20"/>
                <w:szCs w:val="20"/>
              </w:rPr>
            </w:pPr>
            <w:hyperlink r:id="rId44" w:history="1">
              <w:r w:rsidR="00986FEB" w:rsidRPr="00FE01B8">
                <w:rPr>
                  <w:rStyle w:val="Hyperlink"/>
                  <w:rFonts w:cs="Arial"/>
                  <w:sz w:val="20"/>
                  <w:szCs w:val="20"/>
                </w:rPr>
                <w:t>www.acrs.org.au/publications/journalscurrentandbackissues.html</w:t>
              </w:r>
            </w:hyperlink>
          </w:p>
        </w:tc>
      </w:tr>
      <w:tr w:rsidR="00986FEB" w:rsidRPr="00A91003" w:rsidTr="00FE58E1">
        <w:trPr>
          <w:jc w:val="right"/>
        </w:trPr>
        <w:tc>
          <w:tcPr>
            <w:tcW w:w="1970" w:type="dxa"/>
            <w:vMerge/>
            <w:shd w:val="clear" w:color="auto" w:fill="404040" w:themeFill="text1" w:themeFillTint="BF"/>
            <w:vAlign w:val="center"/>
          </w:tcPr>
          <w:p w:rsidR="00986FEB" w:rsidRPr="00A91003" w:rsidRDefault="00986FEB" w:rsidP="004E23EF">
            <w:pPr>
              <w:pStyle w:val="Normal2"/>
              <w:jc w:val="both"/>
              <w:rPr>
                <w:b/>
                <w:color w:val="000000" w:themeColor="text1"/>
                <w:sz w:val="20"/>
                <w:szCs w:val="20"/>
              </w:rPr>
            </w:pPr>
          </w:p>
        </w:tc>
        <w:tc>
          <w:tcPr>
            <w:tcW w:w="3260" w:type="dxa"/>
            <w:shd w:val="clear" w:color="auto" w:fill="D9D9D9" w:themeFill="background1" w:themeFillShade="D9"/>
            <w:vAlign w:val="center"/>
          </w:tcPr>
          <w:p w:rsidR="00986FEB" w:rsidRPr="00A91003" w:rsidRDefault="00986FEB" w:rsidP="00986FEB">
            <w:pPr>
              <w:pStyle w:val="TableBullet0"/>
              <w:jc w:val="both"/>
              <w:rPr>
                <w:color w:val="000000" w:themeColor="text1"/>
              </w:rPr>
            </w:pPr>
            <w:r w:rsidRPr="00A91003">
              <w:rPr>
                <w:rFonts w:asciiTheme="minorHAnsi" w:hAnsiTheme="minorHAnsi"/>
                <w:color w:val="000000" w:themeColor="text1"/>
              </w:rPr>
              <w:t xml:space="preserve">World Health Organisation </w:t>
            </w:r>
          </w:p>
        </w:tc>
        <w:tc>
          <w:tcPr>
            <w:tcW w:w="3844" w:type="dxa"/>
            <w:shd w:val="clear" w:color="auto" w:fill="D9D9D9" w:themeFill="background1" w:themeFillShade="D9"/>
            <w:vAlign w:val="center"/>
          </w:tcPr>
          <w:p w:rsidR="00986FEB" w:rsidRPr="00A91003" w:rsidRDefault="00986FEB" w:rsidP="00986FEB">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 Speed Management: A Road Safety Manual for Decision Makers and Practitioners</w:t>
            </w:r>
          </w:p>
          <w:p w:rsidR="00986FEB" w:rsidRDefault="00986FEB" w:rsidP="004E23EF">
            <w:pPr>
              <w:pStyle w:val="Normal2"/>
              <w:ind w:left="0"/>
              <w:jc w:val="both"/>
              <w:rPr>
                <w:rStyle w:val="Highlight"/>
                <w:rFonts w:cs="Arial"/>
                <w:color w:val="000000" w:themeColor="text1"/>
                <w:sz w:val="20"/>
                <w:szCs w:val="20"/>
              </w:rPr>
            </w:pPr>
          </w:p>
        </w:tc>
      </w:tr>
    </w:tbl>
    <w:p w:rsidR="00D13A4C" w:rsidRPr="00A91003" w:rsidRDefault="00D13A4C" w:rsidP="004E23EF">
      <w:pPr>
        <w:pStyle w:val="Normal2"/>
        <w:ind w:left="0"/>
        <w:jc w:val="both"/>
        <w:rPr>
          <w:color w:val="000000" w:themeColor="text1"/>
        </w:rPr>
      </w:pPr>
    </w:p>
    <w:p w:rsidR="0077725D" w:rsidRDefault="0077725D">
      <w:pPr>
        <w:spacing w:after="200"/>
        <w:rPr>
          <w:rFonts w:eastAsiaTheme="majorEastAsia" w:cstheme="majorBidi"/>
          <w:b/>
          <w:bCs/>
          <w:color w:val="000000" w:themeColor="text1"/>
          <w:sz w:val="24"/>
        </w:rPr>
      </w:pPr>
      <w:bookmarkStart w:id="213" w:name="_Ref382895876"/>
      <w:bookmarkStart w:id="214" w:name="_Toc404850698"/>
      <w:r>
        <w:rPr>
          <w:color w:val="000000" w:themeColor="text1"/>
        </w:rPr>
        <w:br w:type="page"/>
      </w:r>
    </w:p>
    <w:p w:rsidR="00D13A4C" w:rsidRPr="00A91003" w:rsidRDefault="00D13A4C" w:rsidP="004E23EF">
      <w:pPr>
        <w:pStyle w:val="Heading3"/>
        <w:jc w:val="both"/>
        <w:rPr>
          <w:color w:val="000000" w:themeColor="text1"/>
        </w:rPr>
      </w:pPr>
      <w:bookmarkStart w:id="215" w:name="_Toc404863007"/>
      <w:r w:rsidRPr="00A91003">
        <w:rPr>
          <w:color w:val="000000" w:themeColor="text1"/>
        </w:rPr>
        <w:lastRenderedPageBreak/>
        <w:t>Temporary Traffic Management</w:t>
      </w:r>
      <w:bookmarkEnd w:id="213"/>
      <w:bookmarkEnd w:id="214"/>
      <w:bookmarkEnd w:id="215"/>
      <w:r w:rsidR="00BF5262"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260"/>
        <w:gridCol w:w="3844"/>
      </w:tblGrid>
      <w:tr w:rsidR="00A91003" w:rsidRPr="00A91003" w:rsidTr="00290FA3">
        <w:trPr>
          <w:jc w:val="right"/>
        </w:trPr>
        <w:tc>
          <w:tcPr>
            <w:tcW w:w="1970" w:type="dxa"/>
            <w:shd w:val="clear" w:color="auto" w:fill="404040" w:themeFill="text1" w:themeFillTint="BF"/>
            <w:vAlign w:val="center"/>
          </w:tcPr>
          <w:p w:rsidR="00636BCC" w:rsidRPr="00223EC7" w:rsidRDefault="00636BCC"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526689" w:rsidRPr="00A91003" w:rsidRDefault="00290FA3"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636BCC" w:rsidRPr="00A91003">
              <w:rPr>
                <w:b/>
                <w:color w:val="000000" w:themeColor="text1"/>
                <w:sz w:val="20"/>
                <w:szCs w:val="20"/>
              </w:rPr>
              <w:t>Reference:</w:t>
            </w:r>
          </w:p>
          <w:p w:rsidR="00636BCC" w:rsidRPr="00A91003" w:rsidRDefault="008145E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Traffic Control Plan - </w:t>
            </w:r>
            <w:r w:rsidR="00636BCC" w:rsidRPr="00A91003">
              <w:rPr>
                <w:rFonts w:asciiTheme="minorHAnsi" w:hAnsiTheme="minorHAnsi"/>
                <w:color w:val="000000" w:themeColor="text1"/>
              </w:rPr>
              <w:t>Section 4.3</w:t>
            </w:r>
          </w:p>
          <w:p w:rsidR="00636BCC" w:rsidRPr="00A91003" w:rsidRDefault="008145E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Temporary Traffic Management and Safety of Work sites - Section 5.3.7</w:t>
            </w:r>
            <w:r w:rsidR="00636BCC" w:rsidRPr="00A91003">
              <w:rPr>
                <w:rFonts w:asciiTheme="minorHAnsi" w:hAnsiTheme="minorHAnsi"/>
                <w:color w:val="000000" w:themeColor="text1"/>
              </w:rPr>
              <w:t xml:space="preserve"> </w:t>
            </w:r>
          </w:p>
          <w:p w:rsidR="00636BCC" w:rsidRPr="00A91003" w:rsidRDefault="008145E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Temporary Speed Restrictions - Section 5.3.8 </w:t>
            </w:r>
          </w:p>
          <w:p w:rsidR="002970D3" w:rsidRPr="00A91003" w:rsidRDefault="00636BCC"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636BCC" w:rsidRPr="00A91003" w:rsidRDefault="002970D3" w:rsidP="001226E4">
            <w:pPr>
              <w:pStyle w:val="TableBullet0"/>
              <w:numPr>
                <w:ilvl w:val="0"/>
                <w:numId w:val="52"/>
              </w:numPr>
              <w:jc w:val="both"/>
              <w:rPr>
                <w:rFonts w:asciiTheme="minorHAnsi" w:hAnsiTheme="minorHAnsi"/>
                <w:color w:val="000000" w:themeColor="text1"/>
              </w:rPr>
            </w:pPr>
            <w:r w:rsidRPr="00A91003">
              <w:rPr>
                <w:rFonts w:asciiTheme="minorHAnsi" w:hAnsiTheme="minorHAnsi"/>
                <w:color w:val="000000" w:themeColor="text1"/>
              </w:rPr>
              <w:t>All T</w:t>
            </w:r>
            <w:r w:rsidR="00290FA3" w:rsidRPr="00A91003">
              <w:rPr>
                <w:rFonts w:asciiTheme="minorHAnsi" w:hAnsiTheme="minorHAnsi"/>
                <w:color w:val="000000" w:themeColor="text1"/>
              </w:rPr>
              <w:t xml:space="preserve">raffic </w:t>
            </w:r>
            <w:r w:rsidRPr="00A91003">
              <w:rPr>
                <w:rFonts w:asciiTheme="minorHAnsi" w:hAnsiTheme="minorHAnsi"/>
                <w:color w:val="000000" w:themeColor="text1"/>
              </w:rPr>
              <w:t>M</w:t>
            </w:r>
            <w:r w:rsidR="00290FA3" w:rsidRPr="00A91003">
              <w:rPr>
                <w:rFonts w:asciiTheme="minorHAnsi" w:hAnsiTheme="minorHAnsi"/>
                <w:color w:val="000000" w:themeColor="text1"/>
              </w:rPr>
              <w:t xml:space="preserve">anagement </w:t>
            </w:r>
            <w:r w:rsidRPr="00A91003">
              <w:rPr>
                <w:rFonts w:asciiTheme="minorHAnsi" w:hAnsiTheme="minorHAnsi"/>
                <w:color w:val="000000" w:themeColor="text1"/>
              </w:rPr>
              <w:t>P</w:t>
            </w:r>
            <w:r w:rsidR="00290FA3" w:rsidRPr="00A91003">
              <w:rPr>
                <w:rFonts w:asciiTheme="minorHAnsi" w:hAnsiTheme="minorHAnsi"/>
                <w:color w:val="000000" w:themeColor="text1"/>
              </w:rPr>
              <w:t>lan’</w:t>
            </w:r>
            <w:r w:rsidRPr="00A91003">
              <w:rPr>
                <w:rFonts w:asciiTheme="minorHAnsi" w:hAnsiTheme="minorHAnsi"/>
                <w:color w:val="000000" w:themeColor="text1"/>
              </w:rPr>
              <w:t>s</w:t>
            </w:r>
            <w:r w:rsidR="00290FA3" w:rsidRPr="00A91003">
              <w:rPr>
                <w:rFonts w:asciiTheme="minorHAnsi" w:hAnsiTheme="minorHAnsi"/>
                <w:color w:val="000000" w:themeColor="text1"/>
              </w:rPr>
              <w:t xml:space="preserve"> (TMPs)</w:t>
            </w:r>
            <w:r w:rsidRPr="00A91003">
              <w:rPr>
                <w:rFonts w:asciiTheme="minorHAnsi" w:hAnsiTheme="minorHAnsi"/>
                <w:color w:val="000000" w:themeColor="text1"/>
              </w:rPr>
              <w:t xml:space="preserve"> required to perform the Contract Works must be developed by the Contractor and accepted by the Principal</w:t>
            </w:r>
          </w:p>
          <w:p w:rsidR="00B56251" w:rsidRPr="00A91003" w:rsidRDefault="00B56251" w:rsidP="001226E4">
            <w:pPr>
              <w:pStyle w:val="TableBullet0"/>
              <w:numPr>
                <w:ilvl w:val="0"/>
                <w:numId w:val="52"/>
              </w:numPr>
              <w:jc w:val="both"/>
              <w:rPr>
                <w:rFonts w:asciiTheme="minorHAnsi" w:hAnsiTheme="minorHAnsi"/>
                <w:color w:val="000000" w:themeColor="text1"/>
              </w:rPr>
            </w:pPr>
            <w:r w:rsidRPr="00A91003">
              <w:rPr>
                <w:rFonts w:asciiTheme="minorHAnsi" w:hAnsiTheme="minorHAnsi"/>
                <w:color w:val="000000" w:themeColor="text1"/>
              </w:rPr>
              <w:t>The Contractor shall coordinate TMP approvals to eliminate conflicts between work-sites, particularly in respect to timing and journey-time reliability through fulfilling the TMC roles as required by CoPTTM</w:t>
            </w:r>
          </w:p>
          <w:p w:rsidR="002970D3" w:rsidRPr="00A91003" w:rsidRDefault="002970D3" w:rsidP="001226E4">
            <w:pPr>
              <w:pStyle w:val="TableBullet0"/>
              <w:numPr>
                <w:ilvl w:val="0"/>
                <w:numId w:val="52"/>
              </w:numPr>
              <w:jc w:val="both"/>
              <w:rPr>
                <w:rFonts w:asciiTheme="minorHAnsi" w:hAnsiTheme="minorHAnsi"/>
                <w:color w:val="000000" w:themeColor="text1"/>
              </w:rPr>
            </w:pPr>
            <w:r w:rsidRPr="00A91003">
              <w:rPr>
                <w:rFonts w:asciiTheme="minorHAnsi" w:hAnsiTheme="minorHAnsi"/>
                <w:color w:val="000000" w:themeColor="text1"/>
              </w:rPr>
              <w:t>The Contractor shall have suitably qualified and experienced personnel with the appropriate qualifications as required by CoPTTM to fulfil the following responsibilities</w:t>
            </w:r>
          </w:p>
          <w:p w:rsidR="00B56251" w:rsidRPr="00A91003" w:rsidRDefault="00B56251" w:rsidP="001226E4">
            <w:pPr>
              <w:pStyle w:val="TableBullet0"/>
              <w:numPr>
                <w:ilvl w:val="0"/>
                <w:numId w:val="52"/>
              </w:numPr>
              <w:jc w:val="both"/>
              <w:rPr>
                <w:rFonts w:asciiTheme="minorHAnsi" w:hAnsiTheme="minorHAnsi"/>
                <w:color w:val="000000" w:themeColor="text1"/>
              </w:rPr>
            </w:pPr>
            <w:r w:rsidRPr="00A91003">
              <w:rPr>
                <w:rFonts w:asciiTheme="minorHAnsi" w:hAnsiTheme="minorHAnsi"/>
                <w:color w:val="000000" w:themeColor="text1"/>
              </w:rPr>
              <w:t>The Contractor shall carry out TMP audits in accordance with the CoPTTM on a random sample of all parties working within the road corridor</w:t>
            </w:r>
          </w:p>
          <w:p w:rsidR="00636BCC" w:rsidRPr="00A91003" w:rsidRDefault="002970D3" w:rsidP="001226E4">
            <w:pPr>
              <w:pStyle w:val="TableBullet0"/>
              <w:numPr>
                <w:ilvl w:val="0"/>
                <w:numId w:val="52"/>
              </w:numPr>
              <w:jc w:val="both"/>
              <w:rPr>
                <w:rFonts w:asciiTheme="minorHAnsi" w:hAnsiTheme="minorHAnsi"/>
                <w:color w:val="000000" w:themeColor="text1"/>
              </w:rPr>
            </w:pPr>
            <w:r w:rsidRPr="00A91003">
              <w:rPr>
                <w:rFonts w:asciiTheme="minorHAnsi" w:hAnsiTheme="minorHAnsi"/>
                <w:color w:val="000000" w:themeColor="text1"/>
              </w:rPr>
              <w:t>In terms of the Traffic Control Devices Rule, the powers of the State Highway Manager to approve and record temporary speed restrictions at work-sites are delegated to the Contractor</w:t>
            </w:r>
          </w:p>
          <w:p w:rsidR="00F02BF7" w:rsidRPr="00A91003" w:rsidRDefault="00F02BF7" w:rsidP="004E23EF">
            <w:pPr>
              <w:pStyle w:val="Normal2"/>
              <w:ind w:left="720"/>
              <w:jc w:val="both"/>
              <w:rPr>
                <w:color w:val="000000" w:themeColor="text1"/>
                <w:sz w:val="20"/>
                <w:szCs w:val="20"/>
              </w:rPr>
            </w:pPr>
          </w:p>
          <w:p w:rsidR="00636BCC" w:rsidRPr="00A91003" w:rsidRDefault="00636BCC"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0514F5"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C12A04">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p>
          <w:p w:rsidR="006774D5"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6774D5" w:rsidRPr="00A91003">
              <w:rPr>
                <w:color w:val="000000" w:themeColor="text1"/>
                <w:sz w:val="20"/>
                <w:szCs w:val="20"/>
              </w:rPr>
              <w:t xml:space="preserve"> Construction and maintenance activities often result in increased road safety risks, reduced traffic capacities, delays, and loss of access to abutting properties and businesses. </w:t>
            </w:r>
          </w:p>
          <w:p w:rsidR="00A274B0" w:rsidRDefault="00A274B0"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6774D5">
              <w:rPr>
                <w:b/>
                <w:color w:val="000000" w:themeColor="text1"/>
                <w:sz w:val="20"/>
                <w:szCs w:val="20"/>
              </w:rPr>
              <w:t xml:space="preserve"> </w:t>
            </w:r>
            <w:r w:rsidR="006774D5" w:rsidRPr="006774D5">
              <w:rPr>
                <w:color w:val="000000" w:themeColor="text1"/>
                <w:sz w:val="20"/>
                <w:szCs w:val="20"/>
              </w:rPr>
              <w:t>T</w:t>
            </w:r>
            <w:r w:rsidR="00412A32" w:rsidRPr="00A91003">
              <w:rPr>
                <w:color w:val="000000" w:themeColor="text1"/>
                <w:sz w:val="20"/>
                <w:szCs w:val="20"/>
              </w:rPr>
              <w:t>he Transport Agency Code of Practice for Temporary Traffic (COPTTM) is the standard reference for all temporary traffic management on state highways and local roads. It includes levels of temporary traffic management, signs and forms used, and a series of sample traffic management plans (TMPs).</w:t>
            </w:r>
          </w:p>
          <w:p w:rsidR="00412A32" w:rsidRPr="00A91003" w:rsidRDefault="00412A32" w:rsidP="004E23EF">
            <w:pPr>
              <w:pStyle w:val="Normal2"/>
              <w:jc w:val="both"/>
              <w:rPr>
                <w:color w:val="000000" w:themeColor="text1"/>
                <w:sz w:val="20"/>
                <w:szCs w:val="20"/>
              </w:rPr>
            </w:pPr>
          </w:p>
          <w:p w:rsidR="00412A32" w:rsidRDefault="00412A32" w:rsidP="004E23EF">
            <w:pPr>
              <w:pStyle w:val="Normal2"/>
              <w:ind w:left="0"/>
              <w:jc w:val="both"/>
              <w:rPr>
                <w:color w:val="000000" w:themeColor="text1"/>
                <w:sz w:val="20"/>
                <w:szCs w:val="20"/>
              </w:rPr>
            </w:pPr>
            <w:r w:rsidRPr="00A91003">
              <w:rPr>
                <w:color w:val="000000" w:themeColor="text1"/>
                <w:sz w:val="20"/>
                <w:szCs w:val="20"/>
              </w:rPr>
              <w:t>Information on plans, temporary speeds restrictions, approvals and audit of TMP’s are included within the Network Outcomes Contract. TMP audit findings will be included as part of the Contractors monthly report and OPM compliance controls.</w:t>
            </w:r>
          </w:p>
          <w:p w:rsidR="006774D5" w:rsidRPr="00A91003" w:rsidRDefault="006774D5" w:rsidP="00C12A04">
            <w:pPr>
              <w:pStyle w:val="Normal2"/>
              <w:ind w:left="0"/>
              <w:jc w:val="both"/>
              <w:rPr>
                <w:color w:val="000000" w:themeColor="text1"/>
                <w:sz w:val="20"/>
                <w:szCs w:val="20"/>
              </w:rPr>
            </w:pPr>
          </w:p>
        </w:tc>
      </w:tr>
      <w:tr w:rsidR="00636BCC" w:rsidRPr="00A91003" w:rsidTr="00566345">
        <w:trPr>
          <w:jc w:val="right"/>
        </w:trPr>
        <w:tc>
          <w:tcPr>
            <w:tcW w:w="1970" w:type="dxa"/>
            <w:shd w:val="clear" w:color="auto" w:fill="404040" w:themeFill="text1" w:themeFillTint="BF"/>
            <w:vAlign w:val="center"/>
          </w:tcPr>
          <w:p w:rsidR="00636BCC" w:rsidRPr="00223EC7" w:rsidRDefault="00636BCC"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636BCC" w:rsidRPr="00A91003" w:rsidRDefault="008145E7" w:rsidP="004E23EF">
            <w:pPr>
              <w:pStyle w:val="Normal2"/>
              <w:ind w:left="0"/>
              <w:jc w:val="both"/>
              <w:rPr>
                <w:color w:val="000000" w:themeColor="text1"/>
                <w:sz w:val="20"/>
                <w:szCs w:val="20"/>
              </w:rPr>
            </w:pPr>
            <w:r w:rsidRPr="00A91003">
              <w:rPr>
                <w:color w:val="000000" w:themeColor="text1"/>
                <w:sz w:val="20"/>
                <w:szCs w:val="20"/>
              </w:rPr>
              <w:t>The benefits of temporary traffic management are acceptable levels of safety and traffic service. Effective management of traffic through work zones is essential.</w:t>
            </w:r>
          </w:p>
        </w:tc>
      </w:tr>
      <w:tr w:rsidR="00636BCC" w:rsidRPr="00A91003" w:rsidTr="00FE58E1">
        <w:trPr>
          <w:jc w:val="right"/>
        </w:trPr>
        <w:tc>
          <w:tcPr>
            <w:tcW w:w="1970" w:type="dxa"/>
            <w:shd w:val="clear" w:color="auto" w:fill="404040" w:themeFill="text1" w:themeFillTint="BF"/>
            <w:vAlign w:val="center"/>
          </w:tcPr>
          <w:p w:rsidR="00636BCC" w:rsidRPr="00A91003" w:rsidRDefault="00C12A04" w:rsidP="004E23EF">
            <w:pPr>
              <w:pStyle w:val="Normal2"/>
              <w:ind w:left="0"/>
              <w:jc w:val="both"/>
              <w:rPr>
                <w:b/>
                <w:color w:val="000000" w:themeColor="text1"/>
                <w:sz w:val="20"/>
                <w:szCs w:val="20"/>
              </w:rPr>
            </w:pPr>
            <w:r>
              <w:rPr>
                <w:b/>
                <w:color w:val="FFFFFF" w:themeColor="background1"/>
                <w:sz w:val="20"/>
                <w:szCs w:val="20"/>
              </w:rPr>
              <w:t xml:space="preserve">Other </w:t>
            </w:r>
            <w:r w:rsidR="00636BCC" w:rsidRPr="00223EC7">
              <w:rPr>
                <w:b/>
                <w:color w:val="FFFFFF" w:themeColor="background1"/>
                <w:sz w:val="20"/>
                <w:szCs w:val="20"/>
              </w:rPr>
              <w:t>References</w:t>
            </w:r>
          </w:p>
        </w:tc>
        <w:tc>
          <w:tcPr>
            <w:tcW w:w="3260" w:type="dxa"/>
            <w:shd w:val="clear" w:color="auto" w:fill="D9D9D9" w:themeFill="background1" w:themeFillShade="D9"/>
            <w:vAlign w:val="center"/>
          </w:tcPr>
          <w:p w:rsidR="00636BCC" w:rsidRPr="00A91003" w:rsidRDefault="00C12A04" w:rsidP="00C12A04">
            <w:pPr>
              <w:pStyle w:val="Normal2"/>
              <w:ind w:left="0"/>
              <w:jc w:val="both"/>
              <w:rPr>
                <w:color w:val="000000" w:themeColor="text1"/>
                <w:sz w:val="20"/>
                <w:szCs w:val="20"/>
              </w:rPr>
            </w:pPr>
            <w:r>
              <w:rPr>
                <w:color w:val="000000" w:themeColor="text1"/>
                <w:sz w:val="20"/>
                <w:szCs w:val="20"/>
              </w:rPr>
              <w:t>T</w:t>
            </w:r>
            <w:r w:rsidR="00636BCC" w:rsidRPr="00A91003">
              <w:rPr>
                <w:color w:val="000000" w:themeColor="text1"/>
                <w:sz w:val="20"/>
                <w:szCs w:val="20"/>
              </w:rPr>
              <w:t>he Transport Agency - COPTTM</w:t>
            </w:r>
          </w:p>
        </w:tc>
        <w:tc>
          <w:tcPr>
            <w:tcW w:w="3844" w:type="dxa"/>
            <w:shd w:val="clear" w:color="auto" w:fill="D9D9D9" w:themeFill="background1" w:themeFillShade="D9"/>
            <w:vAlign w:val="center"/>
          </w:tcPr>
          <w:p w:rsidR="00636BCC" w:rsidRPr="00A91003" w:rsidRDefault="00636BCC" w:rsidP="004E23EF">
            <w:pPr>
              <w:pStyle w:val="Normal2"/>
              <w:ind w:left="0"/>
              <w:jc w:val="both"/>
              <w:rPr>
                <w:color w:val="000000" w:themeColor="text1"/>
                <w:sz w:val="20"/>
                <w:szCs w:val="20"/>
              </w:rPr>
            </w:pPr>
            <w:r w:rsidRPr="00A91003">
              <w:rPr>
                <w:color w:val="000000" w:themeColor="text1"/>
                <w:sz w:val="20"/>
                <w:szCs w:val="20"/>
              </w:rPr>
              <w:t>http://www.nzta.govt.nz/resources/code-temp-traffic-management/</w:t>
            </w:r>
          </w:p>
        </w:tc>
      </w:tr>
    </w:tbl>
    <w:p w:rsidR="00636BCC" w:rsidRPr="00A91003" w:rsidRDefault="00636BCC" w:rsidP="004E23EF">
      <w:pPr>
        <w:pStyle w:val="Normal2"/>
        <w:jc w:val="both"/>
        <w:rPr>
          <w:b/>
          <w:color w:val="000000" w:themeColor="text1"/>
        </w:rPr>
      </w:pPr>
    </w:p>
    <w:p w:rsidR="006A3917" w:rsidRDefault="006A3917">
      <w:pPr>
        <w:spacing w:after="200"/>
        <w:rPr>
          <w:rFonts w:eastAsiaTheme="majorEastAsia" w:cstheme="majorBidi"/>
          <w:b/>
          <w:bCs/>
          <w:color w:val="000000" w:themeColor="text1"/>
          <w:sz w:val="28"/>
          <w:szCs w:val="26"/>
        </w:rPr>
      </w:pPr>
      <w:bookmarkStart w:id="216" w:name="_Ref382895883"/>
      <w:bookmarkStart w:id="217" w:name="_Toc404850699"/>
      <w:r>
        <w:rPr>
          <w:color w:val="000000" w:themeColor="text1"/>
        </w:rPr>
        <w:br w:type="page"/>
      </w:r>
    </w:p>
    <w:p w:rsidR="00191CC0" w:rsidRDefault="00191CC0" w:rsidP="004E23EF">
      <w:pPr>
        <w:pStyle w:val="Heading2"/>
        <w:jc w:val="both"/>
        <w:rPr>
          <w:color w:val="000000" w:themeColor="text1"/>
        </w:rPr>
      </w:pPr>
      <w:bookmarkStart w:id="218" w:name="_Toc404863008"/>
      <w:r w:rsidRPr="00A91003">
        <w:rPr>
          <w:color w:val="000000" w:themeColor="text1"/>
        </w:rPr>
        <w:lastRenderedPageBreak/>
        <w:t>Incident Management</w:t>
      </w:r>
      <w:bookmarkEnd w:id="216"/>
      <w:bookmarkEnd w:id="217"/>
      <w:bookmarkEnd w:id="218"/>
      <w:r w:rsidRPr="00A91003">
        <w:rPr>
          <w:color w:val="000000" w:themeColor="text1"/>
        </w:rPr>
        <w:t xml:space="preserve"> </w:t>
      </w:r>
    </w:p>
    <w:p w:rsidR="008F645A" w:rsidRPr="008F645A" w:rsidRDefault="008F645A" w:rsidP="004E23EF">
      <w:pPr>
        <w:pStyle w:val="BodyText"/>
        <w:ind w:left="709"/>
        <w:jc w:val="both"/>
        <w:rPr>
          <w:b/>
        </w:rPr>
      </w:pPr>
      <w:r w:rsidRPr="008F645A">
        <w:rPr>
          <w:b/>
          <w:color w:val="000000" w:themeColor="text1"/>
        </w:rPr>
        <w:t>Incident Management</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118"/>
        <w:gridCol w:w="3986"/>
      </w:tblGrid>
      <w:tr w:rsidR="00A91003" w:rsidRPr="00A91003" w:rsidTr="00290FA3">
        <w:trPr>
          <w:jc w:val="right"/>
        </w:trPr>
        <w:tc>
          <w:tcPr>
            <w:tcW w:w="1970" w:type="dxa"/>
            <w:shd w:val="clear" w:color="auto" w:fill="404040" w:themeFill="text1" w:themeFillTint="BF"/>
            <w:vAlign w:val="center"/>
          </w:tcPr>
          <w:p w:rsidR="00C865FC" w:rsidRPr="00223EC7" w:rsidRDefault="00C865FC"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C865FC"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C865FC" w:rsidRPr="00A91003">
              <w:rPr>
                <w:b/>
                <w:color w:val="000000" w:themeColor="text1"/>
                <w:sz w:val="20"/>
                <w:szCs w:val="20"/>
              </w:rPr>
              <w:t>Reference:</w:t>
            </w:r>
          </w:p>
          <w:p w:rsidR="00C865FC" w:rsidRPr="00A91003" w:rsidRDefault="002075F3"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Emergency Procedures and </w:t>
            </w:r>
            <w:r w:rsidR="00C12A04">
              <w:rPr>
                <w:rFonts w:asciiTheme="minorHAnsi" w:hAnsiTheme="minorHAnsi"/>
                <w:color w:val="000000" w:themeColor="text1"/>
              </w:rPr>
              <w:t>P</w:t>
            </w:r>
            <w:r w:rsidRPr="00A91003">
              <w:rPr>
                <w:rFonts w:asciiTheme="minorHAnsi" w:hAnsiTheme="minorHAnsi"/>
                <w:color w:val="000000" w:themeColor="text1"/>
              </w:rPr>
              <w:t xml:space="preserve">reparedness </w:t>
            </w:r>
            <w:r w:rsidR="00C12A04">
              <w:rPr>
                <w:rFonts w:asciiTheme="minorHAnsi" w:hAnsiTheme="minorHAnsi"/>
                <w:color w:val="000000" w:themeColor="text1"/>
              </w:rPr>
              <w:t>P</w:t>
            </w:r>
            <w:r w:rsidRPr="00A91003">
              <w:rPr>
                <w:rFonts w:asciiTheme="minorHAnsi" w:hAnsiTheme="minorHAnsi"/>
                <w:color w:val="000000" w:themeColor="text1"/>
              </w:rPr>
              <w:t xml:space="preserve">lan (EPPP) - </w:t>
            </w:r>
            <w:r w:rsidR="00C865FC" w:rsidRPr="00A91003">
              <w:rPr>
                <w:rFonts w:asciiTheme="minorHAnsi" w:hAnsiTheme="minorHAnsi"/>
                <w:color w:val="000000" w:themeColor="text1"/>
              </w:rPr>
              <w:t xml:space="preserve">Section 4.7 </w:t>
            </w:r>
          </w:p>
          <w:p w:rsidR="00C865FC" w:rsidRPr="00A91003" w:rsidRDefault="002075F3"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Operational Activities – incident response - Section 6.6.1 </w:t>
            </w:r>
          </w:p>
          <w:p w:rsidR="00C865FC" w:rsidRPr="00A91003" w:rsidRDefault="002075F3"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 xml:space="preserve">Incident Response -  </w:t>
            </w:r>
            <w:r w:rsidR="00C865FC" w:rsidRPr="00A91003">
              <w:rPr>
                <w:rFonts w:asciiTheme="minorHAnsi" w:hAnsiTheme="minorHAnsi"/>
                <w:color w:val="000000" w:themeColor="text1"/>
              </w:rPr>
              <w:t xml:space="preserve">Section 7.4 </w:t>
            </w:r>
          </w:p>
          <w:p w:rsidR="002075F3" w:rsidRPr="00A91003" w:rsidRDefault="00C865FC" w:rsidP="004E23EF">
            <w:pPr>
              <w:spacing w:before="100" w:after="100"/>
              <w:jc w:val="both"/>
              <w:rPr>
                <w:color w:val="000000" w:themeColor="text1"/>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w:t>
            </w:r>
            <w:r w:rsidR="002075F3" w:rsidRPr="00A91003">
              <w:rPr>
                <w:color w:val="000000" w:themeColor="text1"/>
              </w:rPr>
              <w:t xml:space="preserve"> </w:t>
            </w:r>
          </w:p>
          <w:p w:rsidR="002075F3" w:rsidRPr="00A91003" w:rsidRDefault="002075F3" w:rsidP="004E23EF">
            <w:pPr>
              <w:pStyle w:val="LongDocBodyTextIndent1"/>
              <w:ind w:left="0"/>
              <w:jc w:val="both"/>
              <w:rPr>
                <w:rFonts w:asciiTheme="minorHAnsi" w:hAnsiTheme="minorHAnsi"/>
                <w:color w:val="000000" w:themeColor="text1"/>
                <w:lang w:eastAsia="en-NZ"/>
              </w:rPr>
            </w:pPr>
            <w:r w:rsidRPr="00A91003">
              <w:rPr>
                <w:rFonts w:asciiTheme="minorHAnsi" w:hAnsiTheme="minorHAnsi"/>
                <w:color w:val="000000" w:themeColor="text1"/>
                <w:lang w:eastAsia="en-NZ"/>
              </w:rPr>
              <w:t>The Contractor must:</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Develop an EPPP must be developed by the Contractor with agreement from the Principal and any other stakeholders the Principal may identify</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 xml:space="preserve">Manage the incident in accordance with Section 5.3.5 of the </w:t>
            </w:r>
            <w:r w:rsidR="00566345" w:rsidRPr="00A91003">
              <w:rPr>
                <w:rFonts w:asciiTheme="minorHAnsi" w:hAnsiTheme="minorHAnsi"/>
                <w:color w:val="000000" w:themeColor="text1"/>
              </w:rPr>
              <w:t>Network Outcomes Contract</w:t>
            </w:r>
            <w:r w:rsidRPr="00A91003">
              <w:rPr>
                <w:rFonts w:asciiTheme="minorHAnsi" w:hAnsiTheme="minorHAnsi"/>
                <w:color w:val="000000" w:themeColor="text1"/>
              </w:rPr>
              <w:t xml:space="preserve"> Maintenance Specification.</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Provide sufficient resources to attend to all incidents 24 hours a day, seven days a week (regardless of risk allocation).</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 xml:space="preserve">Respond according to the Contractor’s Emergency Procedures and Preparedness Plan </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Provide appropriate signage and barriers at all road closures, including changing permanent road condition signs before and after the closure.</w:t>
            </w:r>
          </w:p>
          <w:p w:rsidR="002075F3" w:rsidRPr="00A91003" w:rsidRDefault="002075F3"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Manage road closure barricades at all times.</w:t>
            </w:r>
          </w:p>
          <w:p w:rsidR="00EF4140" w:rsidRDefault="00EF4140" w:rsidP="001226E4">
            <w:pPr>
              <w:pStyle w:val="TableBullet0"/>
              <w:numPr>
                <w:ilvl w:val="0"/>
                <w:numId w:val="53"/>
              </w:numPr>
              <w:jc w:val="both"/>
              <w:rPr>
                <w:rFonts w:asciiTheme="minorHAnsi" w:hAnsiTheme="minorHAnsi"/>
                <w:color w:val="000000" w:themeColor="text1"/>
              </w:rPr>
            </w:pPr>
            <w:r w:rsidRPr="00A91003">
              <w:rPr>
                <w:rFonts w:asciiTheme="minorHAnsi" w:hAnsiTheme="minorHAnsi"/>
                <w:color w:val="000000" w:themeColor="text1"/>
              </w:rPr>
              <w:t>Provide incidence response reports as part of the monthly meetings</w:t>
            </w:r>
          </w:p>
          <w:p w:rsidR="00E72E6D" w:rsidRDefault="00E72E6D" w:rsidP="00E72E6D">
            <w:pPr>
              <w:pStyle w:val="TableBullet0"/>
              <w:jc w:val="both"/>
              <w:rPr>
                <w:rFonts w:asciiTheme="minorHAnsi" w:hAnsiTheme="minorHAnsi"/>
                <w:color w:val="000000" w:themeColor="text1"/>
              </w:rPr>
            </w:pPr>
          </w:p>
          <w:p w:rsidR="00E72E6D" w:rsidRPr="00A91003" w:rsidRDefault="00E72E6D" w:rsidP="00E72E6D">
            <w:pPr>
              <w:pStyle w:val="TableBullet0"/>
              <w:jc w:val="both"/>
              <w:rPr>
                <w:rFonts w:asciiTheme="minorHAnsi" w:hAnsiTheme="minorHAnsi"/>
                <w:color w:val="000000" w:themeColor="text1"/>
              </w:rPr>
            </w:pPr>
            <w:r w:rsidRPr="00E72E6D">
              <w:rPr>
                <w:color w:val="000000" w:themeColor="text1"/>
              </w:rPr>
              <w:t>(Note that the</w:t>
            </w:r>
            <w:r>
              <w:rPr>
                <w:b/>
                <w:color w:val="000000" w:themeColor="text1"/>
              </w:rPr>
              <w:t xml:space="preserve"> </w:t>
            </w:r>
            <w:r w:rsidRPr="00A91003">
              <w:rPr>
                <w:color w:val="000000" w:themeColor="text1"/>
              </w:rPr>
              <w:t>safety team must ensure that any emergency reinstatement works are safety audited or passed as fit for purpose from the point of view of safe travel</w:t>
            </w:r>
            <w:r>
              <w:rPr>
                <w:color w:val="000000" w:themeColor="text1"/>
              </w:rPr>
              <w:t>)</w:t>
            </w:r>
            <w:r w:rsidRPr="00A91003">
              <w:rPr>
                <w:color w:val="000000" w:themeColor="text1"/>
              </w:rPr>
              <w:t>.</w:t>
            </w:r>
          </w:p>
          <w:p w:rsidR="00C865FC" w:rsidRPr="00A91003" w:rsidRDefault="00C865FC" w:rsidP="004E23EF">
            <w:pPr>
              <w:pStyle w:val="Normal2"/>
              <w:jc w:val="both"/>
              <w:rPr>
                <w:color w:val="000000" w:themeColor="text1"/>
                <w:sz w:val="20"/>
                <w:szCs w:val="20"/>
              </w:rPr>
            </w:pPr>
          </w:p>
          <w:p w:rsidR="00C865FC" w:rsidRPr="00A91003" w:rsidRDefault="00C865FC" w:rsidP="00C12A04">
            <w:pPr>
              <w:pStyle w:val="Normal2"/>
              <w:ind w:left="0"/>
              <w:jc w:val="both"/>
              <w:rPr>
                <w:color w:val="000000" w:themeColor="text1"/>
                <w:sz w:val="20"/>
                <w:szCs w:val="20"/>
              </w:rPr>
            </w:pPr>
            <w:r w:rsidRPr="00A91003">
              <w:rPr>
                <w:b/>
                <w:color w:val="000000" w:themeColor="text1"/>
                <w:sz w:val="20"/>
                <w:szCs w:val="20"/>
              </w:rPr>
              <w:t>Schedule of Prices:</w:t>
            </w:r>
            <w:r w:rsidR="000514F5" w:rsidRPr="00A91003">
              <w:rPr>
                <w:b/>
                <w:color w:val="000000" w:themeColor="text1"/>
                <w:sz w:val="20"/>
                <w:szCs w:val="20"/>
              </w:rPr>
              <w:t xml:space="preserve"> </w:t>
            </w:r>
            <w:r w:rsidR="000514F5" w:rsidRPr="00A91003">
              <w:rPr>
                <w:color w:val="000000" w:themeColor="text1"/>
                <w:sz w:val="20"/>
                <w:szCs w:val="20"/>
              </w:rPr>
              <w:t xml:space="preserve">Covered under the Lump Sum </w:t>
            </w:r>
            <w:r w:rsidR="00C12A04">
              <w:rPr>
                <w:color w:val="000000" w:themeColor="text1"/>
                <w:sz w:val="20"/>
                <w:szCs w:val="20"/>
              </w:rPr>
              <w:t xml:space="preserve">(up to 10 hours per incident) </w:t>
            </w:r>
            <w:r w:rsidR="000514F5" w:rsidRPr="00A91003">
              <w:rPr>
                <w:color w:val="000000" w:themeColor="text1"/>
                <w:sz w:val="20"/>
                <w:szCs w:val="20"/>
              </w:rPr>
              <w:t xml:space="preserve">then </w:t>
            </w:r>
            <w:r w:rsidR="00C12A04">
              <w:rPr>
                <w:color w:val="000000" w:themeColor="text1"/>
                <w:sz w:val="20"/>
                <w:szCs w:val="20"/>
              </w:rPr>
              <w:t>a variation</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E72E6D">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6774D5"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6774D5">
              <w:rPr>
                <w:b/>
                <w:color w:val="000000" w:themeColor="text1"/>
                <w:sz w:val="20"/>
                <w:szCs w:val="20"/>
              </w:rPr>
              <w:t xml:space="preserve"> </w:t>
            </w:r>
            <w:r w:rsidR="006774D5" w:rsidRPr="00A91003">
              <w:rPr>
                <w:color w:val="000000" w:themeColor="text1"/>
                <w:sz w:val="20"/>
                <w:szCs w:val="20"/>
              </w:rPr>
              <w:t xml:space="preserve">Incident management is how the Transport Agency will identify, analyse and respond to any issues or potential risk that occurs on roads and roadsides within the network. </w:t>
            </w:r>
          </w:p>
          <w:p w:rsidR="006774D5" w:rsidRDefault="006774D5" w:rsidP="004E23EF">
            <w:pPr>
              <w:pStyle w:val="Normal2"/>
              <w:ind w:left="0"/>
              <w:jc w:val="both"/>
              <w:rPr>
                <w:b/>
                <w:color w:val="000000" w:themeColor="text1"/>
                <w:sz w:val="20"/>
                <w:szCs w:val="20"/>
              </w:rPr>
            </w:pPr>
          </w:p>
          <w:p w:rsidR="006774D5"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6774D5">
              <w:rPr>
                <w:b/>
                <w:color w:val="000000" w:themeColor="text1"/>
                <w:sz w:val="20"/>
                <w:szCs w:val="20"/>
              </w:rPr>
              <w:t xml:space="preserve"> </w:t>
            </w:r>
            <w:r w:rsidR="006774D5" w:rsidRPr="00A91003">
              <w:rPr>
                <w:color w:val="000000" w:themeColor="text1"/>
                <w:sz w:val="20"/>
                <w:szCs w:val="20"/>
              </w:rPr>
              <w:t>Note there is a national Transport Agency incident management document currently being developed.</w:t>
            </w:r>
          </w:p>
          <w:p w:rsidR="00A274B0" w:rsidRDefault="00A274B0" w:rsidP="004E23EF">
            <w:pPr>
              <w:pStyle w:val="Normal2"/>
              <w:ind w:left="0"/>
              <w:jc w:val="both"/>
              <w:rPr>
                <w:b/>
                <w:color w:val="000000" w:themeColor="text1"/>
                <w:sz w:val="20"/>
                <w:szCs w:val="20"/>
              </w:rPr>
            </w:pPr>
          </w:p>
          <w:p w:rsidR="00412A32" w:rsidRPr="00A91003" w:rsidRDefault="00412A32"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benefits in dealing with incident management in a methodical manner are reducing delays and risks and returning the road back to the normal operating conditions.</w:t>
            </w:r>
          </w:p>
          <w:p w:rsidR="00412A32" w:rsidRPr="00A91003" w:rsidRDefault="00412A32" w:rsidP="004E23EF">
            <w:pPr>
              <w:pStyle w:val="Normal2"/>
              <w:ind w:left="0"/>
              <w:jc w:val="both"/>
              <w:rPr>
                <w:color w:val="000000" w:themeColor="text1"/>
                <w:sz w:val="20"/>
                <w:szCs w:val="20"/>
              </w:rPr>
            </w:pPr>
          </w:p>
        </w:tc>
      </w:tr>
      <w:tr w:rsidR="00412A32" w:rsidRPr="00A91003" w:rsidTr="00FE58E1">
        <w:trPr>
          <w:jc w:val="right"/>
        </w:trPr>
        <w:tc>
          <w:tcPr>
            <w:tcW w:w="1970" w:type="dxa"/>
            <w:shd w:val="clear" w:color="auto" w:fill="404040" w:themeFill="text1" w:themeFillTint="BF"/>
            <w:vAlign w:val="center"/>
          </w:tcPr>
          <w:p w:rsidR="00412A32" w:rsidRPr="00223EC7" w:rsidRDefault="00E72E6D"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223EC7">
              <w:rPr>
                <w:b/>
                <w:color w:val="FFFFFF" w:themeColor="background1"/>
                <w:sz w:val="20"/>
                <w:szCs w:val="20"/>
              </w:rPr>
              <w:t>References</w:t>
            </w: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CIMS</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http://www.civildefence.govt.nz/memwebsite.nsf/Files/The-Guide-2009-revision/$file/section-14-cims.pdf</w:t>
            </w:r>
          </w:p>
        </w:tc>
      </w:tr>
    </w:tbl>
    <w:p w:rsidR="00C12066" w:rsidRPr="00A91003" w:rsidRDefault="00C12066" w:rsidP="004E23EF">
      <w:pPr>
        <w:pStyle w:val="Normal2"/>
        <w:jc w:val="both"/>
        <w:rPr>
          <w:color w:val="000000" w:themeColor="text1"/>
        </w:rPr>
      </w:pPr>
    </w:p>
    <w:p w:rsidR="002943DA" w:rsidRPr="00A91003" w:rsidRDefault="002943DA" w:rsidP="004E23EF">
      <w:pPr>
        <w:spacing w:after="200"/>
        <w:jc w:val="both"/>
        <w:rPr>
          <w:rFonts w:eastAsiaTheme="majorEastAsia" w:cstheme="majorBidi"/>
          <w:b/>
          <w:bCs/>
          <w:color w:val="000000" w:themeColor="text1"/>
          <w:sz w:val="28"/>
          <w:szCs w:val="26"/>
        </w:rPr>
      </w:pPr>
      <w:bookmarkStart w:id="219" w:name="_Ref377644489"/>
    </w:p>
    <w:p w:rsidR="00D13A4C" w:rsidRPr="00A91003" w:rsidRDefault="00ED3086" w:rsidP="004E23EF">
      <w:pPr>
        <w:pStyle w:val="Heading2"/>
        <w:jc w:val="both"/>
        <w:rPr>
          <w:color w:val="000000" w:themeColor="text1"/>
        </w:rPr>
      </w:pPr>
      <w:bookmarkStart w:id="220" w:name="_Toc404850700"/>
      <w:bookmarkStart w:id="221" w:name="_Toc404863009"/>
      <w:r w:rsidRPr="00A91003">
        <w:rPr>
          <w:color w:val="000000" w:themeColor="text1"/>
        </w:rPr>
        <w:lastRenderedPageBreak/>
        <w:t>Land Development and Access</w:t>
      </w:r>
      <w:bookmarkEnd w:id="219"/>
      <w:r w:rsidR="00523F37" w:rsidRPr="00A91003">
        <w:rPr>
          <w:color w:val="000000" w:themeColor="text1"/>
        </w:rPr>
        <w:t xml:space="preserve"> Management</w:t>
      </w:r>
      <w:bookmarkEnd w:id="220"/>
      <w:bookmarkEnd w:id="221"/>
    </w:p>
    <w:p w:rsidR="00D13A4C" w:rsidRPr="00A91003" w:rsidRDefault="00D13A4C" w:rsidP="004E23EF">
      <w:pPr>
        <w:pStyle w:val="Heading3"/>
        <w:jc w:val="both"/>
        <w:rPr>
          <w:color w:val="000000" w:themeColor="text1"/>
        </w:rPr>
      </w:pPr>
      <w:bookmarkStart w:id="222" w:name="_Ref382895894"/>
      <w:bookmarkStart w:id="223" w:name="_Toc404850701"/>
      <w:bookmarkStart w:id="224" w:name="_Toc404863010"/>
      <w:r w:rsidRPr="00A91003">
        <w:rPr>
          <w:color w:val="000000" w:themeColor="text1"/>
        </w:rPr>
        <w:t>Access Management</w:t>
      </w:r>
      <w:bookmarkEnd w:id="222"/>
      <w:bookmarkEnd w:id="223"/>
      <w:bookmarkEnd w:id="224"/>
    </w:p>
    <w:p w:rsidR="00C3607F" w:rsidRPr="00A91003" w:rsidRDefault="00D13A4C" w:rsidP="004E23EF">
      <w:pPr>
        <w:pStyle w:val="Normal2"/>
        <w:jc w:val="both"/>
        <w:rPr>
          <w:color w:val="000000" w:themeColor="text1"/>
        </w:rPr>
      </w:pPr>
      <w:r w:rsidRPr="00A91003">
        <w:rPr>
          <w:color w:val="000000" w:themeColor="text1"/>
        </w:rPr>
        <w:t>Access management is the control of traffic (including pedestrians and cyclist) entering from other roads, including intersections, driveways, and median crossovers.</w:t>
      </w:r>
    </w:p>
    <w:p w:rsidR="00C3607F" w:rsidRPr="00A91003" w:rsidRDefault="00C3607F" w:rsidP="004E23EF">
      <w:pPr>
        <w:pStyle w:val="Normal2"/>
        <w:jc w:val="both"/>
        <w:rPr>
          <w:color w:val="000000" w:themeColor="text1"/>
        </w:rPr>
      </w:pPr>
    </w:p>
    <w:p w:rsidR="00D13A4C" w:rsidRPr="00A91003" w:rsidRDefault="00C3607F" w:rsidP="004E23EF">
      <w:pPr>
        <w:pStyle w:val="Normal2"/>
        <w:jc w:val="both"/>
        <w:rPr>
          <w:color w:val="000000" w:themeColor="text1"/>
        </w:rPr>
      </w:pPr>
      <w:r w:rsidRPr="00A91003">
        <w:rPr>
          <w:color w:val="000000" w:themeColor="text1"/>
        </w:rPr>
        <w:t>A</w:t>
      </w:r>
      <w:r w:rsidR="00693D09" w:rsidRPr="00A91003">
        <w:rPr>
          <w:color w:val="000000" w:themeColor="text1"/>
        </w:rPr>
        <w:t>ccess control manages</w:t>
      </w:r>
      <w:r w:rsidR="00D13A4C" w:rsidRPr="00A91003">
        <w:rPr>
          <w:color w:val="000000" w:themeColor="text1"/>
        </w:rPr>
        <w:t xml:space="preserve"> the variety and spacing of events to which a driver must respond.</w:t>
      </w:r>
    </w:p>
    <w:p w:rsidR="00D13A4C" w:rsidRPr="00A91003" w:rsidRDefault="00D13A4C" w:rsidP="004E23EF">
      <w:pPr>
        <w:pStyle w:val="Normal2"/>
        <w:jc w:val="both"/>
        <w:rPr>
          <w:color w:val="000000" w:themeColor="text1"/>
        </w:rPr>
      </w:pPr>
    </w:p>
    <w:p w:rsidR="00D13A4C" w:rsidRPr="00A91003" w:rsidRDefault="00C3607F" w:rsidP="004E23EF">
      <w:pPr>
        <w:pStyle w:val="Normal2"/>
        <w:jc w:val="both"/>
        <w:rPr>
          <w:color w:val="000000" w:themeColor="text1"/>
        </w:rPr>
      </w:pPr>
      <w:r w:rsidRPr="00A91003">
        <w:rPr>
          <w:color w:val="000000" w:themeColor="text1"/>
        </w:rPr>
        <w:t xml:space="preserve">The benefits of </w:t>
      </w:r>
      <w:r w:rsidR="00693D09" w:rsidRPr="00A91003">
        <w:rPr>
          <w:color w:val="000000" w:themeColor="text1"/>
        </w:rPr>
        <w:t>managing</w:t>
      </w:r>
      <w:r w:rsidR="00D13A4C" w:rsidRPr="00A91003">
        <w:rPr>
          <w:color w:val="000000" w:themeColor="text1"/>
        </w:rPr>
        <w:t xml:space="preserve"> the frequency of i</w:t>
      </w:r>
      <w:r w:rsidRPr="00A91003">
        <w:rPr>
          <w:color w:val="000000" w:themeColor="text1"/>
        </w:rPr>
        <w:t>ntersection and median opening</w:t>
      </w:r>
      <w:r w:rsidR="00693D09" w:rsidRPr="00A91003">
        <w:rPr>
          <w:color w:val="000000" w:themeColor="text1"/>
        </w:rPr>
        <w:t>s,</w:t>
      </w:r>
      <w:r w:rsidRPr="00A91003">
        <w:rPr>
          <w:color w:val="000000" w:themeColor="text1"/>
        </w:rPr>
        <w:t xml:space="preserve"> prevents</w:t>
      </w:r>
      <w:r w:rsidR="00D13A4C" w:rsidRPr="00A91003">
        <w:rPr>
          <w:color w:val="000000" w:themeColor="text1"/>
        </w:rPr>
        <w:t xml:space="preserve"> direct access from abutting property</w:t>
      </w:r>
      <w:r w:rsidR="00743C7F" w:rsidRPr="00A91003">
        <w:rPr>
          <w:color w:val="000000" w:themeColor="text1"/>
        </w:rPr>
        <w:t xml:space="preserve"> and reduces conflict. The </w:t>
      </w:r>
      <w:r w:rsidR="00D13A4C" w:rsidRPr="00A91003">
        <w:rPr>
          <w:color w:val="000000" w:themeColor="text1"/>
        </w:rPr>
        <w:t xml:space="preserve">use of </w:t>
      </w:r>
      <w:r w:rsidR="00743C7F" w:rsidRPr="00A91003">
        <w:rPr>
          <w:color w:val="000000" w:themeColor="text1"/>
        </w:rPr>
        <w:t xml:space="preserve">other </w:t>
      </w:r>
      <w:r w:rsidRPr="00A91003">
        <w:rPr>
          <w:color w:val="000000" w:themeColor="text1"/>
        </w:rPr>
        <w:t xml:space="preserve">frontage road, </w:t>
      </w:r>
      <w:r w:rsidR="00743C7F" w:rsidRPr="00A91003">
        <w:rPr>
          <w:color w:val="000000" w:themeColor="text1"/>
        </w:rPr>
        <w:t xml:space="preserve">road </w:t>
      </w:r>
      <w:r w:rsidRPr="00A91003">
        <w:rPr>
          <w:color w:val="000000" w:themeColor="text1"/>
        </w:rPr>
        <w:t>by-</w:t>
      </w:r>
      <w:r w:rsidR="00D13A4C" w:rsidRPr="00A91003">
        <w:rPr>
          <w:color w:val="000000" w:themeColor="text1"/>
        </w:rPr>
        <w:t>passes, and turning lanes</w:t>
      </w:r>
      <w:r w:rsidR="00743C7F" w:rsidRPr="00A91003">
        <w:rPr>
          <w:color w:val="000000" w:themeColor="text1"/>
        </w:rPr>
        <w:t xml:space="preserve"> can help to improve access management.</w:t>
      </w:r>
    </w:p>
    <w:p w:rsidR="00D13A4C" w:rsidRPr="00A91003" w:rsidRDefault="00D13A4C" w:rsidP="004E23EF">
      <w:pPr>
        <w:pStyle w:val="Normal2"/>
        <w:jc w:val="both"/>
        <w:rPr>
          <w:color w:val="000000" w:themeColor="text1"/>
        </w:rPr>
      </w:pPr>
    </w:p>
    <w:p w:rsidR="00F655BB" w:rsidRPr="00A91003" w:rsidRDefault="008C69EE" w:rsidP="00565FD7">
      <w:pPr>
        <w:pStyle w:val="Heading4"/>
      </w:pPr>
      <w:bookmarkStart w:id="225" w:name="_Ref382895897"/>
      <w:r>
        <w:t xml:space="preserve"> </w:t>
      </w:r>
      <w:bookmarkStart w:id="226" w:name="_Toc404850702"/>
      <w:r w:rsidR="00D13A4C" w:rsidRPr="00A91003">
        <w:t>Motorways</w:t>
      </w:r>
      <w:bookmarkEnd w:id="225"/>
      <w:bookmarkEnd w:id="226"/>
      <w:r w:rsidR="00F655BB" w:rsidRPr="00A91003">
        <w:tab/>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977"/>
        <w:gridCol w:w="4127"/>
      </w:tblGrid>
      <w:tr w:rsidR="00A91003" w:rsidRPr="00A91003" w:rsidTr="00290FA3">
        <w:trPr>
          <w:jc w:val="right"/>
        </w:trPr>
        <w:tc>
          <w:tcPr>
            <w:tcW w:w="1970" w:type="dxa"/>
            <w:shd w:val="clear" w:color="auto" w:fill="404040" w:themeFill="text1" w:themeFillTint="BF"/>
            <w:vAlign w:val="center"/>
          </w:tcPr>
          <w:p w:rsidR="00F655BB" w:rsidRPr="00223EC7" w:rsidRDefault="00F655BB"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F655BB"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F655BB" w:rsidRPr="00A91003">
              <w:rPr>
                <w:b/>
                <w:color w:val="000000" w:themeColor="text1"/>
                <w:sz w:val="20"/>
                <w:szCs w:val="20"/>
              </w:rPr>
              <w:t xml:space="preserve">Reference: </w:t>
            </w:r>
            <w:r w:rsidR="00A25640" w:rsidRPr="00A91003">
              <w:rPr>
                <w:color w:val="000000" w:themeColor="text1"/>
                <w:sz w:val="20"/>
                <w:szCs w:val="20"/>
              </w:rPr>
              <w:t>Corridor Access Management – Section 5.3.10</w:t>
            </w:r>
          </w:p>
          <w:p w:rsidR="00F655BB" w:rsidRPr="00A91003" w:rsidRDefault="00F655BB" w:rsidP="004E23EF">
            <w:pPr>
              <w:pStyle w:val="Normal2"/>
              <w:ind w:left="0"/>
              <w:jc w:val="both"/>
              <w:rPr>
                <w:color w:val="000000" w:themeColor="text1"/>
                <w:sz w:val="20"/>
                <w:szCs w:val="20"/>
              </w:rPr>
            </w:pPr>
          </w:p>
          <w:p w:rsidR="00C15837" w:rsidRPr="00A91003" w:rsidRDefault="00F655BB"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F655BB" w:rsidRPr="00A91003" w:rsidRDefault="00A25640"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 shall coordinate, review and manage all activities that require access to the road</w:t>
            </w:r>
          </w:p>
          <w:p w:rsidR="00C15837" w:rsidRPr="00A91003" w:rsidRDefault="00C15837"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Contractor’s safety engineer will check</w:t>
            </w:r>
            <w:r w:rsidR="00657D55" w:rsidRPr="00A91003">
              <w:rPr>
                <w:rFonts w:asciiTheme="minorHAnsi" w:hAnsiTheme="minorHAnsi"/>
                <w:color w:val="000000" w:themeColor="text1"/>
              </w:rPr>
              <w:t xml:space="preserve"> </w:t>
            </w:r>
            <w:r w:rsidRPr="00A91003">
              <w:rPr>
                <w:rFonts w:asciiTheme="minorHAnsi" w:hAnsiTheme="minorHAnsi"/>
                <w:color w:val="000000" w:themeColor="text1"/>
              </w:rPr>
              <w:t>the Access Control report (ACR) and send to the Transport Agency planning</w:t>
            </w:r>
            <w:r w:rsidR="002943DA" w:rsidRPr="00A91003">
              <w:rPr>
                <w:rFonts w:asciiTheme="minorHAnsi" w:hAnsiTheme="minorHAnsi"/>
                <w:color w:val="000000" w:themeColor="text1"/>
              </w:rPr>
              <w:t xml:space="preserve"> and safety team to approve</w:t>
            </w:r>
            <w:r w:rsidRPr="00A91003">
              <w:rPr>
                <w:rFonts w:asciiTheme="minorHAnsi" w:hAnsiTheme="minorHAnsi"/>
                <w:color w:val="000000" w:themeColor="text1"/>
              </w:rPr>
              <w:t>.</w:t>
            </w:r>
          </w:p>
          <w:p w:rsidR="00F655BB" w:rsidRPr="00A91003" w:rsidRDefault="00F655BB" w:rsidP="004E23EF">
            <w:pPr>
              <w:pStyle w:val="Normal2"/>
              <w:ind w:left="0"/>
              <w:jc w:val="both"/>
              <w:rPr>
                <w:color w:val="000000" w:themeColor="text1"/>
                <w:sz w:val="20"/>
                <w:szCs w:val="20"/>
              </w:rPr>
            </w:pPr>
          </w:p>
          <w:p w:rsidR="00F655BB" w:rsidRPr="00A91003" w:rsidRDefault="00F655BB"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943DA"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EB77A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D33598" w:rsidRDefault="00A274B0" w:rsidP="004E23EF">
            <w:pPr>
              <w:pStyle w:val="Normal2"/>
              <w:ind w:left="0"/>
              <w:jc w:val="both"/>
              <w:rPr>
                <w:color w:val="000000" w:themeColor="text1"/>
                <w:sz w:val="20"/>
                <w:szCs w:val="20"/>
              </w:rPr>
            </w:pPr>
            <w:r>
              <w:rPr>
                <w:b/>
                <w:color w:val="000000" w:themeColor="text1"/>
                <w:sz w:val="20"/>
                <w:szCs w:val="20"/>
              </w:rPr>
              <w:t>Description</w:t>
            </w:r>
            <w:r w:rsidRPr="00D33598">
              <w:rPr>
                <w:b/>
                <w:color w:val="000000" w:themeColor="text1"/>
                <w:sz w:val="20"/>
                <w:szCs w:val="20"/>
              </w:rPr>
              <w:t>:</w:t>
            </w:r>
            <w:r w:rsidR="00D33598" w:rsidRPr="00D33598">
              <w:rPr>
                <w:b/>
                <w:color w:val="000000" w:themeColor="text1"/>
                <w:sz w:val="20"/>
                <w:szCs w:val="20"/>
              </w:rPr>
              <w:t xml:space="preserve"> </w:t>
            </w:r>
            <w:r w:rsidR="00D33598" w:rsidRPr="00D33598">
              <w:rPr>
                <w:color w:val="000000" w:themeColor="text1"/>
                <w:sz w:val="20"/>
                <w:szCs w:val="20"/>
              </w:rPr>
              <w:t>Under the Government Roading Powers Act 2008 (previously Transit Act 1989) motorways can be declared</w:t>
            </w:r>
            <w:r w:rsidR="00D33598">
              <w:rPr>
                <w:color w:val="000000" w:themeColor="text1"/>
                <w:sz w:val="20"/>
                <w:szCs w:val="20"/>
              </w:rPr>
              <w:t>.</w:t>
            </w:r>
          </w:p>
          <w:p w:rsidR="00D33598" w:rsidRDefault="00D33598" w:rsidP="004E23EF">
            <w:pPr>
              <w:pStyle w:val="Normal2"/>
              <w:ind w:left="0"/>
              <w:jc w:val="both"/>
              <w:rPr>
                <w:color w:val="000000" w:themeColor="text1"/>
                <w:sz w:val="20"/>
                <w:szCs w:val="20"/>
              </w:rPr>
            </w:pPr>
          </w:p>
          <w:p w:rsidR="00D33598" w:rsidRPr="00A91003" w:rsidRDefault="00D33598" w:rsidP="004E23EF">
            <w:pPr>
              <w:pStyle w:val="Normal2"/>
              <w:ind w:left="0"/>
              <w:jc w:val="both"/>
              <w:rPr>
                <w:color w:val="000000" w:themeColor="text1"/>
                <w:sz w:val="20"/>
                <w:szCs w:val="20"/>
              </w:rPr>
            </w:pPr>
            <w:r w:rsidRPr="00A91003">
              <w:rPr>
                <w:color w:val="000000" w:themeColor="text1"/>
                <w:sz w:val="20"/>
                <w:szCs w:val="20"/>
              </w:rPr>
              <w:t>Under KiwiRAP they are likely to be a 4 or 5 star road.</w:t>
            </w:r>
          </w:p>
          <w:p w:rsidR="00D33598" w:rsidRPr="00A91003" w:rsidRDefault="00D33598" w:rsidP="004E23EF">
            <w:pPr>
              <w:pStyle w:val="Normal2"/>
              <w:ind w:left="0"/>
              <w:jc w:val="both"/>
              <w:rPr>
                <w:color w:val="000000" w:themeColor="text1"/>
                <w:sz w:val="20"/>
                <w:szCs w:val="20"/>
              </w:rPr>
            </w:pPr>
          </w:p>
          <w:p w:rsidR="00D33598" w:rsidRDefault="00D33598" w:rsidP="004E23EF">
            <w:pPr>
              <w:pStyle w:val="Normal2"/>
              <w:ind w:left="0"/>
              <w:jc w:val="both"/>
              <w:rPr>
                <w:color w:val="000000" w:themeColor="text1"/>
                <w:sz w:val="20"/>
                <w:szCs w:val="20"/>
              </w:rPr>
            </w:pPr>
            <w:r w:rsidRPr="00A91003">
              <w:rPr>
                <w:color w:val="000000" w:themeColor="text1"/>
                <w:sz w:val="20"/>
                <w:szCs w:val="20"/>
              </w:rPr>
              <w:t>Refer back to the One Network Road classification for information on road classification and level of service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_Ref364328176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6.2.3.2</w:t>
            </w:r>
            <w:r w:rsidRPr="00A91003">
              <w:rPr>
                <w:color w:val="000000" w:themeColor="text1"/>
                <w:sz w:val="20"/>
                <w:szCs w:val="20"/>
              </w:rPr>
              <w:fldChar w:fldCharType="end"/>
            </w:r>
            <w:r w:rsidRPr="00A91003">
              <w:rPr>
                <w:color w:val="000000" w:themeColor="text1"/>
                <w:sz w:val="20"/>
                <w:szCs w:val="20"/>
              </w:rPr>
              <w:t>).</w:t>
            </w:r>
          </w:p>
          <w:p w:rsidR="00D33598" w:rsidRDefault="00D33598" w:rsidP="004E23EF">
            <w:pPr>
              <w:pStyle w:val="Normal2"/>
              <w:ind w:left="0"/>
              <w:jc w:val="both"/>
              <w:rPr>
                <w:color w:val="000000" w:themeColor="text1"/>
                <w:sz w:val="20"/>
                <w:szCs w:val="20"/>
              </w:rPr>
            </w:pPr>
          </w:p>
          <w:p w:rsidR="00412A32" w:rsidRDefault="00412A32" w:rsidP="004E23EF">
            <w:pPr>
              <w:pStyle w:val="Normal2"/>
              <w:ind w:left="0"/>
              <w:jc w:val="both"/>
              <w:rPr>
                <w:color w:val="000000" w:themeColor="text1"/>
              </w:rPr>
            </w:pPr>
            <w:r w:rsidRPr="00A91003">
              <w:rPr>
                <w:color w:val="000000" w:themeColor="text1"/>
                <w:sz w:val="20"/>
                <w:szCs w:val="20"/>
              </w:rPr>
              <w:t xml:space="preserve">Under the Government Roading Powers Act 2008 (previously Transit </w:t>
            </w:r>
            <w:r w:rsidRPr="00D33598">
              <w:rPr>
                <w:color w:val="000000" w:themeColor="text1"/>
                <w:sz w:val="20"/>
                <w:szCs w:val="20"/>
              </w:rPr>
              <w:t>Act 1989)</w:t>
            </w:r>
            <w:r w:rsidR="00D33598" w:rsidRPr="00D33598">
              <w:rPr>
                <w:color w:val="000000" w:themeColor="text1"/>
                <w:sz w:val="20"/>
                <w:szCs w:val="20"/>
              </w:rPr>
              <w:t xml:space="preserve"> t</w:t>
            </w:r>
            <w:r w:rsidRPr="00D33598">
              <w:rPr>
                <w:color w:val="000000" w:themeColor="text1"/>
                <w:sz w:val="20"/>
                <w:szCs w:val="20"/>
              </w:rPr>
              <w:t>he direct access from abutting properties, pedestrian, cycle, and equestrian traffic, and the stopping and parking of vehicles is prohibited on a Motorway.</w:t>
            </w:r>
            <w:r w:rsidRPr="00A91003">
              <w:rPr>
                <w:color w:val="000000" w:themeColor="text1"/>
              </w:rPr>
              <w:t xml:space="preserve"> </w:t>
            </w:r>
          </w:p>
          <w:p w:rsidR="00216949" w:rsidRDefault="00216949" w:rsidP="004E23EF">
            <w:pPr>
              <w:pStyle w:val="Normal2"/>
              <w:ind w:left="0"/>
              <w:jc w:val="both"/>
              <w:rPr>
                <w:color w:val="000000" w:themeColor="text1"/>
              </w:rPr>
            </w:pPr>
          </w:p>
          <w:p w:rsidR="00412A32" w:rsidRDefault="00216949" w:rsidP="00EB77AE">
            <w:pPr>
              <w:pStyle w:val="Normal2"/>
              <w:ind w:left="0"/>
              <w:jc w:val="both"/>
              <w:rPr>
                <w:color w:val="000000" w:themeColor="text1"/>
                <w:sz w:val="20"/>
                <w:szCs w:val="20"/>
              </w:rPr>
            </w:pPr>
            <w:r w:rsidRPr="00216949">
              <w:rPr>
                <w:b/>
                <w:color w:val="000000" w:themeColor="text1"/>
                <w:sz w:val="20"/>
                <w:szCs w:val="20"/>
              </w:rPr>
              <w:t>Deliverables:</w:t>
            </w:r>
            <w:r w:rsidRPr="00216949">
              <w:rPr>
                <w:color w:val="000000" w:themeColor="text1"/>
                <w:sz w:val="20"/>
                <w:szCs w:val="20"/>
              </w:rPr>
              <w:t xml:space="preserve"> Refer to the NZ Transport Agency’s State Highway control Manual which sets out the Transport Agency (NZTA) powers and policy with regard to State highways</w:t>
            </w:r>
            <w:r>
              <w:rPr>
                <w:color w:val="000000" w:themeColor="text1"/>
                <w:sz w:val="20"/>
                <w:szCs w:val="20"/>
              </w:rPr>
              <w:t xml:space="preserve"> in terms of a number of key areas and issues in relation to the management of motorways.</w:t>
            </w:r>
            <w:r w:rsidRPr="00216949">
              <w:rPr>
                <w:color w:val="000000" w:themeColor="text1"/>
                <w:sz w:val="20"/>
                <w:szCs w:val="20"/>
              </w:rPr>
              <w:t xml:space="preserve"> </w:t>
            </w:r>
          </w:p>
          <w:p w:rsidR="006270AC" w:rsidRPr="00A91003" w:rsidRDefault="006270AC" w:rsidP="00EB77AE">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A motorway will have facilities are in place (median and side barriers) and reduced conflict due to less access and no vulnerable road users;  thus providing a high quality, safer road. </w:t>
            </w:r>
          </w:p>
        </w:tc>
      </w:tr>
      <w:tr w:rsidR="00412A32" w:rsidRPr="00A91003" w:rsidTr="00FE58E1">
        <w:trPr>
          <w:jc w:val="right"/>
        </w:trPr>
        <w:tc>
          <w:tcPr>
            <w:tcW w:w="1970" w:type="dxa"/>
            <w:vMerge w:val="restart"/>
            <w:shd w:val="clear" w:color="auto" w:fill="404040" w:themeFill="text1" w:themeFillTint="BF"/>
            <w:vAlign w:val="center"/>
          </w:tcPr>
          <w:p w:rsidR="00412A32" w:rsidRPr="00223EC7" w:rsidRDefault="00EB77A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223EC7">
              <w:rPr>
                <w:b/>
                <w:color w:val="FFFFFF" w:themeColor="background1"/>
                <w:sz w:val="20"/>
                <w:szCs w:val="20"/>
              </w:rPr>
              <w:t>References</w:t>
            </w: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Planning Policy Manual</w:t>
            </w:r>
          </w:p>
        </w:tc>
        <w:tc>
          <w:tcPr>
            <w:tcW w:w="412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http://www.nzta.govt.nz/resources/planning-policy-manual/</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State Highway Control Manual – section 1.3</w:t>
            </w:r>
          </w:p>
        </w:tc>
        <w:tc>
          <w:tcPr>
            <w:tcW w:w="4127" w:type="dxa"/>
            <w:shd w:val="clear" w:color="auto" w:fill="D9D9D9" w:themeFill="background1" w:themeFillShade="D9"/>
            <w:vAlign w:val="center"/>
          </w:tcPr>
          <w:p w:rsidR="00412A32" w:rsidRDefault="00134A54" w:rsidP="004E23EF">
            <w:pPr>
              <w:pStyle w:val="Normal2"/>
              <w:ind w:left="0"/>
              <w:jc w:val="both"/>
              <w:rPr>
                <w:color w:val="000000" w:themeColor="text1"/>
                <w:sz w:val="20"/>
                <w:szCs w:val="20"/>
              </w:rPr>
            </w:pPr>
            <w:hyperlink r:id="rId45" w:history="1">
              <w:r w:rsidR="00216949" w:rsidRPr="001D0B64">
                <w:rPr>
                  <w:rStyle w:val="Hyperlink"/>
                  <w:sz w:val="20"/>
                  <w:szCs w:val="20"/>
                </w:rPr>
                <w:t>http://www.nzta.govt.nz/resources/state-highway-control-manual/</w:t>
              </w:r>
            </w:hyperlink>
          </w:p>
          <w:p w:rsidR="00216949" w:rsidRPr="00A91003" w:rsidRDefault="00216949" w:rsidP="004E23EF">
            <w:pPr>
              <w:pStyle w:val="Normal2"/>
              <w:ind w:left="0"/>
              <w:jc w:val="both"/>
              <w:rPr>
                <w:color w:val="000000" w:themeColor="text1"/>
                <w:sz w:val="20"/>
                <w:szCs w:val="20"/>
              </w:rPr>
            </w:pPr>
            <w:r>
              <w:rPr>
                <w:color w:val="000000" w:themeColor="text1"/>
                <w:sz w:val="20"/>
                <w:szCs w:val="20"/>
              </w:rPr>
              <w:t>Re</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977"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TCD Manual – Part 10</w:t>
            </w:r>
          </w:p>
        </w:tc>
        <w:tc>
          <w:tcPr>
            <w:tcW w:w="4127" w:type="dxa"/>
            <w:shd w:val="clear" w:color="auto" w:fill="D9D9D9" w:themeFill="background1" w:themeFillShade="D9"/>
            <w:vAlign w:val="center"/>
          </w:tcPr>
          <w:p w:rsidR="00412A32" w:rsidRPr="00A91003" w:rsidRDefault="00134A54" w:rsidP="004E23EF">
            <w:pPr>
              <w:pStyle w:val="TableTextSmall"/>
              <w:jc w:val="both"/>
              <w:rPr>
                <w:color w:val="000000" w:themeColor="text1"/>
                <w:szCs w:val="20"/>
              </w:rPr>
            </w:pPr>
            <w:hyperlink r:id="rId46" w:history="1">
              <w:r w:rsidR="00412A32" w:rsidRPr="00A91003">
                <w:rPr>
                  <w:color w:val="000000" w:themeColor="text1"/>
                  <w:szCs w:val="20"/>
                </w:rPr>
                <w:t>http://www.nzta.govt.nz/resources/motsam/part-3/motsam-3.html</w:t>
              </w:r>
            </w:hyperlink>
          </w:p>
          <w:p w:rsidR="00412A32" w:rsidRPr="00A91003" w:rsidRDefault="00412A32" w:rsidP="004E23EF">
            <w:pPr>
              <w:pStyle w:val="Normal2"/>
              <w:ind w:left="0"/>
              <w:jc w:val="both"/>
              <w:rPr>
                <w:color w:val="000000" w:themeColor="text1"/>
                <w:sz w:val="20"/>
                <w:szCs w:val="20"/>
              </w:rPr>
            </w:pPr>
          </w:p>
        </w:tc>
      </w:tr>
    </w:tbl>
    <w:p w:rsidR="00F655BB" w:rsidRPr="00A91003" w:rsidRDefault="00F655BB" w:rsidP="004E23EF">
      <w:pPr>
        <w:pStyle w:val="Normal2"/>
        <w:tabs>
          <w:tab w:val="left" w:pos="1185"/>
        </w:tabs>
        <w:jc w:val="both"/>
        <w:rPr>
          <w:color w:val="000000" w:themeColor="text1"/>
        </w:rPr>
      </w:pPr>
    </w:p>
    <w:p w:rsidR="00D13A4C" w:rsidRPr="00A91003" w:rsidRDefault="008C69EE" w:rsidP="00565FD7">
      <w:pPr>
        <w:pStyle w:val="Heading4"/>
      </w:pPr>
      <w:bookmarkStart w:id="227" w:name="_Ref382895900"/>
      <w:r>
        <w:t xml:space="preserve"> </w:t>
      </w:r>
      <w:bookmarkStart w:id="228" w:name="_Toc404850703"/>
      <w:r w:rsidR="00D13A4C" w:rsidRPr="00A91003">
        <w:t>Expressways</w:t>
      </w:r>
      <w:bookmarkEnd w:id="227"/>
      <w:bookmarkEnd w:id="228"/>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118"/>
        <w:gridCol w:w="3986"/>
      </w:tblGrid>
      <w:tr w:rsidR="00A91003" w:rsidRPr="00A91003" w:rsidTr="00290FA3">
        <w:trPr>
          <w:jc w:val="right"/>
        </w:trPr>
        <w:tc>
          <w:tcPr>
            <w:tcW w:w="1970" w:type="dxa"/>
            <w:shd w:val="clear" w:color="auto" w:fill="404040" w:themeFill="text1" w:themeFillTint="BF"/>
            <w:vAlign w:val="center"/>
          </w:tcPr>
          <w:p w:rsidR="001657C9" w:rsidRPr="00223EC7" w:rsidRDefault="001657C9"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1657C9"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1657C9" w:rsidRPr="00A91003">
              <w:rPr>
                <w:b/>
                <w:color w:val="000000" w:themeColor="text1"/>
                <w:sz w:val="20"/>
                <w:szCs w:val="20"/>
              </w:rPr>
              <w:t xml:space="preserve">Reference: </w:t>
            </w:r>
            <w:r w:rsidR="00314D29" w:rsidRPr="00A91003">
              <w:rPr>
                <w:color w:val="000000" w:themeColor="text1"/>
                <w:sz w:val="20"/>
                <w:szCs w:val="20"/>
              </w:rPr>
              <w:t>Corridor Access Management – Section 5.3.10</w:t>
            </w:r>
          </w:p>
          <w:p w:rsidR="001657C9" w:rsidRPr="00A91003" w:rsidRDefault="001657C9" w:rsidP="004E23EF">
            <w:pPr>
              <w:pStyle w:val="Normal2"/>
              <w:ind w:left="0"/>
              <w:jc w:val="both"/>
              <w:rPr>
                <w:color w:val="000000" w:themeColor="text1"/>
                <w:sz w:val="20"/>
                <w:szCs w:val="20"/>
              </w:rPr>
            </w:pPr>
          </w:p>
          <w:p w:rsidR="001657C9" w:rsidRPr="00A91003" w:rsidRDefault="001657C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314D29" w:rsidRPr="00A91003" w:rsidRDefault="00314D29"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 shall coordinate, review and manage all activities that require access to the road</w:t>
            </w:r>
            <w:r w:rsidR="00EB77AE">
              <w:rPr>
                <w:rFonts w:asciiTheme="minorHAnsi" w:hAnsiTheme="minorHAnsi"/>
                <w:color w:val="000000" w:themeColor="text1"/>
              </w:rPr>
              <w:t xml:space="preserve">, and the </w:t>
            </w:r>
            <w:r w:rsidRPr="00A91003">
              <w:rPr>
                <w:rFonts w:asciiTheme="minorHAnsi" w:hAnsiTheme="minorHAnsi"/>
                <w:color w:val="000000" w:themeColor="text1"/>
              </w:rPr>
              <w:t>Contractor’s safety engineer will check the Access Control report (ACR) and send to the Transport Agency planning</w:t>
            </w:r>
            <w:r w:rsidR="0025383B" w:rsidRPr="00A91003">
              <w:rPr>
                <w:rFonts w:asciiTheme="minorHAnsi" w:hAnsiTheme="minorHAnsi"/>
                <w:color w:val="000000" w:themeColor="text1"/>
              </w:rPr>
              <w:t xml:space="preserve"> and safety </w:t>
            </w:r>
            <w:r w:rsidRPr="00A91003">
              <w:rPr>
                <w:rFonts w:asciiTheme="minorHAnsi" w:hAnsiTheme="minorHAnsi"/>
                <w:color w:val="000000" w:themeColor="text1"/>
              </w:rPr>
              <w:t xml:space="preserve"> team to sign off</w:t>
            </w:r>
          </w:p>
          <w:p w:rsidR="001657C9" w:rsidRPr="00A91003" w:rsidRDefault="001657C9" w:rsidP="004E23EF">
            <w:pPr>
              <w:pStyle w:val="Normal2"/>
              <w:jc w:val="both"/>
              <w:rPr>
                <w:color w:val="000000" w:themeColor="text1"/>
                <w:sz w:val="20"/>
                <w:szCs w:val="20"/>
              </w:rPr>
            </w:pPr>
          </w:p>
          <w:p w:rsidR="001657C9" w:rsidRDefault="001657C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5383B" w:rsidRPr="00A91003">
              <w:rPr>
                <w:color w:val="000000" w:themeColor="text1"/>
                <w:sz w:val="20"/>
                <w:szCs w:val="20"/>
              </w:rPr>
              <w:t>Covered under the Lump Sum</w:t>
            </w:r>
          </w:p>
          <w:p w:rsidR="000E23E6" w:rsidRPr="00A91003" w:rsidRDefault="000E23E6" w:rsidP="004E23EF">
            <w:pPr>
              <w:pStyle w:val="Normal2"/>
              <w:ind w:left="0"/>
              <w:jc w:val="both"/>
              <w:rPr>
                <w:color w:val="000000" w:themeColor="text1"/>
                <w:sz w:val="20"/>
                <w:szCs w:val="20"/>
              </w:rPr>
            </w:pP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EB77A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D33598"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D33598" w:rsidRPr="00A91003">
              <w:rPr>
                <w:color w:val="000000" w:themeColor="text1"/>
                <w:sz w:val="20"/>
                <w:szCs w:val="20"/>
              </w:rPr>
              <w:t xml:space="preserve"> Expressways are high speed road with minimal direct property access, and may have a mix of grade separated and at grade-intersections.</w:t>
            </w:r>
            <w:r w:rsidR="00713371">
              <w:rPr>
                <w:color w:val="000000" w:themeColor="text1"/>
                <w:sz w:val="20"/>
                <w:szCs w:val="20"/>
              </w:rPr>
              <w:t xml:space="preserve"> Typically expressways are 100km/h. </w:t>
            </w:r>
            <w:r w:rsidR="00713371" w:rsidRPr="00713371">
              <w:rPr>
                <w:color w:val="000000" w:themeColor="text1"/>
                <w:sz w:val="20"/>
                <w:szCs w:val="20"/>
              </w:rPr>
              <w:t>Expressways are managed with a high level of access control typically by the use of segregation strips (refer to NZ Transport Agency’s</w:t>
            </w:r>
            <w:r w:rsidR="00713371">
              <w:rPr>
                <w:color w:val="000000" w:themeColor="text1"/>
                <w:sz w:val="20"/>
                <w:szCs w:val="20"/>
              </w:rPr>
              <w:t xml:space="preserve"> Planning Policy Manual)</w:t>
            </w:r>
            <w:r w:rsidR="00D33598" w:rsidRPr="00A91003">
              <w:rPr>
                <w:color w:val="000000" w:themeColor="text1"/>
                <w:sz w:val="20"/>
                <w:szCs w:val="20"/>
              </w:rPr>
              <w:t xml:space="preserve"> Pedestrians and cyclists are usually permitted.</w:t>
            </w:r>
          </w:p>
          <w:p w:rsidR="00D33598" w:rsidRPr="00A91003" w:rsidRDefault="00D33598" w:rsidP="004E23EF">
            <w:pPr>
              <w:pStyle w:val="Normal2"/>
              <w:jc w:val="both"/>
              <w:rPr>
                <w:color w:val="000000" w:themeColor="text1"/>
                <w:sz w:val="20"/>
                <w:szCs w:val="20"/>
              </w:rPr>
            </w:pPr>
          </w:p>
          <w:p w:rsidR="00D33598" w:rsidRPr="00A91003" w:rsidRDefault="00D33598" w:rsidP="004E23EF">
            <w:pPr>
              <w:pStyle w:val="Normal2"/>
              <w:ind w:left="0"/>
              <w:jc w:val="both"/>
              <w:rPr>
                <w:color w:val="000000" w:themeColor="text1"/>
                <w:sz w:val="20"/>
                <w:szCs w:val="20"/>
              </w:rPr>
            </w:pPr>
            <w:r w:rsidRPr="00A91003">
              <w:rPr>
                <w:color w:val="000000" w:themeColor="text1"/>
                <w:sz w:val="20"/>
                <w:szCs w:val="20"/>
              </w:rPr>
              <w:t>Under KiwiRAP they are likely to be a 4-star road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_Ref369261963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6.2.1.3</w:t>
            </w:r>
            <w:r w:rsidRPr="00A91003">
              <w:rPr>
                <w:color w:val="000000" w:themeColor="text1"/>
                <w:sz w:val="20"/>
                <w:szCs w:val="20"/>
              </w:rPr>
              <w:fldChar w:fldCharType="end"/>
            </w:r>
            <w:r w:rsidRPr="00A91003">
              <w:rPr>
                <w:color w:val="000000" w:themeColor="text1"/>
                <w:sz w:val="20"/>
                <w:szCs w:val="20"/>
              </w:rPr>
              <w:t>).</w:t>
            </w:r>
          </w:p>
          <w:p w:rsidR="00D33598" w:rsidRPr="00A91003" w:rsidRDefault="00D33598" w:rsidP="004E23EF">
            <w:pPr>
              <w:pStyle w:val="Normal2"/>
              <w:jc w:val="both"/>
              <w:rPr>
                <w:color w:val="000000" w:themeColor="text1"/>
                <w:sz w:val="20"/>
                <w:szCs w:val="20"/>
              </w:rPr>
            </w:pPr>
          </w:p>
          <w:p w:rsidR="00D33598" w:rsidRPr="00A91003" w:rsidRDefault="00D33598" w:rsidP="004E23EF">
            <w:pPr>
              <w:pStyle w:val="Normal2"/>
              <w:ind w:left="0"/>
              <w:jc w:val="both"/>
              <w:rPr>
                <w:color w:val="000000" w:themeColor="text1"/>
                <w:sz w:val="20"/>
                <w:szCs w:val="20"/>
              </w:rPr>
            </w:pPr>
            <w:r w:rsidRPr="00A91003">
              <w:rPr>
                <w:color w:val="000000" w:themeColor="text1"/>
                <w:sz w:val="20"/>
                <w:szCs w:val="20"/>
              </w:rPr>
              <w:t>Refer back to the One Network Road classification for information on road classification and level of service (</w:t>
            </w:r>
            <w:r w:rsidR="00BF27B3">
              <w:rPr>
                <w:color w:val="000000" w:themeColor="text1"/>
                <w:sz w:val="20"/>
                <w:szCs w:val="20"/>
              </w:rPr>
              <w:t>S</w:t>
            </w:r>
            <w:r w:rsidRPr="00A91003">
              <w:rPr>
                <w:color w:val="000000" w:themeColor="text1"/>
                <w:sz w:val="20"/>
                <w:szCs w:val="20"/>
              </w:rPr>
              <w:t xml:space="preserve">ection </w:t>
            </w:r>
            <w:r w:rsidRPr="00A91003">
              <w:rPr>
                <w:color w:val="000000" w:themeColor="text1"/>
                <w:sz w:val="20"/>
                <w:szCs w:val="20"/>
              </w:rPr>
              <w:fldChar w:fldCharType="begin"/>
            </w:r>
            <w:r w:rsidRPr="00A91003">
              <w:rPr>
                <w:color w:val="000000" w:themeColor="text1"/>
                <w:sz w:val="20"/>
                <w:szCs w:val="20"/>
              </w:rPr>
              <w:instrText xml:space="preserve"> REF _Ref364328176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6.2.3.2</w:t>
            </w:r>
            <w:r w:rsidRPr="00A91003">
              <w:rPr>
                <w:color w:val="000000" w:themeColor="text1"/>
                <w:sz w:val="20"/>
                <w:szCs w:val="20"/>
              </w:rPr>
              <w:fldChar w:fldCharType="end"/>
            </w:r>
            <w:r w:rsidRPr="00A91003">
              <w:rPr>
                <w:color w:val="000000" w:themeColor="text1"/>
                <w:sz w:val="20"/>
                <w:szCs w:val="20"/>
              </w:rPr>
              <w:t>).</w:t>
            </w:r>
          </w:p>
          <w:p w:rsidR="00A274B0" w:rsidRDefault="00A274B0" w:rsidP="004E23EF">
            <w:pPr>
              <w:pStyle w:val="Normal2"/>
              <w:ind w:left="0"/>
              <w:jc w:val="both"/>
              <w:rPr>
                <w:b/>
                <w:color w:val="000000" w:themeColor="text1"/>
                <w:sz w:val="20"/>
                <w:szCs w:val="20"/>
              </w:rPr>
            </w:pPr>
          </w:p>
          <w:p w:rsidR="00713371" w:rsidRDefault="00A274B0" w:rsidP="00713371">
            <w:pPr>
              <w:pStyle w:val="Normal2"/>
              <w:ind w:left="0"/>
              <w:jc w:val="both"/>
              <w:rPr>
                <w:color w:val="000000" w:themeColor="text1"/>
                <w:sz w:val="20"/>
                <w:szCs w:val="20"/>
              </w:rPr>
            </w:pPr>
            <w:r>
              <w:rPr>
                <w:b/>
                <w:color w:val="000000" w:themeColor="text1"/>
                <w:sz w:val="20"/>
                <w:szCs w:val="20"/>
              </w:rPr>
              <w:t>Deliverables:</w:t>
            </w:r>
            <w:r w:rsidR="00D33598" w:rsidRPr="00342D20">
              <w:rPr>
                <w:color w:val="FF0000"/>
              </w:rPr>
              <w:t xml:space="preserve"> </w:t>
            </w:r>
            <w:r w:rsidR="00713371" w:rsidRPr="00216949">
              <w:rPr>
                <w:color w:val="000000" w:themeColor="text1"/>
                <w:sz w:val="20"/>
                <w:szCs w:val="20"/>
              </w:rPr>
              <w:t>Refer to the NZ Transport Agency’s State Highway control Manual which sets out the Transport Agency (NZTA) powers and policy with regard to State highways</w:t>
            </w:r>
            <w:r w:rsidR="00713371">
              <w:rPr>
                <w:color w:val="000000" w:themeColor="text1"/>
                <w:sz w:val="20"/>
                <w:szCs w:val="20"/>
              </w:rPr>
              <w:t xml:space="preserve"> in terms of a number of key areas and issues in relation to the management of expressway type roads.</w:t>
            </w:r>
          </w:p>
          <w:p w:rsidR="00412A32" w:rsidRPr="00A91003" w:rsidRDefault="00412A32"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Consistent road environments provide better driving conditions and perform better in terms of safety risk</w:t>
            </w:r>
          </w:p>
        </w:tc>
      </w:tr>
      <w:tr w:rsidR="00412A32" w:rsidRPr="00A91003" w:rsidTr="00FE58E1">
        <w:trPr>
          <w:jc w:val="right"/>
        </w:trPr>
        <w:tc>
          <w:tcPr>
            <w:tcW w:w="1970" w:type="dxa"/>
            <w:shd w:val="clear" w:color="auto" w:fill="404040" w:themeFill="text1" w:themeFillTint="BF"/>
            <w:vAlign w:val="center"/>
          </w:tcPr>
          <w:p w:rsidR="00412A32" w:rsidRPr="00223EC7" w:rsidRDefault="00EB77A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223EC7">
              <w:rPr>
                <w:b/>
                <w:color w:val="FFFFFF" w:themeColor="background1"/>
                <w:sz w:val="20"/>
                <w:szCs w:val="20"/>
              </w:rPr>
              <w:t>References</w:t>
            </w: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State Highway Control Manual – section 1.3</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http://www.nzta.govt.nz/resources/state-highway-control-manual/</w:t>
            </w:r>
          </w:p>
        </w:tc>
      </w:tr>
    </w:tbl>
    <w:p w:rsidR="001657C9" w:rsidRPr="00A91003" w:rsidRDefault="001657C9" w:rsidP="004E23EF">
      <w:pPr>
        <w:pStyle w:val="Normal2"/>
        <w:ind w:left="0"/>
        <w:jc w:val="both"/>
        <w:rPr>
          <w:color w:val="000000" w:themeColor="text1"/>
        </w:rPr>
      </w:pPr>
    </w:p>
    <w:p w:rsidR="00D13A4C" w:rsidRPr="00A91003" w:rsidRDefault="00D13A4C" w:rsidP="004E23EF">
      <w:pPr>
        <w:pStyle w:val="Normal2"/>
        <w:jc w:val="both"/>
        <w:rPr>
          <w:color w:val="000000" w:themeColor="text1"/>
        </w:rPr>
      </w:pPr>
    </w:p>
    <w:p w:rsidR="000E23E6" w:rsidRDefault="000E23E6">
      <w:pPr>
        <w:spacing w:after="200"/>
        <w:rPr>
          <w:rFonts w:eastAsiaTheme="majorEastAsia" w:cstheme="majorBidi"/>
          <w:b/>
          <w:bCs/>
          <w:iCs/>
        </w:rPr>
      </w:pPr>
      <w:bookmarkStart w:id="229" w:name="_Ref382895903"/>
      <w:r>
        <w:br w:type="page"/>
      </w:r>
    </w:p>
    <w:p w:rsidR="00D13A4C" w:rsidRPr="00A91003" w:rsidRDefault="008C69EE" w:rsidP="00565FD7">
      <w:pPr>
        <w:pStyle w:val="Heading4"/>
      </w:pPr>
      <w:r>
        <w:lastRenderedPageBreak/>
        <w:t xml:space="preserve"> </w:t>
      </w:r>
      <w:bookmarkStart w:id="230" w:name="_Toc404850704"/>
      <w:r w:rsidR="00D13A4C" w:rsidRPr="00A91003">
        <w:t>Limited Access Road (LAR)</w:t>
      </w:r>
      <w:bookmarkEnd w:id="229"/>
      <w:bookmarkEnd w:id="230"/>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118"/>
        <w:gridCol w:w="3986"/>
      </w:tblGrid>
      <w:tr w:rsidR="00A91003" w:rsidRPr="00A91003" w:rsidTr="00290FA3">
        <w:trPr>
          <w:jc w:val="right"/>
        </w:trPr>
        <w:tc>
          <w:tcPr>
            <w:tcW w:w="1970" w:type="dxa"/>
            <w:shd w:val="clear" w:color="auto" w:fill="404040" w:themeFill="text1" w:themeFillTint="BF"/>
            <w:vAlign w:val="center"/>
          </w:tcPr>
          <w:p w:rsidR="00E846C3" w:rsidRPr="00223EC7" w:rsidRDefault="00E846C3" w:rsidP="004E23EF">
            <w:pPr>
              <w:pStyle w:val="Normal2"/>
              <w:ind w:left="0"/>
              <w:jc w:val="both"/>
              <w:rPr>
                <w:b/>
                <w:color w:val="FFFFFF" w:themeColor="background1"/>
                <w:sz w:val="20"/>
                <w:szCs w:val="20"/>
              </w:rPr>
            </w:pPr>
            <w:r w:rsidRPr="00223EC7">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E846C3"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E846C3" w:rsidRPr="00A91003">
              <w:rPr>
                <w:b/>
                <w:color w:val="000000" w:themeColor="text1"/>
                <w:sz w:val="20"/>
                <w:szCs w:val="20"/>
              </w:rPr>
              <w:t xml:space="preserve">Reference: </w:t>
            </w:r>
            <w:r w:rsidR="00EA72CC" w:rsidRPr="00A91003">
              <w:rPr>
                <w:color w:val="000000" w:themeColor="text1"/>
                <w:sz w:val="20"/>
                <w:szCs w:val="20"/>
              </w:rPr>
              <w:t>Unauthorised Works – section 5.3.12</w:t>
            </w:r>
          </w:p>
          <w:p w:rsidR="00E846C3" w:rsidRPr="00A91003" w:rsidRDefault="00E846C3" w:rsidP="004E23EF">
            <w:pPr>
              <w:pStyle w:val="Normal2"/>
              <w:ind w:left="0"/>
              <w:jc w:val="both"/>
              <w:rPr>
                <w:color w:val="000000" w:themeColor="text1"/>
                <w:sz w:val="20"/>
                <w:szCs w:val="20"/>
              </w:rPr>
            </w:pPr>
          </w:p>
          <w:p w:rsidR="00E846C3" w:rsidRPr="00A91003" w:rsidRDefault="00E846C3"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EA72CC" w:rsidRPr="00A91003">
              <w:rPr>
                <w:color w:val="000000" w:themeColor="text1"/>
                <w:sz w:val="20"/>
                <w:szCs w:val="20"/>
              </w:rPr>
              <w:t>Where the existing road is declared Limited Access Road (LAR), the Contractor shall, in addition to the above, monitor all accesses against schedules, plans and notices provided by the Principal to ensure compliance with the LAR declaration</w:t>
            </w:r>
          </w:p>
          <w:p w:rsidR="00E846C3" w:rsidRPr="00A91003" w:rsidRDefault="00E846C3" w:rsidP="004E23EF">
            <w:pPr>
              <w:pStyle w:val="Normal2"/>
              <w:jc w:val="both"/>
              <w:rPr>
                <w:color w:val="000000" w:themeColor="text1"/>
                <w:sz w:val="20"/>
                <w:szCs w:val="20"/>
              </w:rPr>
            </w:pPr>
          </w:p>
          <w:p w:rsidR="00E846C3" w:rsidRPr="00A91003" w:rsidRDefault="00E846C3"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25383B"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EB77A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b/>
                <w:color w:val="000000" w:themeColor="text1"/>
                <w:sz w:val="20"/>
                <w:szCs w:val="20"/>
              </w:rPr>
            </w:pPr>
            <w:r>
              <w:rPr>
                <w:b/>
                <w:color w:val="000000" w:themeColor="text1"/>
                <w:sz w:val="20"/>
                <w:szCs w:val="20"/>
              </w:rPr>
              <w:t>Description:</w:t>
            </w:r>
          </w:p>
          <w:p w:rsidR="00A274B0" w:rsidRDefault="00A274B0"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Under the Government Roading Powers Act, 2008 (previously Transit Act 1989) the Transport Agency has the power to create and revoke limited access roads</w:t>
            </w:r>
          </w:p>
          <w:p w:rsidR="00412A32" w:rsidRPr="00A91003" w:rsidRDefault="00412A32" w:rsidP="004E23EF">
            <w:pPr>
              <w:pStyle w:val="Normal2"/>
              <w:ind w:left="0"/>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 xml:space="preserve">LARs allow the Transport Agency to manage access from abutting property. The Transport Agency has control over the number, design, and location of access on LARs, although each property has legal right to one access to either the state highway or a district road. </w:t>
            </w:r>
          </w:p>
          <w:p w:rsidR="00412A32" w:rsidRPr="00A91003" w:rsidRDefault="00412A32" w:rsidP="004E23EF">
            <w:pPr>
              <w:pStyle w:val="Normal2"/>
              <w:jc w:val="both"/>
              <w:rPr>
                <w:color w:val="000000" w:themeColor="text1"/>
                <w:sz w:val="20"/>
                <w:szCs w:val="20"/>
              </w:rPr>
            </w:pPr>
          </w:p>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Under a safe system it is important to manage access to reduce the number of conflict areas along a highway and ensure adequate sight distances and turning facilities are considered.</w:t>
            </w:r>
          </w:p>
          <w:p w:rsidR="00412A32" w:rsidRPr="00A91003" w:rsidRDefault="00412A32" w:rsidP="004E23EF">
            <w:pPr>
              <w:pStyle w:val="Normal2"/>
              <w:jc w:val="both"/>
              <w:rPr>
                <w:color w:val="000000" w:themeColor="text1"/>
                <w:sz w:val="20"/>
                <w:szCs w:val="20"/>
              </w:rPr>
            </w:pPr>
          </w:p>
          <w:p w:rsidR="0017768B" w:rsidRDefault="0017768B" w:rsidP="004E23EF">
            <w:pPr>
              <w:pStyle w:val="Normal2"/>
              <w:ind w:left="0"/>
              <w:jc w:val="both"/>
              <w:rPr>
                <w:color w:val="000000" w:themeColor="text1"/>
                <w:sz w:val="20"/>
                <w:szCs w:val="20"/>
              </w:rPr>
            </w:pPr>
            <w:r>
              <w:rPr>
                <w:b/>
                <w:color w:val="000000" w:themeColor="text1"/>
                <w:sz w:val="20"/>
                <w:szCs w:val="20"/>
              </w:rPr>
              <w:t xml:space="preserve">Deliverables: </w:t>
            </w:r>
            <w:r w:rsidR="00EB77AE" w:rsidRPr="00A91003">
              <w:rPr>
                <w:color w:val="000000" w:themeColor="text1"/>
                <w:sz w:val="20"/>
                <w:szCs w:val="20"/>
              </w:rPr>
              <w:t>Refer to the Transport Agency Planning and Policy Manual, Secti</w:t>
            </w:r>
            <w:r w:rsidR="00713371">
              <w:rPr>
                <w:color w:val="000000" w:themeColor="text1"/>
                <w:sz w:val="20"/>
                <w:szCs w:val="20"/>
              </w:rPr>
              <w:t>on 5.2 – Development and Access and the State Highway Control Manual. In Summary:</w:t>
            </w:r>
          </w:p>
          <w:p w:rsidR="00713371" w:rsidRDefault="00713371" w:rsidP="00713371">
            <w:pPr>
              <w:pStyle w:val="Default"/>
              <w:jc w:val="both"/>
              <w:rPr>
                <w:sz w:val="20"/>
                <w:szCs w:val="20"/>
              </w:rPr>
            </w:pP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xml:space="preserve">State Highway Managers are responsible for initiating declaration proposals, provided the lengths proposed are in accordance with the following: </w:t>
            </w: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xml:space="preserve">• </w:t>
            </w:r>
            <w:r>
              <w:rPr>
                <w:rFonts w:asciiTheme="minorHAnsi" w:hAnsiTheme="minorHAnsi" w:cstheme="minorBidi"/>
                <w:color w:val="000000" w:themeColor="text1"/>
                <w:sz w:val="20"/>
                <w:szCs w:val="20"/>
              </w:rPr>
              <w:t xml:space="preserve"> </w:t>
            </w:r>
            <w:r w:rsidRPr="00713371">
              <w:rPr>
                <w:rFonts w:asciiTheme="minorHAnsi" w:hAnsiTheme="minorHAnsi" w:cstheme="minorBidi"/>
                <w:color w:val="000000" w:themeColor="text1"/>
                <w:sz w:val="20"/>
                <w:szCs w:val="20"/>
              </w:rPr>
              <w:t xml:space="preserve">the National State Highway Strategy; and </w:t>
            </w: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w:t>
            </w:r>
            <w:r>
              <w:rPr>
                <w:rFonts w:asciiTheme="minorHAnsi" w:hAnsiTheme="minorHAnsi" w:cstheme="minorBidi"/>
                <w:color w:val="000000" w:themeColor="text1"/>
                <w:sz w:val="20"/>
                <w:szCs w:val="20"/>
              </w:rPr>
              <w:t xml:space="preserve"> </w:t>
            </w:r>
            <w:r w:rsidRPr="00713371">
              <w:rPr>
                <w:rFonts w:asciiTheme="minorHAnsi" w:hAnsiTheme="minorHAnsi" w:cstheme="minorBidi"/>
                <w:color w:val="000000" w:themeColor="text1"/>
                <w:sz w:val="20"/>
                <w:szCs w:val="20"/>
              </w:rPr>
              <w:t xml:space="preserve">the annual national priority listing of State highway lengths for declaration as </w:t>
            </w:r>
            <w:r>
              <w:rPr>
                <w:rFonts w:asciiTheme="minorHAnsi" w:hAnsiTheme="minorHAnsi" w:cstheme="minorBidi"/>
                <w:color w:val="000000" w:themeColor="text1"/>
                <w:sz w:val="20"/>
                <w:szCs w:val="20"/>
              </w:rPr>
              <w:t xml:space="preserve">  </w:t>
            </w:r>
            <w:r w:rsidRPr="00713371">
              <w:rPr>
                <w:rFonts w:asciiTheme="minorHAnsi" w:hAnsiTheme="minorHAnsi" w:cstheme="minorBidi"/>
                <w:color w:val="000000" w:themeColor="text1"/>
                <w:sz w:val="20"/>
                <w:szCs w:val="20"/>
              </w:rPr>
              <w:t xml:space="preserve">established by the process outlined in the Planning Practice Guidelines Manual. </w:t>
            </w:r>
          </w:p>
          <w:p w:rsidR="00713371" w:rsidRPr="00713371" w:rsidRDefault="00713371" w:rsidP="004E23EF">
            <w:pPr>
              <w:pStyle w:val="Normal2"/>
              <w:ind w:left="0"/>
              <w:jc w:val="both"/>
              <w:rPr>
                <w:color w:val="000000" w:themeColor="text1"/>
                <w:sz w:val="20"/>
                <w:szCs w:val="20"/>
              </w:rPr>
            </w:pP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xml:space="preserve">The procedures to be followed are as follows: </w:t>
            </w: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xml:space="preserve">• for prioritisation of lengths for declaration refer to the Planning Practice Guidelines Manual </w:t>
            </w: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f</w:t>
            </w:r>
            <w:r>
              <w:rPr>
                <w:rFonts w:asciiTheme="minorHAnsi" w:hAnsiTheme="minorHAnsi" w:cstheme="minorBidi"/>
                <w:color w:val="000000" w:themeColor="text1"/>
                <w:sz w:val="20"/>
                <w:szCs w:val="20"/>
              </w:rPr>
              <w:t xml:space="preserve">or </w:t>
            </w:r>
            <w:r w:rsidRPr="00713371">
              <w:rPr>
                <w:rFonts w:asciiTheme="minorHAnsi" w:hAnsiTheme="minorHAnsi" w:cstheme="minorBidi"/>
                <w:color w:val="000000" w:themeColor="text1"/>
                <w:sz w:val="20"/>
                <w:szCs w:val="20"/>
              </w:rPr>
              <w:t xml:space="preserve">initiating declarations, management and revocation of LARs refer to the appropriate generic Project Quality Plan. The criteria for legal descriptions for New Zealand Gazette notices are given in appendix 1I </w:t>
            </w:r>
            <w:r>
              <w:rPr>
                <w:rFonts w:asciiTheme="minorHAnsi" w:hAnsiTheme="minorHAnsi" w:cstheme="minorBidi"/>
                <w:color w:val="000000" w:themeColor="text1"/>
                <w:sz w:val="20"/>
                <w:szCs w:val="20"/>
              </w:rPr>
              <w:t>of the State Highway Control Manual</w:t>
            </w:r>
          </w:p>
          <w:p w:rsidR="00713371" w:rsidRPr="00713371" w:rsidRDefault="00713371" w:rsidP="00713371">
            <w:pPr>
              <w:pStyle w:val="Default"/>
              <w:jc w:val="both"/>
              <w:rPr>
                <w:rFonts w:asciiTheme="minorHAnsi" w:hAnsiTheme="minorHAnsi" w:cstheme="minorBidi"/>
                <w:color w:val="000000" w:themeColor="text1"/>
                <w:sz w:val="20"/>
                <w:szCs w:val="20"/>
              </w:rPr>
            </w:pPr>
            <w:r w:rsidRPr="00713371">
              <w:rPr>
                <w:rFonts w:asciiTheme="minorHAnsi" w:hAnsiTheme="minorHAnsi" w:cstheme="minorBidi"/>
                <w:color w:val="000000" w:themeColor="text1"/>
                <w:sz w:val="20"/>
                <w:szCs w:val="20"/>
              </w:rPr>
              <w:t>• each region is required to include its priority listing of length for declaration in the annual plan a</w:t>
            </w:r>
            <w:r w:rsidR="000E23E6">
              <w:rPr>
                <w:rFonts w:asciiTheme="minorHAnsi" w:hAnsiTheme="minorHAnsi" w:cstheme="minorBidi"/>
                <w:color w:val="000000" w:themeColor="text1"/>
                <w:sz w:val="20"/>
                <w:szCs w:val="20"/>
              </w:rPr>
              <w:t>nd business plan as appropriate.</w:t>
            </w:r>
          </w:p>
          <w:p w:rsidR="00412A32" w:rsidRPr="00A91003" w:rsidRDefault="00412A32"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223EC7" w:rsidRDefault="00412A32" w:rsidP="004E23EF">
            <w:pPr>
              <w:pStyle w:val="Normal2"/>
              <w:ind w:left="0"/>
              <w:jc w:val="both"/>
              <w:rPr>
                <w:b/>
                <w:color w:val="FFFFFF" w:themeColor="background1"/>
                <w:sz w:val="20"/>
                <w:szCs w:val="20"/>
              </w:rPr>
            </w:pPr>
            <w:r w:rsidRPr="00223EC7">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Reduction in conflict along state highways reduce overall crashes across the network</w:t>
            </w:r>
          </w:p>
        </w:tc>
      </w:tr>
      <w:tr w:rsidR="00412A32" w:rsidRPr="00A91003" w:rsidTr="00FE58E1">
        <w:trPr>
          <w:jc w:val="right"/>
        </w:trPr>
        <w:tc>
          <w:tcPr>
            <w:tcW w:w="1970" w:type="dxa"/>
            <w:shd w:val="clear" w:color="auto" w:fill="404040" w:themeFill="text1" w:themeFillTint="BF"/>
            <w:vAlign w:val="center"/>
          </w:tcPr>
          <w:p w:rsidR="00412A32" w:rsidRPr="00223EC7" w:rsidRDefault="00EB77A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223EC7">
              <w:rPr>
                <w:b/>
                <w:color w:val="FFFFFF" w:themeColor="background1"/>
                <w:sz w:val="20"/>
                <w:szCs w:val="20"/>
              </w:rPr>
              <w:t>References</w:t>
            </w:r>
          </w:p>
        </w:tc>
        <w:tc>
          <w:tcPr>
            <w:tcW w:w="3118"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Planning Policy Manual</w:t>
            </w:r>
          </w:p>
        </w:tc>
        <w:tc>
          <w:tcPr>
            <w:tcW w:w="398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http://www.nzta.govt.nz/resources/planning-policy-manual/</w:t>
            </w:r>
          </w:p>
        </w:tc>
      </w:tr>
      <w:tr w:rsidR="00713371" w:rsidRPr="00A91003" w:rsidTr="00FE58E1">
        <w:trPr>
          <w:jc w:val="right"/>
        </w:trPr>
        <w:tc>
          <w:tcPr>
            <w:tcW w:w="1970" w:type="dxa"/>
            <w:shd w:val="clear" w:color="auto" w:fill="404040" w:themeFill="text1" w:themeFillTint="BF"/>
            <w:vAlign w:val="center"/>
          </w:tcPr>
          <w:p w:rsidR="00713371" w:rsidRDefault="00713371" w:rsidP="004E23EF">
            <w:pPr>
              <w:pStyle w:val="Normal2"/>
              <w:ind w:left="0"/>
              <w:jc w:val="both"/>
              <w:rPr>
                <w:b/>
                <w:color w:val="FFFFFF" w:themeColor="background1"/>
                <w:sz w:val="20"/>
                <w:szCs w:val="20"/>
              </w:rPr>
            </w:pPr>
          </w:p>
        </w:tc>
        <w:tc>
          <w:tcPr>
            <w:tcW w:w="3118" w:type="dxa"/>
            <w:shd w:val="clear" w:color="auto" w:fill="D9D9D9" w:themeFill="background1" w:themeFillShade="D9"/>
            <w:vAlign w:val="center"/>
          </w:tcPr>
          <w:p w:rsidR="00713371" w:rsidRPr="00A91003" w:rsidRDefault="00713371" w:rsidP="004E23EF">
            <w:pPr>
              <w:pStyle w:val="Normal2"/>
              <w:ind w:left="0"/>
              <w:jc w:val="both"/>
              <w:rPr>
                <w:color w:val="000000" w:themeColor="text1"/>
                <w:sz w:val="20"/>
                <w:szCs w:val="20"/>
              </w:rPr>
            </w:pPr>
            <w:r>
              <w:rPr>
                <w:color w:val="000000" w:themeColor="text1"/>
                <w:sz w:val="20"/>
                <w:szCs w:val="20"/>
              </w:rPr>
              <w:t>The Transport Agency – State Highway Control Manual</w:t>
            </w:r>
          </w:p>
        </w:tc>
        <w:tc>
          <w:tcPr>
            <w:tcW w:w="3986" w:type="dxa"/>
            <w:shd w:val="clear" w:color="auto" w:fill="D9D9D9" w:themeFill="background1" w:themeFillShade="D9"/>
            <w:vAlign w:val="center"/>
          </w:tcPr>
          <w:p w:rsidR="00713371" w:rsidRPr="00A91003" w:rsidRDefault="00713371" w:rsidP="004E23EF">
            <w:pPr>
              <w:pStyle w:val="Normal2"/>
              <w:ind w:left="0"/>
              <w:jc w:val="both"/>
              <w:rPr>
                <w:color w:val="000000" w:themeColor="text1"/>
                <w:sz w:val="20"/>
                <w:szCs w:val="20"/>
              </w:rPr>
            </w:pPr>
            <w:r w:rsidRPr="00713371">
              <w:rPr>
                <w:color w:val="000000" w:themeColor="text1"/>
                <w:sz w:val="20"/>
                <w:szCs w:val="20"/>
              </w:rPr>
              <w:t>http://www.nzta.govt.nz/resources/state-highway-control-manual/docs/sm012-01.pdf</w:t>
            </w:r>
          </w:p>
        </w:tc>
      </w:tr>
    </w:tbl>
    <w:p w:rsidR="00D13A4C" w:rsidRPr="00A91003" w:rsidRDefault="00D13A4C" w:rsidP="004E23EF">
      <w:pPr>
        <w:pStyle w:val="Normal2"/>
        <w:ind w:left="0"/>
        <w:jc w:val="both"/>
        <w:rPr>
          <w:color w:val="000000" w:themeColor="text1"/>
        </w:rPr>
      </w:pPr>
    </w:p>
    <w:p w:rsidR="00D13A4C" w:rsidRPr="00A91003" w:rsidRDefault="00D13A4C" w:rsidP="004E23EF">
      <w:pPr>
        <w:pStyle w:val="Normal2"/>
        <w:jc w:val="both"/>
        <w:rPr>
          <w:color w:val="000000" w:themeColor="text1"/>
        </w:rPr>
      </w:pPr>
    </w:p>
    <w:p w:rsidR="000E23E6" w:rsidRDefault="000E23E6">
      <w:pPr>
        <w:spacing w:after="200"/>
        <w:rPr>
          <w:rFonts w:eastAsiaTheme="majorEastAsia" w:cstheme="majorBidi"/>
          <w:b/>
          <w:bCs/>
          <w:iCs/>
          <w:color w:val="000000" w:themeColor="text1"/>
        </w:rPr>
      </w:pPr>
      <w:bookmarkStart w:id="231" w:name="_Ref382895906"/>
      <w:r>
        <w:rPr>
          <w:color w:val="000000" w:themeColor="text1"/>
        </w:rPr>
        <w:br w:type="page"/>
      </w:r>
    </w:p>
    <w:p w:rsidR="00D13A4C" w:rsidRPr="00A91003" w:rsidRDefault="008C69EE" w:rsidP="00565FD7">
      <w:pPr>
        <w:pStyle w:val="Heading4"/>
      </w:pPr>
      <w:r>
        <w:rPr>
          <w:color w:val="000000" w:themeColor="text1"/>
        </w:rPr>
        <w:lastRenderedPageBreak/>
        <w:t xml:space="preserve"> </w:t>
      </w:r>
      <w:bookmarkStart w:id="232" w:name="_Toc404850705"/>
      <w:r w:rsidR="008F645A">
        <w:rPr>
          <w:color w:val="000000" w:themeColor="text1"/>
        </w:rPr>
        <w:t>L</w:t>
      </w:r>
      <w:r w:rsidR="00D13A4C" w:rsidRPr="00A91003">
        <w:t>and Use Development</w:t>
      </w:r>
      <w:bookmarkEnd w:id="231"/>
      <w:r w:rsidR="009E7CB0" w:rsidRPr="00A91003">
        <w:t>/Planning Assessment Report</w:t>
      </w:r>
      <w:bookmarkEnd w:id="232"/>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402"/>
        <w:gridCol w:w="3702"/>
      </w:tblGrid>
      <w:tr w:rsidR="00A91003" w:rsidRPr="00A91003" w:rsidTr="00290FA3">
        <w:trPr>
          <w:jc w:val="right"/>
        </w:trPr>
        <w:tc>
          <w:tcPr>
            <w:tcW w:w="1970" w:type="dxa"/>
            <w:shd w:val="clear" w:color="auto" w:fill="404040" w:themeFill="text1" w:themeFillTint="BF"/>
            <w:vAlign w:val="center"/>
          </w:tcPr>
          <w:p w:rsidR="00BF6476" w:rsidRPr="00C305D8" w:rsidRDefault="00BF6476" w:rsidP="004E23EF">
            <w:pPr>
              <w:pStyle w:val="Normal2"/>
              <w:ind w:left="0"/>
              <w:jc w:val="both"/>
              <w:rPr>
                <w:b/>
                <w:color w:val="FFFFFF" w:themeColor="background1"/>
                <w:sz w:val="20"/>
                <w:szCs w:val="20"/>
              </w:rPr>
            </w:pPr>
            <w:r w:rsidRPr="00C305D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BF6476" w:rsidRPr="00A91003" w:rsidRDefault="00290FA3" w:rsidP="004E23EF">
            <w:pPr>
              <w:pStyle w:val="Normal2"/>
              <w:ind w:left="0"/>
              <w:jc w:val="both"/>
              <w:rPr>
                <w:color w:val="000000" w:themeColor="text1"/>
                <w:sz w:val="20"/>
                <w:szCs w:val="20"/>
              </w:rPr>
            </w:pPr>
            <w:r w:rsidRPr="00A91003">
              <w:rPr>
                <w:b/>
                <w:color w:val="000000" w:themeColor="text1"/>
                <w:sz w:val="20"/>
                <w:szCs w:val="20"/>
              </w:rPr>
              <w:t xml:space="preserve">Network Outcomes Contract </w:t>
            </w:r>
            <w:r w:rsidR="00BF6476" w:rsidRPr="00A91003">
              <w:rPr>
                <w:b/>
                <w:color w:val="000000" w:themeColor="text1"/>
                <w:sz w:val="20"/>
                <w:szCs w:val="20"/>
              </w:rPr>
              <w:t xml:space="preserve">Reference: </w:t>
            </w:r>
            <w:r w:rsidR="0013448B" w:rsidRPr="00A91003">
              <w:rPr>
                <w:color w:val="000000" w:themeColor="text1"/>
                <w:sz w:val="20"/>
                <w:szCs w:val="20"/>
              </w:rPr>
              <w:t>Planning Assessment Report – Section 5.3.9</w:t>
            </w:r>
            <w:r w:rsidR="009E7CB0" w:rsidRPr="00A91003">
              <w:rPr>
                <w:color w:val="000000" w:themeColor="text1"/>
                <w:sz w:val="20"/>
                <w:szCs w:val="20"/>
              </w:rPr>
              <w:t>, Appendix 5.1</w:t>
            </w:r>
          </w:p>
          <w:p w:rsidR="00BF6476" w:rsidRPr="00A91003" w:rsidRDefault="00BF6476" w:rsidP="004E23EF">
            <w:pPr>
              <w:pStyle w:val="Normal2"/>
              <w:ind w:left="0"/>
              <w:jc w:val="both"/>
              <w:rPr>
                <w:color w:val="000000" w:themeColor="text1"/>
                <w:sz w:val="20"/>
                <w:szCs w:val="20"/>
              </w:rPr>
            </w:pPr>
          </w:p>
          <w:p w:rsidR="00BF6476" w:rsidRPr="00A91003" w:rsidRDefault="00BF6476"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13448B" w:rsidRPr="00A91003">
              <w:rPr>
                <w:color w:val="000000" w:themeColor="text1"/>
                <w:sz w:val="20"/>
                <w:szCs w:val="20"/>
              </w:rPr>
              <w:t>When requested by the Principal, the Contractor shall provide a suitably qualified person to produce an on-site engineering assessment report that assesses the effects of a land use development or activity on the safety, efficiency or sustainability of the Network.</w:t>
            </w:r>
          </w:p>
          <w:p w:rsidR="009E7CB0" w:rsidRPr="00A91003" w:rsidRDefault="009E7CB0" w:rsidP="004E23EF">
            <w:pPr>
              <w:pStyle w:val="Normal2"/>
              <w:ind w:left="0"/>
              <w:jc w:val="both"/>
              <w:rPr>
                <w:color w:val="000000" w:themeColor="text1"/>
                <w:sz w:val="20"/>
                <w:szCs w:val="20"/>
              </w:rPr>
            </w:pPr>
          </w:p>
          <w:p w:rsidR="009E7CB0" w:rsidRPr="00A91003" w:rsidRDefault="009E7CB0" w:rsidP="004E23EF">
            <w:pPr>
              <w:pStyle w:val="Normal2"/>
              <w:ind w:left="0"/>
              <w:jc w:val="both"/>
              <w:rPr>
                <w:color w:val="000000" w:themeColor="text1"/>
                <w:sz w:val="20"/>
                <w:szCs w:val="20"/>
              </w:rPr>
            </w:pPr>
            <w:r w:rsidRPr="00A91003">
              <w:rPr>
                <w:color w:val="000000" w:themeColor="text1"/>
                <w:sz w:val="20"/>
                <w:szCs w:val="20"/>
              </w:rPr>
              <w:t>The planning assessment includes</w:t>
            </w:r>
            <w:r w:rsidR="00E91120" w:rsidRPr="00A91003">
              <w:rPr>
                <w:color w:val="000000" w:themeColor="text1"/>
                <w:sz w:val="20"/>
                <w:szCs w:val="20"/>
              </w:rPr>
              <w:t>(</w:t>
            </w:r>
            <w:r w:rsidRPr="00A91003">
              <w:rPr>
                <w:color w:val="000000" w:themeColor="text1"/>
                <w:sz w:val="20"/>
                <w:szCs w:val="20"/>
              </w:rPr>
              <w:t>but not limited to):</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Site location</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Future works</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Sight distances</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Access standards</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AADT and additional traffic generated by the development</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Carriageway and surrounding environment characteristics</w:t>
            </w:r>
          </w:p>
          <w:p w:rsidR="00F94B24" w:rsidRPr="00A91003" w:rsidRDefault="00F94B24"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Any access close to the site that are significant traffic generators</w:t>
            </w:r>
          </w:p>
          <w:p w:rsidR="009E7CB0" w:rsidRPr="00A91003" w:rsidRDefault="009E7CB0" w:rsidP="001226E4">
            <w:pPr>
              <w:pStyle w:val="TableBullet0"/>
              <w:numPr>
                <w:ilvl w:val="0"/>
                <w:numId w:val="54"/>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Recommendations</w:t>
            </w:r>
          </w:p>
          <w:p w:rsidR="00BF6476" w:rsidRPr="00A91003" w:rsidRDefault="00BF6476" w:rsidP="004E23EF">
            <w:pPr>
              <w:pStyle w:val="Normal2"/>
              <w:ind w:left="0"/>
              <w:jc w:val="both"/>
              <w:rPr>
                <w:color w:val="000000" w:themeColor="text1"/>
                <w:sz w:val="20"/>
                <w:szCs w:val="20"/>
              </w:rPr>
            </w:pPr>
          </w:p>
          <w:p w:rsidR="009B59EA" w:rsidRPr="00A91003" w:rsidRDefault="00BF6476"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5732" w:rsidRPr="00A91003">
              <w:rPr>
                <w:color w:val="000000" w:themeColor="text1"/>
                <w:sz w:val="20"/>
                <w:szCs w:val="20"/>
              </w:rPr>
              <w:t>Covered under the Provisional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EB77AE">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17768B" w:rsidRDefault="00A274B0" w:rsidP="004E23EF">
            <w:pPr>
              <w:pStyle w:val="Normal2"/>
              <w:ind w:left="0"/>
              <w:jc w:val="both"/>
              <w:rPr>
                <w:color w:val="000000" w:themeColor="text1"/>
                <w:sz w:val="20"/>
                <w:szCs w:val="20"/>
              </w:rPr>
            </w:pPr>
            <w:r>
              <w:rPr>
                <w:b/>
                <w:color w:val="000000" w:themeColor="text1"/>
                <w:sz w:val="20"/>
                <w:szCs w:val="20"/>
              </w:rPr>
              <w:t>Description:</w:t>
            </w:r>
            <w:r w:rsidR="0017768B">
              <w:rPr>
                <w:b/>
                <w:color w:val="000000" w:themeColor="text1"/>
                <w:sz w:val="20"/>
                <w:szCs w:val="20"/>
              </w:rPr>
              <w:t xml:space="preserve"> </w:t>
            </w:r>
            <w:r w:rsidR="0017768B" w:rsidRPr="00A91003">
              <w:rPr>
                <w:color w:val="000000" w:themeColor="text1"/>
                <w:sz w:val="20"/>
                <w:szCs w:val="20"/>
              </w:rPr>
              <w:t>The Transport Agency has policies and methods to manage the transport effects of subdivision and development. This includes development proposals which are not directly adjacent to state highways, but which still have an effect due to the traffic generated.</w:t>
            </w:r>
          </w:p>
          <w:p w:rsidR="00412A32" w:rsidRPr="00A91003" w:rsidRDefault="00412A32" w:rsidP="004E23EF">
            <w:pPr>
              <w:pStyle w:val="Normal2"/>
              <w:ind w:left="0"/>
              <w:jc w:val="both"/>
              <w:rPr>
                <w:color w:val="000000" w:themeColor="text1"/>
                <w:sz w:val="20"/>
                <w:szCs w:val="20"/>
              </w:rPr>
            </w:pPr>
          </w:p>
          <w:p w:rsidR="00EB77AE" w:rsidRPr="00A91003" w:rsidRDefault="0017768B" w:rsidP="00EB77AE">
            <w:pPr>
              <w:pStyle w:val="Normal2"/>
              <w:ind w:left="0"/>
              <w:jc w:val="both"/>
              <w:rPr>
                <w:color w:val="000000" w:themeColor="text1"/>
                <w:sz w:val="20"/>
                <w:szCs w:val="20"/>
              </w:rPr>
            </w:pPr>
            <w:r>
              <w:rPr>
                <w:b/>
                <w:color w:val="000000" w:themeColor="text1"/>
                <w:sz w:val="20"/>
                <w:szCs w:val="20"/>
              </w:rPr>
              <w:t>Deliverables:</w:t>
            </w:r>
            <w:r w:rsidR="00EB77AE" w:rsidRPr="00A91003">
              <w:rPr>
                <w:color w:val="000000" w:themeColor="text1"/>
                <w:sz w:val="20"/>
                <w:szCs w:val="20"/>
              </w:rPr>
              <w:t xml:space="preserve"> Any application for land use development require</w:t>
            </w:r>
            <w:r w:rsidR="00EB77AE">
              <w:rPr>
                <w:color w:val="000000" w:themeColor="text1"/>
                <w:sz w:val="20"/>
                <w:szCs w:val="20"/>
              </w:rPr>
              <w:t>s</w:t>
            </w:r>
            <w:r w:rsidR="00EB77AE" w:rsidRPr="00A91003">
              <w:rPr>
                <w:color w:val="000000" w:themeColor="text1"/>
                <w:sz w:val="20"/>
                <w:szCs w:val="20"/>
              </w:rPr>
              <w:t xml:space="preserve"> the Senior Management Team (SMT) review and sign off of the safety recommendations to the planning team.</w:t>
            </w:r>
          </w:p>
          <w:p w:rsidR="00412A32" w:rsidRPr="00A91003" w:rsidRDefault="00412A32"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C305D8" w:rsidRDefault="00412A32" w:rsidP="004E23EF">
            <w:pPr>
              <w:pStyle w:val="Normal2"/>
              <w:ind w:left="0"/>
              <w:jc w:val="both"/>
              <w:rPr>
                <w:b/>
                <w:color w:val="FFFFFF" w:themeColor="background1"/>
                <w:sz w:val="20"/>
                <w:szCs w:val="20"/>
              </w:rPr>
            </w:pPr>
            <w:r w:rsidRPr="00C305D8">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Under a Safe System approach it is important to manage accesses and side roads. These accesses can increase the number and severity of crashes so any rationalisation and reduction in the number of accesses and therefore conflicts will significantly improve safety. This will also provide a more even distribution of speeds and therefore decrease risk.</w:t>
            </w:r>
          </w:p>
        </w:tc>
      </w:tr>
      <w:tr w:rsidR="00412A32" w:rsidRPr="00A91003" w:rsidTr="00FE58E1">
        <w:trPr>
          <w:jc w:val="right"/>
        </w:trPr>
        <w:tc>
          <w:tcPr>
            <w:tcW w:w="1970" w:type="dxa"/>
            <w:shd w:val="clear" w:color="auto" w:fill="404040" w:themeFill="text1" w:themeFillTint="BF"/>
            <w:vAlign w:val="center"/>
          </w:tcPr>
          <w:p w:rsidR="00412A32" w:rsidRPr="00C305D8" w:rsidRDefault="00EB77AE"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C305D8">
              <w:rPr>
                <w:b/>
                <w:color w:val="FFFFFF" w:themeColor="background1"/>
                <w:sz w:val="20"/>
                <w:szCs w:val="20"/>
              </w:rPr>
              <w:t>References</w:t>
            </w:r>
          </w:p>
        </w:tc>
        <w:tc>
          <w:tcPr>
            <w:tcW w:w="34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Planning Policy Manual – Section 5.2 Development and Access</w:t>
            </w:r>
          </w:p>
        </w:tc>
        <w:tc>
          <w:tcPr>
            <w:tcW w:w="370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http://www.nzta.govt.nz/resources/planning-policy-manual/</w:t>
            </w:r>
          </w:p>
        </w:tc>
      </w:tr>
    </w:tbl>
    <w:p w:rsidR="00D13A4C" w:rsidRPr="00A91003" w:rsidRDefault="00D13A4C" w:rsidP="004E23EF">
      <w:pPr>
        <w:pStyle w:val="Normal2"/>
        <w:ind w:left="0"/>
        <w:jc w:val="both"/>
        <w:rPr>
          <w:color w:val="000000" w:themeColor="text1"/>
        </w:rPr>
      </w:pPr>
    </w:p>
    <w:p w:rsidR="00D13A4C" w:rsidRPr="00A91003" w:rsidRDefault="00D13A4C" w:rsidP="004E23EF">
      <w:pPr>
        <w:pStyle w:val="Normal2"/>
        <w:jc w:val="both"/>
        <w:rPr>
          <w:color w:val="000000" w:themeColor="text1"/>
        </w:rPr>
      </w:pPr>
    </w:p>
    <w:p w:rsidR="006A3917" w:rsidRDefault="006A3917">
      <w:pPr>
        <w:spacing w:after="200"/>
        <w:rPr>
          <w:rFonts w:eastAsiaTheme="majorEastAsia" w:cstheme="majorBidi"/>
          <w:b/>
          <w:bCs/>
          <w:iCs/>
        </w:rPr>
      </w:pPr>
      <w:bookmarkStart w:id="233" w:name="_Ref382895908"/>
      <w:r>
        <w:br w:type="page"/>
      </w:r>
    </w:p>
    <w:p w:rsidR="00D13A4C" w:rsidRPr="00A91003" w:rsidRDefault="008C69EE" w:rsidP="00565FD7">
      <w:pPr>
        <w:pStyle w:val="Heading4"/>
      </w:pPr>
      <w:r>
        <w:lastRenderedPageBreak/>
        <w:t xml:space="preserve"> </w:t>
      </w:r>
      <w:bookmarkStart w:id="234" w:name="_Toc404850706"/>
      <w:r w:rsidR="00191CC0" w:rsidRPr="00A91003">
        <w:t xml:space="preserve">Corridor Access </w:t>
      </w:r>
      <w:r w:rsidR="006C394C" w:rsidRPr="00A91003">
        <w:t xml:space="preserve">Management and </w:t>
      </w:r>
      <w:r w:rsidR="00191CC0" w:rsidRPr="00A91003">
        <w:t>Requests (CAR)</w:t>
      </w:r>
      <w:bookmarkEnd w:id="233"/>
      <w:bookmarkEnd w:id="234"/>
      <w:r w:rsidR="00191CC0" w:rsidRPr="00A91003">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544"/>
        <w:gridCol w:w="3560"/>
      </w:tblGrid>
      <w:tr w:rsidR="00A91003" w:rsidRPr="00A91003" w:rsidTr="00290FA3">
        <w:trPr>
          <w:jc w:val="right"/>
        </w:trPr>
        <w:tc>
          <w:tcPr>
            <w:tcW w:w="1970" w:type="dxa"/>
            <w:shd w:val="clear" w:color="auto" w:fill="404040" w:themeFill="text1" w:themeFillTint="BF"/>
            <w:vAlign w:val="center"/>
          </w:tcPr>
          <w:p w:rsidR="00CA09E9" w:rsidRPr="00C305D8" w:rsidRDefault="00CA09E9" w:rsidP="004E23EF">
            <w:pPr>
              <w:pStyle w:val="Normal2"/>
              <w:ind w:left="0"/>
              <w:jc w:val="both"/>
              <w:rPr>
                <w:b/>
                <w:color w:val="FFFFFF" w:themeColor="background1"/>
                <w:sz w:val="20"/>
                <w:szCs w:val="20"/>
              </w:rPr>
            </w:pPr>
            <w:r w:rsidRPr="00C305D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CA09E9"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CA09E9" w:rsidRPr="00A91003">
              <w:rPr>
                <w:b/>
                <w:color w:val="000000" w:themeColor="text1"/>
                <w:sz w:val="20"/>
                <w:szCs w:val="20"/>
              </w:rPr>
              <w:t xml:space="preserve">Reference: </w:t>
            </w:r>
            <w:r w:rsidR="00CA09E9" w:rsidRPr="00A91003">
              <w:rPr>
                <w:color w:val="000000" w:themeColor="text1"/>
                <w:sz w:val="20"/>
                <w:szCs w:val="20"/>
              </w:rPr>
              <w:t xml:space="preserve">Corridor Access management </w:t>
            </w:r>
            <w:r w:rsidR="00370DB4" w:rsidRPr="00A91003">
              <w:rPr>
                <w:color w:val="000000" w:themeColor="text1"/>
                <w:sz w:val="20"/>
                <w:szCs w:val="20"/>
              </w:rPr>
              <w:t xml:space="preserve"> - Section 5.3.10</w:t>
            </w:r>
          </w:p>
          <w:p w:rsidR="00370DB4" w:rsidRPr="00A91003" w:rsidRDefault="00CA09E9" w:rsidP="004E23EF">
            <w:pPr>
              <w:pStyle w:val="LongDocBodyTextIndent1"/>
              <w:ind w:left="0"/>
              <w:jc w:val="both"/>
              <w:rPr>
                <w:rFonts w:asciiTheme="minorHAnsi" w:hAnsiTheme="minorHAnsi"/>
                <w:color w:val="000000" w:themeColor="text1"/>
              </w:rPr>
            </w:pPr>
            <w:r w:rsidRPr="00A91003">
              <w:rPr>
                <w:rFonts w:asciiTheme="minorHAnsi" w:hAnsiTheme="minorHAnsi"/>
                <w:b/>
                <w:color w:val="000000" w:themeColor="text1"/>
              </w:rPr>
              <w:t xml:space="preserve">Description of </w:t>
            </w:r>
            <w:r w:rsidR="00566345" w:rsidRPr="00A91003">
              <w:rPr>
                <w:rFonts w:asciiTheme="minorHAnsi" w:hAnsiTheme="minorHAnsi"/>
                <w:b/>
                <w:color w:val="000000" w:themeColor="text1"/>
              </w:rPr>
              <w:t>Network Outcomes Contract</w:t>
            </w:r>
            <w:r w:rsidRPr="00A91003">
              <w:rPr>
                <w:rFonts w:asciiTheme="minorHAnsi" w:hAnsiTheme="minorHAnsi"/>
                <w:b/>
                <w:color w:val="000000" w:themeColor="text1"/>
              </w:rPr>
              <w:t xml:space="preserve"> requirement</w:t>
            </w:r>
            <w:r w:rsidRPr="00A91003">
              <w:rPr>
                <w:rFonts w:asciiTheme="minorHAnsi" w:hAnsiTheme="minorHAnsi"/>
                <w:color w:val="000000" w:themeColor="text1"/>
              </w:rPr>
              <w:t>:</w:t>
            </w:r>
          </w:p>
          <w:p w:rsidR="00370DB4" w:rsidRPr="00A91003" w:rsidRDefault="00370DB4"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This requires the Contractor to assist the Principal to produce a Works Access Permit as part of the approval process.</w:t>
            </w:r>
          </w:p>
          <w:p w:rsidR="00370DB4" w:rsidRDefault="00370DB4"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 shall coordinate, review and manage all activities that require access to the road.</w:t>
            </w:r>
          </w:p>
          <w:p w:rsidR="00EB77AE" w:rsidRPr="00A91003" w:rsidRDefault="00EB77AE" w:rsidP="00EB77AE">
            <w:pPr>
              <w:pStyle w:val="Normal2"/>
              <w:ind w:left="0"/>
              <w:jc w:val="both"/>
              <w:rPr>
                <w:color w:val="000000" w:themeColor="text1"/>
              </w:rPr>
            </w:pPr>
            <w:r w:rsidRPr="00EB77AE">
              <w:rPr>
                <w:color w:val="000000" w:themeColor="text1"/>
                <w:sz w:val="20"/>
                <w:szCs w:val="20"/>
              </w:rPr>
              <w:t>(Note that the</w:t>
            </w:r>
            <w:r>
              <w:rPr>
                <w:b/>
                <w:color w:val="000000" w:themeColor="text1"/>
                <w:sz w:val="20"/>
                <w:szCs w:val="20"/>
              </w:rPr>
              <w:t xml:space="preserve"> </w:t>
            </w:r>
            <w:r w:rsidRPr="00A91003">
              <w:rPr>
                <w:color w:val="000000" w:themeColor="text1"/>
                <w:sz w:val="20"/>
                <w:szCs w:val="20"/>
              </w:rPr>
              <w:t>Safety team should be consulted with regards to any corridor access requests</w:t>
            </w:r>
            <w:r>
              <w:rPr>
                <w:color w:val="000000" w:themeColor="text1"/>
                <w:sz w:val="20"/>
                <w:szCs w:val="20"/>
              </w:rPr>
              <w:t>).</w:t>
            </w:r>
          </w:p>
          <w:p w:rsidR="00CA09E9" w:rsidRPr="00A91003" w:rsidRDefault="00CA09E9" w:rsidP="004E23EF">
            <w:pPr>
              <w:pStyle w:val="Normal2"/>
              <w:jc w:val="both"/>
              <w:rPr>
                <w:color w:val="000000" w:themeColor="text1"/>
                <w:sz w:val="20"/>
                <w:szCs w:val="20"/>
              </w:rPr>
            </w:pPr>
          </w:p>
          <w:p w:rsidR="00CA09E9" w:rsidRPr="00A91003" w:rsidRDefault="00CA09E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5732"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9A597C">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17768B"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17768B">
              <w:rPr>
                <w:b/>
                <w:color w:val="000000" w:themeColor="text1"/>
                <w:sz w:val="20"/>
                <w:szCs w:val="20"/>
              </w:rPr>
              <w:t xml:space="preserve"> </w:t>
            </w:r>
            <w:r w:rsidR="0017768B" w:rsidRPr="00A91003">
              <w:rPr>
                <w:color w:val="000000" w:themeColor="text1"/>
                <w:sz w:val="20"/>
                <w:szCs w:val="20"/>
              </w:rPr>
              <w:t>Corridor access management refers to the management of contractors, the pubic and utilities working within the road corridor.</w:t>
            </w:r>
          </w:p>
          <w:p w:rsidR="0017768B" w:rsidRPr="00A91003" w:rsidRDefault="0017768B" w:rsidP="004E23EF">
            <w:pPr>
              <w:pStyle w:val="Normal2"/>
              <w:jc w:val="both"/>
              <w:rPr>
                <w:color w:val="000000" w:themeColor="text1"/>
                <w:sz w:val="20"/>
                <w:szCs w:val="20"/>
              </w:rPr>
            </w:pPr>
          </w:p>
          <w:p w:rsidR="00EB77AE" w:rsidRPr="00A91003" w:rsidRDefault="00A274B0" w:rsidP="00EB77AE">
            <w:pPr>
              <w:pStyle w:val="Normal2"/>
              <w:ind w:left="0"/>
              <w:jc w:val="both"/>
              <w:rPr>
                <w:color w:val="000000" w:themeColor="text1"/>
                <w:sz w:val="20"/>
                <w:szCs w:val="20"/>
              </w:rPr>
            </w:pPr>
            <w:r>
              <w:rPr>
                <w:b/>
                <w:color w:val="000000" w:themeColor="text1"/>
                <w:sz w:val="20"/>
                <w:szCs w:val="20"/>
              </w:rPr>
              <w:t>Deliverables:</w:t>
            </w:r>
            <w:r w:rsidR="0017768B">
              <w:rPr>
                <w:b/>
                <w:color w:val="000000" w:themeColor="text1"/>
                <w:sz w:val="20"/>
                <w:szCs w:val="20"/>
              </w:rPr>
              <w:t xml:space="preserve"> </w:t>
            </w:r>
            <w:r w:rsidR="00EB77AE" w:rsidRPr="00A91003">
              <w:rPr>
                <w:color w:val="000000" w:themeColor="text1"/>
                <w:sz w:val="20"/>
                <w:szCs w:val="20"/>
              </w:rPr>
              <w:t>Corridor access requests seek written permission from the Principal to enable works on a road or motorway corridor to proceed. This includes Deeds of Grants, Licence to Occupy, stock underpasses, event management, road closures, private and public utilities access, and access requirements.</w:t>
            </w:r>
          </w:p>
          <w:p w:rsidR="00412A32" w:rsidRPr="00A91003" w:rsidRDefault="00412A32" w:rsidP="00EB77AE">
            <w:pPr>
              <w:pStyle w:val="Normal2"/>
              <w:ind w:left="0"/>
              <w:jc w:val="both"/>
              <w:rPr>
                <w:color w:val="000000" w:themeColor="text1"/>
              </w:rPr>
            </w:pPr>
          </w:p>
        </w:tc>
      </w:tr>
      <w:tr w:rsidR="00412A32" w:rsidRPr="00A91003" w:rsidTr="00566345">
        <w:trPr>
          <w:jc w:val="right"/>
        </w:trPr>
        <w:tc>
          <w:tcPr>
            <w:tcW w:w="1970" w:type="dxa"/>
            <w:shd w:val="clear" w:color="auto" w:fill="404040" w:themeFill="text1" w:themeFillTint="BF"/>
            <w:vAlign w:val="center"/>
          </w:tcPr>
          <w:p w:rsidR="00412A32" w:rsidRPr="00C305D8" w:rsidRDefault="00412A32" w:rsidP="004E23EF">
            <w:pPr>
              <w:pStyle w:val="Normal2"/>
              <w:ind w:left="0"/>
              <w:jc w:val="both"/>
              <w:rPr>
                <w:b/>
                <w:color w:val="FFFFFF" w:themeColor="background1"/>
                <w:sz w:val="20"/>
                <w:szCs w:val="20"/>
              </w:rPr>
            </w:pPr>
            <w:r w:rsidRPr="00C305D8">
              <w:rPr>
                <w:b/>
                <w:color w:val="FFFFFF" w:themeColor="background1"/>
                <w:sz w:val="20"/>
                <w:szCs w:val="20"/>
              </w:rPr>
              <w:t>Benefits</w:t>
            </w:r>
          </w:p>
        </w:tc>
        <w:tc>
          <w:tcPr>
            <w:tcW w:w="7104" w:type="dxa"/>
            <w:gridSpan w:val="2"/>
            <w:shd w:val="clear" w:color="auto" w:fill="F2F2F2" w:themeFill="background1" w:themeFillShade="F2"/>
            <w:vAlign w:val="center"/>
          </w:tcPr>
          <w:p w:rsidR="00412A32" w:rsidRDefault="00412A32" w:rsidP="004E23EF">
            <w:pPr>
              <w:pStyle w:val="Normal2"/>
              <w:ind w:left="0"/>
              <w:jc w:val="both"/>
              <w:rPr>
                <w:color w:val="000000" w:themeColor="text1"/>
                <w:sz w:val="20"/>
                <w:szCs w:val="20"/>
              </w:rPr>
            </w:pPr>
            <w:r w:rsidRPr="00A91003">
              <w:rPr>
                <w:color w:val="000000" w:themeColor="text1"/>
                <w:sz w:val="20"/>
                <w:szCs w:val="20"/>
              </w:rPr>
              <w:t>The benefits or having a managed corridor access request system is ensuring health and safety and risk to all road users are considered before any work commences.</w:t>
            </w:r>
          </w:p>
          <w:p w:rsidR="000E23E6" w:rsidRPr="00A91003" w:rsidRDefault="000E23E6" w:rsidP="004E23EF">
            <w:pPr>
              <w:pStyle w:val="Normal2"/>
              <w:ind w:left="0"/>
              <w:jc w:val="both"/>
              <w:rPr>
                <w:color w:val="000000" w:themeColor="text1"/>
                <w:sz w:val="20"/>
                <w:szCs w:val="20"/>
              </w:rPr>
            </w:pPr>
          </w:p>
        </w:tc>
      </w:tr>
      <w:tr w:rsidR="00412A32" w:rsidRPr="00A91003" w:rsidTr="00FE58E1">
        <w:trPr>
          <w:trHeight w:val="757"/>
          <w:jc w:val="right"/>
        </w:trPr>
        <w:tc>
          <w:tcPr>
            <w:tcW w:w="1970" w:type="dxa"/>
            <w:vMerge w:val="restart"/>
            <w:shd w:val="clear" w:color="auto" w:fill="404040" w:themeFill="text1" w:themeFillTint="BF"/>
            <w:vAlign w:val="center"/>
          </w:tcPr>
          <w:p w:rsidR="00412A32" w:rsidRPr="00C305D8" w:rsidRDefault="009A597C"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C305D8">
              <w:rPr>
                <w:b/>
                <w:color w:val="FFFFFF" w:themeColor="background1"/>
                <w:sz w:val="20"/>
                <w:szCs w:val="20"/>
              </w:rPr>
              <w:t>References</w:t>
            </w:r>
          </w:p>
        </w:tc>
        <w:tc>
          <w:tcPr>
            <w:tcW w:w="3544" w:type="dxa"/>
            <w:shd w:val="clear" w:color="auto" w:fill="D9D9D9" w:themeFill="background1" w:themeFillShade="D9"/>
            <w:vAlign w:val="center"/>
          </w:tcPr>
          <w:p w:rsidR="00412A32" w:rsidRPr="00A91003" w:rsidRDefault="00412A32" w:rsidP="004E23EF">
            <w:pPr>
              <w:pStyle w:val="TableTextSmall"/>
              <w:jc w:val="both"/>
              <w:rPr>
                <w:color w:val="000000" w:themeColor="text1"/>
                <w:szCs w:val="20"/>
              </w:rPr>
            </w:pPr>
            <w:r w:rsidRPr="00A91003">
              <w:rPr>
                <w:color w:val="000000" w:themeColor="text1"/>
                <w:szCs w:val="20"/>
              </w:rPr>
              <w:t>National Code of Practice for Utility Operators’ Access to Transport Corridors</w:t>
            </w:r>
          </w:p>
        </w:tc>
        <w:tc>
          <w:tcPr>
            <w:tcW w:w="3560"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http://www.nzuag.org.nz/news/media/nr1321395904.pdf</w:t>
            </w:r>
          </w:p>
        </w:tc>
      </w:tr>
      <w:tr w:rsidR="00412A32" w:rsidRPr="00A91003" w:rsidTr="00FE58E1">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3544"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Before you Dig</w:t>
            </w:r>
          </w:p>
        </w:tc>
        <w:tc>
          <w:tcPr>
            <w:tcW w:w="3560"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http://www.beforeudig.co.nz/#</w:t>
            </w:r>
          </w:p>
        </w:tc>
      </w:tr>
    </w:tbl>
    <w:p w:rsidR="00831A88" w:rsidRPr="00A91003" w:rsidRDefault="00831A88" w:rsidP="004E23EF">
      <w:pPr>
        <w:pStyle w:val="Normal2"/>
        <w:ind w:left="0"/>
        <w:jc w:val="both"/>
        <w:rPr>
          <w:color w:val="000000" w:themeColor="text1"/>
        </w:rPr>
      </w:pPr>
    </w:p>
    <w:p w:rsidR="009A597C" w:rsidRDefault="009A597C">
      <w:pPr>
        <w:spacing w:after="200"/>
        <w:rPr>
          <w:color w:val="000000" w:themeColor="text1"/>
        </w:rPr>
      </w:pPr>
      <w:r>
        <w:rPr>
          <w:color w:val="000000" w:themeColor="text1"/>
        </w:rPr>
        <w:br w:type="page"/>
      </w:r>
    </w:p>
    <w:p w:rsidR="006C394C" w:rsidRPr="00A91003" w:rsidRDefault="006C394C" w:rsidP="004E23EF">
      <w:pPr>
        <w:pStyle w:val="Normal2"/>
        <w:jc w:val="both"/>
        <w:rPr>
          <w:color w:val="000000" w:themeColor="text1"/>
        </w:rPr>
      </w:pPr>
    </w:p>
    <w:p w:rsidR="00D13A4C" w:rsidRPr="00A91003" w:rsidRDefault="00D13A4C" w:rsidP="004E23EF">
      <w:pPr>
        <w:pStyle w:val="Heading3"/>
        <w:jc w:val="both"/>
        <w:rPr>
          <w:color w:val="000000" w:themeColor="text1"/>
        </w:rPr>
      </w:pPr>
      <w:bookmarkStart w:id="235" w:name="_Ref382895912"/>
      <w:bookmarkStart w:id="236" w:name="_Toc404850707"/>
      <w:bookmarkStart w:id="237" w:name="_Toc404863011"/>
      <w:r w:rsidRPr="00A91003">
        <w:rPr>
          <w:color w:val="000000" w:themeColor="text1"/>
        </w:rPr>
        <w:t>Highway Stopping Places</w:t>
      </w:r>
      <w:bookmarkEnd w:id="235"/>
      <w:bookmarkEnd w:id="236"/>
      <w:bookmarkEnd w:id="237"/>
      <w:r w:rsidRPr="00A91003">
        <w:rPr>
          <w:color w:val="000000" w:themeColor="text1"/>
        </w:rPr>
        <w:t xml:space="preserve"> </w:t>
      </w:r>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3260"/>
        <w:gridCol w:w="3844"/>
      </w:tblGrid>
      <w:tr w:rsidR="00A91003" w:rsidRPr="00A91003" w:rsidTr="00290FA3">
        <w:trPr>
          <w:jc w:val="right"/>
        </w:trPr>
        <w:tc>
          <w:tcPr>
            <w:tcW w:w="1970" w:type="dxa"/>
            <w:shd w:val="clear" w:color="auto" w:fill="404040" w:themeFill="text1" w:themeFillTint="BF"/>
            <w:vAlign w:val="center"/>
          </w:tcPr>
          <w:p w:rsidR="00F04A0B" w:rsidRPr="00C305D8" w:rsidRDefault="00F04A0B" w:rsidP="004E23EF">
            <w:pPr>
              <w:pStyle w:val="Normal2"/>
              <w:ind w:left="0"/>
              <w:jc w:val="both"/>
              <w:rPr>
                <w:b/>
                <w:color w:val="FFFFFF" w:themeColor="background1"/>
                <w:sz w:val="20"/>
                <w:szCs w:val="20"/>
              </w:rPr>
            </w:pPr>
            <w:r w:rsidRPr="00C305D8">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F04A0B"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F04A0B" w:rsidRPr="00A91003">
              <w:rPr>
                <w:b/>
                <w:color w:val="000000" w:themeColor="text1"/>
                <w:sz w:val="20"/>
                <w:szCs w:val="20"/>
              </w:rPr>
              <w:t xml:space="preserve">Reference: </w:t>
            </w:r>
            <w:r w:rsidR="00017DBE" w:rsidRPr="00A91003">
              <w:rPr>
                <w:b/>
                <w:color w:val="000000" w:themeColor="text1"/>
                <w:sz w:val="20"/>
                <w:szCs w:val="20"/>
              </w:rPr>
              <w:t>N/A</w:t>
            </w:r>
          </w:p>
          <w:p w:rsidR="008F021F" w:rsidRPr="00342D20" w:rsidRDefault="00F04A0B" w:rsidP="004E23EF">
            <w:pPr>
              <w:pStyle w:val="LongDocBodyTextIndent1"/>
              <w:ind w:left="0"/>
              <w:jc w:val="both"/>
              <w:rPr>
                <w:rFonts w:asciiTheme="minorHAnsi" w:eastAsiaTheme="minorEastAsia" w:hAnsiTheme="minorHAnsi" w:cstheme="minorBidi"/>
                <w:color w:val="000000" w:themeColor="text1"/>
                <w:lang w:eastAsia="en-NZ"/>
              </w:rPr>
            </w:pPr>
            <w:r w:rsidRPr="00A91003">
              <w:rPr>
                <w:rFonts w:asciiTheme="minorHAnsi" w:hAnsiTheme="minorHAnsi"/>
                <w:b/>
                <w:color w:val="000000" w:themeColor="text1"/>
              </w:rPr>
              <w:t xml:space="preserve">Description of </w:t>
            </w:r>
            <w:r w:rsidR="00566345" w:rsidRPr="00A91003">
              <w:rPr>
                <w:rFonts w:asciiTheme="minorHAnsi" w:hAnsiTheme="minorHAnsi"/>
                <w:b/>
                <w:color w:val="000000" w:themeColor="text1"/>
              </w:rPr>
              <w:t>Network Outcomes Contract</w:t>
            </w:r>
            <w:r w:rsidRPr="00A91003">
              <w:rPr>
                <w:rFonts w:asciiTheme="minorHAnsi" w:hAnsiTheme="minorHAnsi"/>
                <w:b/>
                <w:color w:val="000000" w:themeColor="text1"/>
              </w:rPr>
              <w:t xml:space="preserve"> requirement</w:t>
            </w:r>
            <w:r w:rsidRPr="00A91003">
              <w:rPr>
                <w:rFonts w:asciiTheme="minorHAnsi" w:hAnsiTheme="minorHAnsi"/>
                <w:color w:val="000000" w:themeColor="text1"/>
              </w:rPr>
              <w:t xml:space="preserve">: </w:t>
            </w:r>
            <w:r w:rsidRPr="00342D20">
              <w:rPr>
                <w:rFonts w:asciiTheme="minorHAnsi" w:eastAsiaTheme="minorEastAsia" w:hAnsiTheme="minorHAnsi" w:cstheme="minorBidi"/>
                <w:color w:val="000000" w:themeColor="text1"/>
                <w:lang w:eastAsia="en-NZ"/>
              </w:rPr>
              <w:t>related to r</w:t>
            </w:r>
            <w:r w:rsidR="00C305D8" w:rsidRPr="00342D20">
              <w:rPr>
                <w:rFonts w:asciiTheme="minorHAnsi" w:eastAsiaTheme="minorEastAsia" w:hAnsiTheme="minorHAnsi" w:cstheme="minorBidi"/>
                <w:color w:val="000000" w:themeColor="text1"/>
                <w:lang w:eastAsia="en-NZ"/>
              </w:rPr>
              <w:t xml:space="preserve">outine environment maintenance </w:t>
            </w:r>
            <w:r w:rsidR="005B5B17" w:rsidRPr="00342D20">
              <w:rPr>
                <w:rFonts w:asciiTheme="minorHAnsi" w:eastAsiaTheme="minorEastAsia" w:hAnsiTheme="minorHAnsi" w:cstheme="minorBidi"/>
                <w:color w:val="000000" w:themeColor="text1"/>
                <w:lang w:eastAsia="en-NZ"/>
              </w:rPr>
              <w:t>(</w:t>
            </w:r>
            <w:r w:rsidR="003C4B69" w:rsidRPr="00342D20">
              <w:rPr>
                <w:rFonts w:asciiTheme="minorHAnsi" w:eastAsiaTheme="minorEastAsia" w:hAnsiTheme="minorHAnsi" w:cstheme="minorBidi"/>
                <w:color w:val="000000" w:themeColor="text1"/>
                <w:lang w:eastAsia="en-NZ"/>
              </w:rPr>
              <w:t xml:space="preserve">Section 6.4.1). </w:t>
            </w:r>
            <w:r w:rsidR="008F021F" w:rsidRPr="00342D20">
              <w:rPr>
                <w:rFonts w:asciiTheme="minorHAnsi" w:eastAsiaTheme="minorEastAsia" w:hAnsiTheme="minorHAnsi" w:cstheme="minorBidi"/>
                <w:color w:val="000000" w:themeColor="text1"/>
                <w:lang w:eastAsia="en-NZ"/>
              </w:rPr>
              <w:t>The Contractors safety management team will review any new or revised highway stopping place for safe access provision.</w:t>
            </w:r>
          </w:p>
          <w:p w:rsidR="00F04A0B" w:rsidRPr="00A91003" w:rsidRDefault="00F04A0B"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370CE5">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8E22A0">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rPr>
            </w:pPr>
          </w:p>
          <w:p w:rsidR="00E91724"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E91724" w:rsidRPr="00A91003">
              <w:rPr>
                <w:color w:val="000000" w:themeColor="text1"/>
                <w:sz w:val="20"/>
                <w:szCs w:val="20"/>
              </w:rPr>
              <w:t xml:space="preserve"> A stopping place provides road users with an opportunity to break their journey and reduce fatigue. It also provide areas for enforcement, i.e. places to put speed camera’s and provide turning opportunities</w:t>
            </w:r>
          </w:p>
          <w:p w:rsidR="00E91724" w:rsidRDefault="00E91724" w:rsidP="004E23EF">
            <w:pPr>
              <w:pStyle w:val="Normal2"/>
              <w:ind w:left="0"/>
              <w:jc w:val="both"/>
              <w:rPr>
                <w:b/>
                <w:color w:val="000000" w:themeColor="text1"/>
                <w:sz w:val="20"/>
                <w:szCs w:val="20"/>
              </w:rPr>
            </w:pPr>
          </w:p>
          <w:p w:rsidR="00E91724" w:rsidRPr="00A91003" w:rsidRDefault="00A274B0" w:rsidP="004E23EF">
            <w:pPr>
              <w:pStyle w:val="Normal2"/>
              <w:ind w:left="0"/>
              <w:jc w:val="both"/>
              <w:rPr>
                <w:color w:val="000000" w:themeColor="text1"/>
                <w:sz w:val="20"/>
                <w:szCs w:val="20"/>
              </w:rPr>
            </w:pPr>
            <w:r>
              <w:rPr>
                <w:b/>
                <w:color w:val="000000" w:themeColor="text1"/>
                <w:sz w:val="20"/>
                <w:szCs w:val="20"/>
              </w:rPr>
              <w:t>Deliverables:</w:t>
            </w:r>
            <w:r w:rsidR="00E91724">
              <w:rPr>
                <w:b/>
                <w:color w:val="000000" w:themeColor="text1"/>
                <w:sz w:val="20"/>
                <w:szCs w:val="20"/>
              </w:rPr>
              <w:t xml:space="preserve"> </w:t>
            </w:r>
            <w:r w:rsidR="00E91724" w:rsidRPr="00A91003">
              <w:rPr>
                <w:color w:val="000000" w:themeColor="text1"/>
                <w:sz w:val="20"/>
                <w:szCs w:val="20"/>
              </w:rPr>
              <w:t>The Transport Agency regional offices are to:</w:t>
            </w:r>
          </w:p>
          <w:p w:rsidR="00E91724" w:rsidRPr="00A91003" w:rsidRDefault="00011902" w:rsidP="001226E4">
            <w:pPr>
              <w:pStyle w:val="Normal2"/>
              <w:numPr>
                <w:ilvl w:val="0"/>
                <w:numId w:val="25"/>
              </w:numPr>
              <w:jc w:val="both"/>
              <w:rPr>
                <w:color w:val="000000" w:themeColor="text1"/>
                <w:sz w:val="20"/>
                <w:szCs w:val="20"/>
              </w:rPr>
            </w:pPr>
            <w:r>
              <w:rPr>
                <w:color w:val="000000" w:themeColor="text1"/>
                <w:sz w:val="20"/>
                <w:szCs w:val="20"/>
              </w:rPr>
              <w:t>P</w:t>
            </w:r>
            <w:r w:rsidR="00E91724" w:rsidRPr="00A91003">
              <w:rPr>
                <w:color w:val="000000" w:themeColor="text1"/>
                <w:sz w:val="20"/>
                <w:szCs w:val="20"/>
              </w:rPr>
              <w:t>roduce and maintain a regional strategy for the selection and development of highway stopping places</w:t>
            </w:r>
          </w:p>
          <w:p w:rsidR="00E91724" w:rsidRPr="00A91003" w:rsidRDefault="00011902" w:rsidP="001226E4">
            <w:pPr>
              <w:pStyle w:val="Normal2"/>
              <w:numPr>
                <w:ilvl w:val="0"/>
                <w:numId w:val="25"/>
              </w:numPr>
              <w:jc w:val="both"/>
              <w:rPr>
                <w:color w:val="000000" w:themeColor="text1"/>
                <w:sz w:val="20"/>
                <w:szCs w:val="20"/>
              </w:rPr>
            </w:pPr>
            <w:r>
              <w:rPr>
                <w:color w:val="000000" w:themeColor="text1"/>
                <w:sz w:val="20"/>
                <w:szCs w:val="20"/>
              </w:rPr>
              <w:t>M</w:t>
            </w:r>
            <w:r w:rsidR="00E91724" w:rsidRPr="00A91003">
              <w:rPr>
                <w:color w:val="000000" w:themeColor="text1"/>
                <w:sz w:val="20"/>
                <w:szCs w:val="20"/>
              </w:rPr>
              <w:t>aintain an inventory of highway stopping places identifying the current standards and services of each stopping place</w:t>
            </w:r>
          </w:p>
          <w:p w:rsidR="00E91724" w:rsidRPr="00A91003" w:rsidRDefault="00E91724" w:rsidP="004E23EF">
            <w:pPr>
              <w:pStyle w:val="Normal2"/>
              <w:ind w:left="0"/>
              <w:jc w:val="both"/>
              <w:rPr>
                <w:color w:val="000000" w:themeColor="text1"/>
                <w:sz w:val="20"/>
                <w:szCs w:val="20"/>
              </w:rPr>
            </w:pPr>
          </w:p>
          <w:p w:rsidR="00E91724" w:rsidRPr="00A91003" w:rsidRDefault="00E91724" w:rsidP="004E23EF">
            <w:pPr>
              <w:pStyle w:val="Normal2"/>
              <w:ind w:left="0"/>
              <w:jc w:val="both"/>
              <w:rPr>
                <w:color w:val="000000" w:themeColor="text1"/>
                <w:sz w:val="20"/>
                <w:szCs w:val="20"/>
              </w:rPr>
            </w:pPr>
            <w:r w:rsidRPr="00A91003">
              <w:rPr>
                <w:color w:val="000000" w:themeColor="text1"/>
                <w:sz w:val="20"/>
                <w:szCs w:val="20"/>
              </w:rPr>
              <w:t xml:space="preserve">Highway stopping places are to be located, designed and operated to ensure the safe and efficient movement of vehicles (on and off-site) pedestrians (on-site). </w:t>
            </w:r>
          </w:p>
          <w:p w:rsidR="00E91724" w:rsidRPr="00A91003" w:rsidRDefault="00E91724" w:rsidP="004E23EF">
            <w:pPr>
              <w:pStyle w:val="Normal2"/>
              <w:ind w:left="0"/>
              <w:jc w:val="both"/>
              <w:rPr>
                <w:color w:val="000000" w:themeColor="text1"/>
                <w:sz w:val="20"/>
                <w:szCs w:val="20"/>
              </w:rPr>
            </w:pPr>
          </w:p>
          <w:p w:rsidR="00E91724" w:rsidRPr="00A91003" w:rsidRDefault="00E91724" w:rsidP="004E23EF">
            <w:pPr>
              <w:pStyle w:val="Normal2"/>
              <w:ind w:left="0"/>
              <w:jc w:val="both"/>
              <w:rPr>
                <w:color w:val="000000" w:themeColor="text1"/>
                <w:sz w:val="20"/>
                <w:szCs w:val="20"/>
              </w:rPr>
            </w:pPr>
            <w:r w:rsidRPr="00A91003">
              <w:rPr>
                <w:color w:val="000000" w:themeColor="text1"/>
                <w:sz w:val="20"/>
                <w:szCs w:val="20"/>
              </w:rPr>
              <w:t xml:space="preserve">Standard “rest area” signs shall be installed, including advance information ones. </w:t>
            </w:r>
          </w:p>
          <w:p w:rsidR="00E91724" w:rsidRPr="00A91003" w:rsidRDefault="00E91724" w:rsidP="004E23EF">
            <w:pPr>
              <w:pStyle w:val="Normal2"/>
              <w:ind w:left="0"/>
              <w:jc w:val="both"/>
              <w:rPr>
                <w:color w:val="000000" w:themeColor="text1"/>
                <w:sz w:val="20"/>
                <w:szCs w:val="20"/>
              </w:rPr>
            </w:pPr>
          </w:p>
          <w:p w:rsidR="00E91724" w:rsidRPr="00A91003" w:rsidRDefault="00E91724" w:rsidP="004E23EF">
            <w:pPr>
              <w:pStyle w:val="Normal2"/>
              <w:ind w:left="0"/>
              <w:jc w:val="both"/>
              <w:rPr>
                <w:color w:val="000000" w:themeColor="text1"/>
                <w:sz w:val="20"/>
                <w:szCs w:val="20"/>
              </w:rPr>
            </w:pPr>
            <w:r w:rsidRPr="00A91003">
              <w:rPr>
                <w:color w:val="000000" w:themeColor="text1"/>
                <w:sz w:val="20"/>
                <w:szCs w:val="20"/>
              </w:rPr>
              <w:t xml:space="preserve">Stopping places designed to be suitable for heavy motor vehicles must be signposted as such. Refer MOTSAM for details. </w:t>
            </w:r>
          </w:p>
          <w:p w:rsidR="00E91724" w:rsidRPr="00A91003" w:rsidRDefault="00E91724" w:rsidP="004E23EF">
            <w:pPr>
              <w:pStyle w:val="Normal2"/>
              <w:ind w:left="0"/>
              <w:jc w:val="both"/>
              <w:rPr>
                <w:color w:val="000000" w:themeColor="text1"/>
                <w:sz w:val="20"/>
                <w:szCs w:val="20"/>
              </w:rPr>
            </w:pPr>
          </w:p>
          <w:p w:rsidR="009A597C" w:rsidRDefault="00E91724" w:rsidP="008E22A0">
            <w:pPr>
              <w:pStyle w:val="Normal2"/>
              <w:ind w:left="0"/>
              <w:jc w:val="both"/>
              <w:rPr>
                <w:color w:val="000000" w:themeColor="text1"/>
                <w:sz w:val="20"/>
                <w:szCs w:val="20"/>
              </w:rPr>
            </w:pPr>
            <w:r w:rsidRPr="00A91003">
              <w:rPr>
                <w:color w:val="000000" w:themeColor="text1"/>
                <w:sz w:val="20"/>
                <w:szCs w:val="20"/>
              </w:rPr>
              <w:t xml:space="preserve">Specific details on the key design principals are described within the Transport Agency’s </w:t>
            </w:r>
            <w:r w:rsidR="009A597C">
              <w:rPr>
                <w:color w:val="000000" w:themeColor="text1"/>
                <w:sz w:val="20"/>
                <w:szCs w:val="20"/>
              </w:rPr>
              <w:t>SHCM.</w:t>
            </w:r>
          </w:p>
          <w:p w:rsidR="000E23E6" w:rsidRPr="00A91003" w:rsidRDefault="000E23E6" w:rsidP="008E22A0">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C305D8" w:rsidRDefault="008E22A0"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C305D8">
              <w:rPr>
                <w:b/>
                <w:color w:val="FFFFFF" w:themeColor="background1"/>
                <w:sz w:val="20"/>
                <w:szCs w:val="20"/>
              </w:rPr>
              <w:t>Benefits</w:t>
            </w:r>
          </w:p>
        </w:tc>
        <w:tc>
          <w:tcPr>
            <w:tcW w:w="7104" w:type="dxa"/>
            <w:gridSpan w:val="2"/>
            <w:shd w:val="clear" w:color="auto" w:fill="F2F2F2" w:themeFill="background1" w:themeFillShade="F2"/>
            <w:vAlign w:val="center"/>
          </w:tcPr>
          <w:p w:rsidR="00412A32" w:rsidRDefault="00412A32" w:rsidP="004E23EF">
            <w:pPr>
              <w:pStyle w:val="Normal2"/>
              <w:ind w:left="0"/>
              <w:jc w:val="both"/>
              <w:rPr>
                <w:color w:val="000000" w:themeColor="text1"/>
                <w:sz w:val="20"/>
                <w:szCs w:val="20"/>
              </w:rPr>
            </w:pPr>
            <w:r w:rsidRPr="00A91003">
              <w:rPr>
                <w:color w:val="000000" w:themeColor="text1"/>
                <w:sz w:val="20"/>
                <w:szCs w:val="20"/>
              </w:rPr>
              <w:t>Reduction in fatigue related crashes</w:t>
            </w:r>
          </w:p>
          <w:p w:rsidR="000E23E6" w:rsidRPr="00A91003" w:rsidRDefault="000E23E6" w:rsidP="004E23EF">
            <w:pPr>
              <w:pStyle w:val="Normal2"/>
              <w:ind w:left="0"/>
              <w:jc w:val="both"/>
              <w:rPr>
                <w:color w:val="000000" w:themeColor="text1"/>
                <w:sz w:val="20"/>
                <w:szCs w:val="20"/>
              </w:rPr>
            </w:pPr>
          </w:p>
        </w:tc>
      </w:tr>
      <w:tr w:rsidR="00412A32" w:rsidRPr="00A91003" w:rsidTr="00FE58E1">
        <w:trPr>
          <w:jc w:val="right"/>
        </w:trPr>
        <w:tc>
          <w:tcPr>
            <w:tcW w:w="1970" w:type="dxa"/>
            <w:shd w:val="clear" w:color="auto" w:fill="404040" w:themeFill="text1" w:themeFillTint="BF"/>
            <w:vAlign w:val="center"/>
          </w:tcPr>
          <w:p w:rsidR="00412A32" w:rsidRPr="00C305D8" w:rsidRDefault="00412A32" w:rsidP="004E23EF">
            <w:pPr>
              <w:pStyle w:val="Normal2"/>
              <w:ind w:left="0"/>
              <w:jc w:val="both"/>
              <w:rPr>
                <w:b/>
                <w:color w:val="FFFFFF" w:themeColor="background1"/>
                <w:sz w:val="20"/>
                <w:szCs w:val="20"/>
              </w:rPr>
            </w:pPr>
            <w:r w:rsidRPr="00C305D8">
              <w:rPr>
                <w:b/>
                <w:color w:val="FFFFFF" w:themeColor="background1"/>
                <w:sz w:val="20"/>
                <w:szCs w:val="20"/>
              </w:rPr>
              <w:t>References</w:t>
            </w:r>
          </w:p>
        </w:tc>
        <w:tc>
          <w:tcPr>
            <w:tcW w:w="3260"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Transport Agency – State Highway Control manual</w:t>
            </w:r>
          </w:p>
        </w:tc>
        <w:tc>
          <w:tcPr>
            <w:tcW w:w="3844"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http://www.nzta.govt.nz/resources/state-highway-control-manual/</w:t>
            </w:r>
          </w:p>
        </w:tc>
      </w:tr>
    </w:tbl>
    <w:p w:rsidR="00F04A0B" w:rsidRPr="00A91003" w:rsidRDefault="00F04A0B" w:rsidP="004E23EF">
      <w:pPr>
        <w:pStyle w:val="Normal2"/>
        <w:jc w:val="both"/>
        <w:rPr>
          <w:color w:val="000000" w:themeColor="text1"/>
        </w:rPr>
      </w:pPr>
    </w:p>
    <w:p w:rsidR="006A3917" w:rsidRDefault="006A3917">
      <w:pPr>
        <w:spacing w:after="200"/>
        <w:rPr>
          <w:rFonts w:eastAsiaTheme="majorEastAsia" w:cstheme="majorBidi"/>
          <w:b/>
          <w:bCs/>
          <w:color w:val="000000" w:themeColor="text1"/>
          <w:sz w:val="24"/>
        </w:rPr>
      </w:pPr>
      <w:bookmarkStart w:id="238" w:name="_Ref382895916"/>
      <w:bookmarkStart w:id="239" w:name="_Toc404850708"/>
      <w:r>
        <w:rPr>
          <w:color w:val="000000" w:themeColor="text1"/>
        </w:rPr>
        <w:br w:type="page"/>
      </w:r>
    </w:p>
    <w:p w:rsidR="00D13A4C" w:rsidRPr="00A91003" w:rsidRDefault="00D13A4C" w:rsidP="004E23EF">
      <w:pPr>
        <w:pStyle w:val="Heading3"/>
        <w:jc w:val="both"/>
        <w:rPr>
          <w:color w:val="000000" w:themeColor="text1"/>
        </w:rPr>
      </w:pPr>
      <w:bookmarkStart w:id="240" w:name="_Toc404863012"/>
      <w:r w:rsidRPr="00A91003">
        <w:rPr>
          <w:color w:val="000000" w:themeColor="text1"/>
        </w:rPr>
        <w:lastRenderedPageBreak/>
        <w:t>Vegetation Control</w:t>
      </w:r>
      <w:bookmarkEnd w:id="238"/>
      <w:bookmarkEnd w:id="239"/>
      <w:bookmarkEnd w:id="240"/>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772"/>
        <w:gridCol w:w="4332"/>
      </w:tblGrid>
      <w:tr w:rsidR="00A91003" w:rsidRPr="00A91003" w:rsidTr="00290FA3">
        <w:trPr>
          <w:jc w:val="right"/>
        </w:trPr>
        <w:tc>
          <w:tcPr>
            <w:tcW w:w="1970" w:type="dxa"/>
            <w:shd w:val="clear" w:color="auto" w:fill="404040" w:themeFill="text1" w:themeFillTint="BF"/>
            <w:vAlign w:val="center"/>
          </w:tcPr>
          <w:p w:rsidR="00DA701B" w:rsidRPr="005D1563" w:rsidRDefault="00DA701B" w:rsidP="004E23EF">
            <w:pPr>
              <w:pStyle w:val="Normal2"/>
              <w:ind w:left="0"/>
              <w:jc w:val="both"/>
              <w:rPr>
                <w:b/>
                <w:color w:val="FFFFFF" w:themeColor="background1"/>
                <w:sz w:val="20"/>
                <w:szCs w:val="20"/>
              </w:rPr>
            </w:pPr>
            <w:r w:rsidRPr="005D1563">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DA701B"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DA701B" w:rsidRPr="00A91003">
              <w:rPr>
                <w:b/>
                <w:color w:val="000000" w:themeColor="text1"/>
                <w:sz w:val="20"/>
                <w:szCs w:val="20"/>
              </w:rPr>
              <w:t xml:space="preserve">Reference: </w:t>
            </w:r>
          </w:p>
          <w:p w:rsidR="00DA701B" w:rsidRPr="00A91003" w:rsidRDefault="00DA701B"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Network and Adjacent landowner – related issues</w:t>
            </w:r>
            <w:r w:rsidR="00A37AA6" w:rsidRPr="00A91003">
              <w:rPr>
                <w:rFonts w:asciiTheme="minorHAnsi" w:hAnsiTheme="minorHAnsi"/>
                <w:color w:val="000000" w:themeColor="text1"/>
              </w:rPr>
              <w:t xml:space="preserve"> - Section 5.3.13 </w:t>
            </w:r>
          </w:p>
          <w:p w:rsidR="00DA701B" w:rsidRPr="00A91003" w:rsidRDefault="00DA701B"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Routine Environmental Maintenance – Vegetation Control</w:t>
            </w:r>
            <w:r w:rsidR="00A37AA6" w:rsidRPr="00A91003">
              <w:rPr>
                <w:rFonts w:asciiTheme="minorHAnsi" w:hAnsiTheme="minorHAnsi"/>
                <w:color w:val="000000" w:themeColor="text1"/>
              </w:rPr>
              <w:t xml:space="preserve"> - Section 6.4.1 </w:t>
            </w:r>
          </w:p>
          <w:p w:rsidR="00DA701B" w:rsidRPr="00A91003" w:rsidRDefault="00DA701B"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Routine Traffic Services – Vegetation Control</w:t>
            </w:r>
            <w:r w:rsidR="00A37AA6" w:rsidRPr="00A91003">
              <w:rPr>
                <w:rFonts w:asciiTheme="minorHAnsi" w:hAnsiTheme="minorHAnsi"/>
                <w:color w:val="000000" w:themeColor="text1"/>
              </w:rPr>
              <w:t xml:space="preserve"> - Section 6.5.1</w:t>
            </w:r>
          </w:p>
          <w:p w:rsidR="00DA701B" w:rsidRPr="00A91003" w:rsidRDefault="00DA701B"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00A37AA6" w:rsidRPr="00A91003">
              <w:rPr>
                <w:color w:val="000000" w:themeColor="text1"/>
                <w:sz w:val="20"/>
                <w:szCs w:val="20"/>
              </w:rPr>
              <w:t>:</w:t>
            </w:r>
          </w:p>
          <w:p w:rsidR="00DA701B" w:rsidRPr="00A91003" w:rsidRDefault="00A37AA6" w:rsidP="004E23EF">
            <w:pPr>
              <w:pStyle w:val="TableBullet0"/>
              <w:jc w:val="both"/>
              <w:rPr>
                <w:rFonts w:asciiTheme="minorHAnsi" w:hAnsiTheme="minorHAnsi"/>
                <w:color w:val="000000" w:themeColor="text1"/>
              </w:rPr>
            </w:pPr>
            <w:r w:rsidRPr="00A91003">
              <w:rPr>
                <w:rFonts w:asciiTheme="minorHAnsi" w:hAnsiTheme="minorHAnsi"/>
                <w:color w:val="000000" w:themeColor="text1"/>
              </w:rPr>
              <w:t>The Contractor shall identify and report as necessary on any factors that may adversely affect the safety, efficiency or sustainability of the Network Vegetation including issues such as trees which are unsafe, unstable or cause obstruction.</w:t>
            </w:r>
          </w:p>
          <w:p w:rsidR="00DA701B" w:rsidRPr="00A91003" w:rsidRDefault="00DA701B"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4237CD" w:rsidRPr="00A91003">
              <w:rPr>
                <w:color w:val="000000" w:themeColor="text1"/>
                <w:sz w:val="20"/>
                <w:szCs w:val="20"/>
              </w:rPr>
              <w:t>Covered under the Lump Sum</w:t>
            </w:r>
          </w:p>
        </w:tc>
      </w:tr>
      <w:tr w:rsidR="00412A32" w:rsidRPr="00A91003" w:rsidTr="00566345">
        <w:trPr>
          <w:trHeight w:val="1074"/>
          <w:jc w:val="right"/>
        </w:trPr>
        <w:tc>
          <w:tcPr>
            <w:tcW w:w="1970" w:type="dxa"/>
            <w:shd w:val="clear" w:color="auto" w:fill="404040" w:themeFill="text1" w:themeFillTint="BF"/>
            <w:vAlign w:val="center"/>
          </w:tcPr>
          <w:p w:rsidR="00412A32" w:rsidRPr="006C0D15" w:rsidRDefault="00412A32" w:rsidP="00011902">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p>
          <w:p w:rsidR="00E91724"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E91724">
              <w:rPr>
                <w:b/>
                <w:color w:val="000000" w:themeColor="text1"/>
                <w:sz w:val="20"/>
                <w:szCs w:val="20"/>
              </w:rPr>
              <w:t xml:space="preserve"> </w:t>
            </w:r>
            <w:r w:rsidR="00E91724" w:rsidRPr="00A91003">
              <w:rPr>
                <w:color w:val="000000" w:themeColor="text1"/>
                <w:sz w:val="20"/>
                <w:szCs w:val="20"/>
              </w:rPr>
              <w:t xml:space="preserve">Vegetation can be a safety concern as it can affect both forward visibility and visibility of hazards. If left unchecked, trees can grow from minor to significant hazards. </w:t>
            </w:r>
          </w:p>
          <w:p w:rsidR="00E91724" w:rsidRPr="00A91003" w:rsidRDefault="00E91724" w:rsidP="004E23EF">
            <w:pPr>
              <w:pStyle w:val="Normal2"/>
              <w:ind w:left="0"/>
              <w:jc w:val="both"/>
              <w:rPr>
                <w:color w:val="000000" w:themeColor="text1"/>
                <w:sz w:val="20"/>
                <w:szCs w:val="20"/>
              </w:rPr>
            </w:pPr>
          </w:p>
          <w:p w:rsidR="00412A32" w:rsidRDefault="00A274B0" w:rsidP="008E22A0">
            <w:pPr>
              <w:pStyle w:val="Normal2"/>
              <w:ind w:left="0"/>
              <w:jc w:val="both"/>
              <w:rPr>
                <w:color w:val="000000" w:themeColor="text1"/>
                <w:sz w:val="20"/>
                <w:szCs w:val="20"/>
              </w:rPr>
            </w:pPr>
            <w:r>
              <w:rPr>
                <w:b/>
                <w:color w:val="000000" w:themeColor="text1"/>
                <w:sz w:val="20"/>
                <w:szCs w:val="20"/>
              </w:rPr>
              <w:t>Deliverables:</w:t>
            </w:r>
            <w:r w:rsidR="008E22A0" w:rsidRPr="00A91003">
              <w:rPr>
                <w:color w:val="000000" w:themeColor="text1"/>
                <w:sz w:val="20"/>
                <w:szCs w:val="20"/>
              </w:rPr>
              <w:t xml:space="preserve"> Vegetation control can relate to both maintenance and planting policies.   </w:t>
            </w:r>
            <w:r w:rsidR="00412A32" w:rsidRPr="00A91003">
              <w:rPr>
                <w:color w:val="000000" w:themeColor="text1"/>
                <w:sz w:val="20"/>
                <w:szCs w:val="20"/>
              </w:rPr>
              <w:t xml:space="preserve"> </w:t>
            </w:r>
          </w:p>
          <w:p w:rsidR="000E23E6" w:rsidRPr="00A91003" w:rsidRDefault="000E23E6" w:rsidP="008E22A0">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5D1563" w:rsidRDefault="00412A32" w:rsidP="004E23EF">
            <w:pPr>
              <w:pStyle w:val="Normal2"/>
              <w:ind w:left="0"/>
              <w:jc w:val="both"/>
              <w:rPr>
                <w:b/>
                <w:color w:val="FFFFFF" w:themeColor="background1"/>
                <w:sz w:val="20"/>
                <w:szCs w:val="20"/>
              </w:rPr>
            </w:pPr>
            <w:r w:rsidRPr="005D1563">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 of correctly planted vegetation can assist sight visibility and enhance route guidance.</w:t>
            </w:r>
          </w:p>
        </w:tc>
      </w:tr>
      <w:tr w:rsidR="00412A32" w:rsidRPr="00A91003" w:rsidTr="0032709A">
        <w:trPr>
          <w:jc w:val="right"/>
        </w:trPr>
        <w:tc>
          <w:tcPr>
            <w:tcW w:w="1970" w:type="dxa"/>
            <w:vMerge w:val="restart"/>
            <w:shd w:val="clear" w:color="auto" w:fill="404040" w:themeFill="text1" w:themeFillTint="BF"/>
            <w:vAlign w:val="center"/>
          </w:tcPr>
          <w:p w:rsidR="00412A32" w:rsidRPr="005D1563" w:rsidRDefault="008E22A0"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5D1563">
              <w:rPr>
                <w:b/>
                <w:color w:val="FFFFFF" w:themeColor="background1"/>
                <w:sz w:val="20"/>
                <w:szCs w:val="20"/>
              </w:rPr>
              <w:t>References</w:t>
            </w:r>
          </w:p>
        </w:tc>
        <w:tc>
          <w:tcPr>
            <w:tcW w:w="277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Transport Agency – guidelines for highway landscaping</w:t>
            </w:r>
          </w:p>
        </w:tc>
        <w:tc>
          <w:tcPr>
            <w:tcW w:w="4332" w:type="dxa"/>
            <w:shd w:val="clear" w:color="auto" w:fill="D9D9D9" w:themeFill="background1" w:themeFillShade="D9"/>
            <w:vAlign w:val="center"/>
          </w:tcPr>
          <w:p w:rsidR="00412A32" w:rsidRPr="00A91003" w:rsidRDefault="00412A32" w:rsidP="004E23EF">
            <w:pPr>
              <w:pStyle w:val="TableTextSmall"/>
              <w:jc w:val="both"/>
              <w:rPr>
                <w:color w:val="000000" w:themeColor="text1"/>
                <w:szCs w:val="20"/>
              </w:rPr>
            </w:pPr>
            <w:r w:rsidRPr="00A91003">
              <w:rPr>
                <w:color w:val="000000" w:themeColor="text1"/>
                <w:szCs w:val="20"/>
              </w:rPr>
              <w:t>http://www.nzta.govt.nz/resources/guidelines-highway-landscaping/highway-landscaping.html</w:t>
            </w:r>
          </w:p>
          <w:p w:rsidR="00412A32" w:rsidRPr="00A91003" w:rsidRDefault="00412A32" w:rsidP="004E23EF">
            <w:pPr>
              <w:pStyle w:val="Normal2"/>
              <w:ind w:left="0"/>
              <w:jc w:val="both"/>
              <w:rPr>
                <w:color w:val="000000" w:themeColor="text1"/>
                <w:sz w:val="20"/>
                <w:szCs w:val="20"/>
              </w:rPr>
            </w:pPr>
          </w:p>
        </w:tc>
      </w:tr>
      <w:tr w:rsidR="00412A32" w:rsidRPr="00A91003" w:rsidTr="0032709A">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772" w:type="dxa"/>
            <w:shd w:val="clear" w:color="auto" w:fill="D9D9D9" w:themeFill="background1" w:themeFillShade="D9"/>
            <w:vAlign w:val="center"/>
          </w:tcPr>
          <w:p w:rsidR="00412A32" w:rsidRPr="00A91003" w:rsidRDefault="008E22A0" w:rsidP="008E22A0">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High-risk rural roads guide</w:t>
            </w:r>
          </w:p>
        </w:tc>
        <w:tc>
          <w:tcPr>
            <w:tcW w:w="433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http://www.nzta.govt.nz/resources/high-risk-rural-roads-guide/</w:t>
            </w:r>
          </w:p>
        </w:tc>
      </w:tr>
      <w:tr w:rsidR="00412A32" w:rsidRPr="00A91003" w:rsidTr="0032709A">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772" w:type="dxa"/>
            <w:shd w:val="clear" w:color="auto" w:fill="D9D9D9" w:themeFill="background1" w:themeFillShade="D9"/>
            <w:vAlign w:val="center"/>
          </w:tcPr>
          <w:p w:rsidR="00412A32" w:rsidRPr="00A91003" w:rsidRDefault="008E22A0" w:rsidP="008E22A0">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Planning Policy Manual – section 5.4.3</w:t>
            </w:r>
          </w:p>
        </w:tc>
        <w:tc>
          <w:tcPr>
            <w:tcW w:w="4332"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http://www.nzta.govt.nz/resources/planning-policy-manual/docs/planning-policy-manual-chapter-5.pdf</w:t>
            </w:r>
          </w:p>
        </w:tc>
      </w:tr>
    </w:tbl>
    <w:p w:rsidR="00D13A4C" w:rsidRPr="009A4F67" w:rsidRDefault="00D13A4C" w:rsidP="004E23EF">
      <w:pPr>
        <w:pStyle w:val="Normal2"/>
        <w:ind w:left="0"/>
        <w:jc w:val="both"/>
      </w:pPr>
    </w:p>
    <w:p w:rsidR="006A3917" w:rsidRDefault="006A3917">
      <w:pPr>
        <w:spacing w:after="200"/>
      </w:pPr>
      <w:r>
        <w:br w:type="page"/>
      </w:r>
    </w:p>
    <w:p w:rsidR="00D13A4C" w:rsidRPr="009A4F67" w:rsidRDefault="00AE5924" w:rsidP="004E23EF">
      <w:pPr>
        <w:pStyle w:val="Heading2"/>
        <w:jc w:val="both"/>
        <w:rPr>
          <w:color w:val="auto"/>
        </w:rPr>
      </w:pPr>
      <w:bookmarkStart w:id="241" w:name="opus_registered_office1_1"/>
      <w:bookmarkStart w:id="242" w:name="opus_registered_office4_1"/>
      <w:bookmarkStart w:id="243" w:name="_Ref377644509"/>
      <w:bookmarkStart w:id="244" w:name="_Toc404850709"/>
      <w:bookmarkStart w:id="245" w:name="_Toc404863013"/>
      <w:bookmarkEnd w:id="241"/>
      <w:bookmarkEnd w:id="242"/>
      <w:r w:rsidRPr="009A4F67">
        <w:rPr>
          <w:color w:val="auto"/>
        </w:rPr>
        <w:lastRenderedPageBreak/>
        <w:t xml:space="preserve">Vulnerable and </w:t>
      </w:r>
      <w:r w:rsidR="00D13A4C" w:rsidRPr="009A4F67">
        <w:rPr>
          <w:color w:val="auto"/>
        </w:rPr>
        <w:t>Active Road Users</w:t>
      </w:r>
      <w:bookmarkEnd w:id="243"/>
      <w:bookmarkEnd w:id="244"/>
      <w:bookmarkEnd w:id="245"/>
    </w:p>
    <w:p w:rsidR="00D13A4C" w:rsidRPr="00A91003" w:rsidRDefault="00D13A4C" w:rsidP="004E23EF">
      <w:pPr>
        <w:pStyle w:val="Normal2"/>
        <w:jc w:val="both"/>
        <w:rPr>
          <w:color w:val="000000" w:themeColor="text1"/>
          <w:lang w:val="en"/>
        </w:rPr>
      </w:pPr>
      <w:r w:rsidRPr="00A91003">
        <w:rPr>
          <w:color w:val="000000" w:themeColor="text1"/>
          <w:lang w:val="en"/>
        </w:rPr>
        <w:t>The Safe System approach to road safety support</w:t>
      </w:r>
      <w:r w:rsidR="00AE5924" w:rsidRPr="00A91003">
        <w:rPr>
          <w:color w:val="000000" w:themeColor="text1"/>
          <w:lang w:val="en"/>
        </w:rPr>
        <w:t xml:space="preserve">s the safety of pedestrians, </w:t>
      </w:r>
      <w:r w:rsidRPr="00A91003">
        <w:rPr>
          <w:color w:val="000000" w:themeColor="text1"/>
          <w:lang w:val="en"/>
        </w:rPr>
        <w:t>cyclists</w:t>
      </w:r>
      <w:r w:rsidR="00AE5924" w:rsidRPr="00A91003">
        <w:rPr>
          <w:color w:val="000000" w:themeColor="text1"/>
          <w:lang w:val="en"/>
        </w:rPr>
        <w:t xml:space="preserve">, </w:t>
      </w:r>
      <w:r w:rsidR="00205B39" w:rsidRPr="00A91003">
        <w:rPr>
          <w:color w:val="000000" w:themeColor="text1"/>
          <w:lang w:val="en"/>
        </w:rPr>
        <w:t xml:space="preserve">and </w:t>
      </w:r>
      <w:r w:rsidR="00AE5924" w:rsidRPr="00A91003">
        <w:rPr>
          <w:color w:val="000000" w:themeColor="text1"/>
          <w:lang w:val="en"/>
        </w:rPr>
        <w:t>those who use mobility scooters. Actions to improve roads</w:t>
      </w:r>
      <w:r w:rsidRPr="00A91003">
        <w:rPr>
          <w:color w:val="000000" w:themeColor="text1"/>
          <w:lang w:val="en"/>
        </w:rPr>
        <w:t xml:space="preserve"> </w:t>
      </w:r>
      <w:r w:rsidR="00AE5924" w:rsidRPr="00A91003">
        <w:rPr>
          <w:color w:val="000000" w:themeColor="text1"/>
          <w:lang w:val="en"/>
        </w:rPr>
        <w:t xml:space="preserve">include </w:t>
      </w:r>
      <w:r w:rsidRPr="00A91003">
        <w:rPr>
          <w:color w:val="000000" w:themeColor="text1"/>
          <w:lang w:val="en"/>
        </w:rPr>
        <w:t>improvement</w:t>
      </w:r>
      <w:r w:rsidR="00AE5924" w:rsidRPr="00A91003">
        <w:rPr>
          <w:color w:val="000000" w:themeColor="text1"/>
          <w:lang w:val="en"/>
        </w:rPr>
        <w:t>s to m</w:t>
      </w:r>
      <w:r w:rsidRPr="00A91003">
        <w:rPr>
          <w:color w:val="000000" w:themeColor="text1"/>
          <w:lang w:val="en"/>
        </w:rPr>
        <w:t xml:space="preserve">ixed-use arterial roads, intersections, and </w:t>
      </w:r>
      <w:r w:rsidR="00AE5924" w:rsidRPr="00A91003">
        <w:rPr>
          <w:color w:val="000000" w:themeColor="text1"/>
          <w:lang w:val="en"/>
        </w:rPr>
        <w:t xml:space="preserve">road user </w:t>
      </w:r>
      <w:r w:rsidRPr="00A91003">
        <w:rPr>
          <w:color w:val="000000" w:themeColor="text1"/>
          <w:lang w:val="en"/>
        </w:rPr>
        <w:t>rule</w:t>
      </w:r>
      <w:r w:rsidR="00AE5924" w:rsidRPr="00A91003">
        <w:rPr>
          <w:color w:val="000000" w:themeColor="text1"/>
          <w:lang w:val="en"/>
        </w:rPr>
        <w:t>s</w:t>
      </w:r>
      <w:r w:rsidRPr="00A91003">
        <w:rPr>
          <w:color w:val="000000" w:themeColor="text1"/>
          <w:lang w:val="en"/>
        </w:rPr>
        <w:t>. In addition, actions for Safe Speeds aim to moderate speeds to reduce the risks motor vehicles can pos</w:t>
      </w:r>
      <w:r w:rsidR="00AE5924" w:rsidRPr="00A91003">
        <w:rPr>
          <w:color w:val="000000" w:themeColor="text1"/>
          <w:lang w:val="en"/>
        </w:rPr>
        <w:t xml:space="preserve">e to cyclists and pedestrians. </w:t>
      </w:r>
      <w:r w:rsidR="00011902">
        <w:rPr>
          <w:color w:val="000000" w:themeColor="text1"/>
          <w:lang w:val="en"/>
        </w:rPr>
        <w:t>(</w:t>
      </w:r>
      <w:r w:rsidR="00A453B1" w:rsidRPr="00A91003">
        <w:rPr>
          <w:color w:val="000000" w:themeColor="text1"/>
          <w:lang w:val="en"/>
        </w:rPr>
        <w:t>S</w:t>
      </w:r>
      <w:r w:rsidRPr="00A91003">
        <w:rPr>
          <w:color w:val="000000" w:themeColor="text1"/>
          <w:lang w:val="en"/>
        </w:rPr>
        <w:t>afer</w:t>
      </w:r>
      <w:r w:rsidR="00011902">
        <w:rPr>
          <w:color w:val="000000" w:themeColor="text1"/>
          <w:lang w:val="en"/>
        </w:rPr>
        <w:t xml:space="preserve"> J</w:t>
      </w:r>
      <w:r w:rsidRPr="00A91003">
        <w:rPr>
          <w:color w:val="000000" w:themeColor="text1"/>
          <w:lang w:val="en"/>
        </w:rPr>
        <w:t>ourneys</w:t>
      </w:r>
      <w:r w:rsidR="00011902">
        <w:rPr>
          <w:color w:val="000000" w:themeColor="text1"/>
          <w:lang w:val="en"/>
        </w:rPr>
        <w:t>)</w:t>
      </w:r>
    </w:p>
    <w:p w:rsidR="00D13A4C" w:rsidRPr="00A91003" w:rsidRDefault="00D13A4C" w:rsidP="004E23EF">
      <w:pPr>
        <w:pStyle w:val="Normal2"/>
        <w:ind w:left="0"/>
        <w:jc w:val="both"/>
        <w:rPr>
          <w:color w:val="000000" w:themeColor="text1"/>
        </w:rPr>
      </w:pPr>
    </w:p>
    <w:p w:rsidR="00D13A4C" w:rsidRPr="00A91003" w:rsidRDefault="00D13A4C" w:rsidP="004E23EF">
      <w:pPr>
        <w:pStyle w:val="Heading3"/>
        <w:jc w:val="both"/>
        <w:rPr>
          <w:color w:val="000000" w:themeColor="text1"/>
        </w:rPr>
      </w:pPr>
      <w:bookmarkStart w:id="246" w:name="_Ref382895925"/>
      <w:bookmarkStart w:id="247" w:name="_Toc404850710"/>
      <w:bookmarkStart w:id="248" w:name="_Toc404863014"/>
      <w:r w:rsidRPr="00A91003">
        <w:rPr>
          <w:color w:val="000000" w:themeColor="text1"/>
        </w:rPr>
        <w:t>Pedestrians</w:t>
      </w:r>
      <w:bookmarkEnd w:id="246"/>
      <w:bookmarkEnd w:id="247"/>
      <w:bookmarkEnd w:id="248"/>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488"/>
        <w:gridCol w:w="4616"/>
      </w:tblGrid>
      <w:tr w:rsidR="00A91003" w:rsidRPr="00A91003" w:rsidTr="00290FA3">
        <w:trPr>
          <w:jc w:val="right"/>
        </w:trPr>
        <w:tc>
          <w:tcPr>
            <w:tcW w:w="1970" w:type="dxa"/>
            <w:shd w:val="clear" w:color="auto" w:fill="404040" w:themeFill="text1" w:themeFillTint="BF"/>
            <w:vAlign w:val="center"/>
          </w:tcPr>
          <w:p w:rsidR="005202E9" w:rsidRPr="00A91003" w:rsidRDefault="005202E9" w:rsidP="004E23EF">
            <w:pPr>
              <w:pStyle w:val="Normal2"/>
              <w:ind w:left="0"/>
              <w:jc w:val="both"/>
              <w:rPr>
                <w:b/>
                <w:color w:val="000000" w:themeColor="text1"/>
                <w:sz w:val="20"/>
                <w:szCs w:val="20"/>
              </w:rPr>
            </w:pPr>
            <w:r w:rsidRPr="005D1563">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5202E9"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5202E9" w:rsidRPr="00A91003">
              <w:rPr>
                <w:b/>
                <w:color w:val="000000" w:themeColor="text1"/>
                <w:sz w:val="20"/>
                <w:szCs w:val="20"/>
              </w:rPr>
              <w:t xml:space="preserve">Reference: </w:t>
            </w:r>
            <w:r w:rsidR="00E44D4B" w:rsidRPr="00A91003">
              <w:rPr>
                <w:color w:val="000000" w:themeColor="text1"/>
                <w:sz w:val="20"/>
                <w:szCs w:val="20"/>
              </w:rPr>
              <w:t>Road Safety Theme Inspections and Reporting – section 5.5.4</w:t>
            </w:r>
          </w:p>
          <w:p w:rsidR="005202E9" w:rsidRPr="00A91003" w:rsidRDefault="005202E9" w:rsidP="004E23EF">
            <w:pPr>
              <w:pStyle w:val="Normal2"/>
              <w:ind w:left="0"/>
              <w:jc w:val="both"/>
              <w:rPr>
                <w:color w:val="000000" w:themeColor="text1"/>
                <w:sz w:val="20"/>
                <w:szCs w:val="20"/>
              </w:rPr>
            </w:pPr>
          </w:p>
          <w:p w:rsidR="005202E9" w:rsidRDefault="005202E9"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E44D4B" w:rsidRPr="00A91003">
              <w:rPr>
                <w:color w:val="000000" w:themeColor="text1"/>
                <w:sz w:val="20"/>
                <w:szCs w:val="20"/>
              </w:rPr>
              <w:t>When requested by the Principal, the Contractor shall provide a suitably qualified person to undertake road safety theme inspections ( i.e</w:t>
            </w:r>
            <w:r w:rsidR="006B173A" w:rsidRPr="00A91003">
              <w:rPr>
                <w:color w:val="000000" w:themeColor="text1"/>
                <w:sz w:val="20"/>
                <w:szCs w:val="20"/>
              </w:rPr>
              <w:t>.</w:t>
            </w:r>
            <w:r w:rsidR="00E44D4B" w:rsidRPr="00A91003">
              <w:rPr>
                <w:color w:val="000000" w:themeColor="text1"/>
                <w:sz w:val="20"/>
                <w:szCs w:val="20"/>
              </w:rPr>
              <w:t xml:space="preserve"> pedestrian facilities) and reporting</w:t>
            </w:r>
          </w:p>
          <w:p w:rsidR="008E22A0" w:rsidRDefault="008E22A0" w:rsidP="004E23EF">
            <w:pPr>
              <w:pStyle w:val="Normal2"/>
              <w:ind w:left="0"/>
              <w:jc w:val="both"/>
              <w:rPr>
                <w:color w:val="000000" w:themeColor="text1"/>
                <w:sz w:val="20"/>
                <w:szCs w:val="20"/>
              </w:rPr>
            </w:pPr>
          </w:p>
          <w:p w:rsidR="008E22A0" w:rsidRPr="00A91003" w:rsidRDefault="008E22A0" w:rsidP="008E22A0">
            <w:pPr>
              <w:pStyle w:val="Normal2"/>
              <w:ind w:left="0"/>
              <w:jc w:val="both"/>
              <w:rPr>
                <w:color w:val="000000" w:themeColor="text1"/>
                <w:sz w:val="20"/>
                <w:szCs w:val="20"/>
              </w:rPr>
            </w:pPr>
            <w:r w:rsidRPr="008E22A0">
              <w:rPr>
                <w:color w:val="000000" w:themeColor="text1"/>
                <w:sz w:val="20"/>
                <w:szCs w:val="20"/>
              </w:rPr>
              <w:t>(Note the</w:t>
            </w:r>
            <w:r w:rsidR="00D35E66">
              <w:rPr>
                <w:color w:val="000000" w:themeColor="text1"/>
                <w:sz w:val="20"/>
                <w:szCs w:val="20"/>
              </w:rPr>
              <w:t xml:space="preserve"> NZ Transport Agency’s Senior Management Team (SMT)</w:t>
            </w:r>
            <w:r w:rsidRPr="00A91003">
              <w:rPr>
                <w:color w:val="000000" w:themeColor="text1"/>
                <w:sz w:val="20"/>
                <w:szCs w:val="20"/>
              </w:rPr>
              <w:t xml:space="preserve"> will review all requests and management of pedestrian facilities</w:t>
            </w:r>
            <w:r>
              <w:rPr>
                <w:color w:val="000000" w:themeColor="text1"/>
                <w:sz w:val="20"/>
                <w:szCs w:val="20"/>
              </w:rPr>
              <w:t>)</w:t>
            </w:r>
            <w:r w:rsidRPr="00A91003">
              <w:rPr>
                <w:color w:val="000000" w:themeColor="text1"/>
                <w:sz w:val="20"/>
                <w:szCs w:val="20"/>
              </w:rPr>
              <w:t>.</w:t>
            </w:r>
          </w:p>
          <w:p w:rsidR="005202E9" w:rsidRPr="00A91003" w:rsidRDefault="005202E9" w:rsidP="004E23EF">
            <w:pPr>
              <w:pStyle w:val="Normal2"/>
              <w:jc w:val="both"/>
              <w:rPr>
                <w:color w:val="000000" w:themeColor="text1"/>
                <w:sz w:val="20"/>
                <w:szCs w:val="20"/>
              </w:rPr>
            </w:pPr>
          </w:p>
          <w:p w:rsidR="005202E9" w:rsidRPr="00A91003" w:rsidRDefault="005202E9"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r w:rsidR="004237CD" w:rsidRPr="00A91003">
              <w:rPr>
                <w:color w:val="000000" w:themeColor="text1"/>
                <w:sz w:val="20"/>
                <w:szCs w:val="20"/>
              </w:rPr>
              <w:t>Covered under the Provisional Sum</w:t>
            </w:r>
          </w:p>
        </w:tc>
      </w:tr>
      <w:tr w:rsidR="00412A32" w:rsidRPr="00A91003" w:rsidTr="00566345">
        <w:trPr>
          <w:trHeight w:val="651"/>
          <w:jc w:val="right"/>
        </w:trPr>
        <w:tc>
          <w:tcPr>
            <w:tcW w:w="1970" w:type="dxa"/>
            <w:shd w:val="clear" w:color="auto" w:fill="404040" w:themeFill="text1" w:themeFillTint="BF"/>
            <w:vAlign w:val="center"/>
          </w:tcPr>
          <w:p w:rsidR="00412A32" w:rsidRPr="006C0D15" w:rsidRDefault="00412A32" w:rsidP="008E22A0">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E03610" w:rsidRDefault="00A274B0" w:rsidP="004E23EF">
            <w:pPr>
              <w:pStyle w:val="Normal2"/>
              <w:ind w:left="0"/>
              <w:jc w:val="both"/>
              <w:rPr>
                <w:color w:val="000000" w:themeColor="text1"/>
                <w:sz w:val="20"/>
                <w:szCs w:val="20"/>
              </w:rPr>
            </w:pPr>
            <w:r>
              <w:rPr>
                <w:b/>
                <w:color w:val="000000" w:themeColor="text1"/>
                <w:sz w:val="20"/>
                <w:szCs w:val="20"/>
              </w:rPr>
              <w:t>Description:</w:t>
            </w:r>
            <w:r w:rsidR="00E03610">
              <w:rPr>
                <w:b/>
                <w:color w:val="000000" w:themeColor="text1"/>
                <w:sz w:val="20"/>
                <w:szCs w:val="20"/>
              </w:rPr>
              <w:t xml:space="preserve"> </w:t>
            </w:r>
            <w:r w:rsidR="00E03610" w:rsidRPr="00A91003">
              <w:rPr>
                <w:color w:val="000000" w:themeColor="text1"/>
                <w:sz w:val="20"/>
                <w:szCs w:val="20"/>
              </w:rPr>
              <w:t>Pedestrians, especially the young, the elderly, and people who are mobility impaired for whatever reason, are vulnerable in terms of any type of conflict with another road user and need to be considered in every roading project that is developed.</w:t>
            </w:r>
          </w:p>
          <w:p w:rsidR="008D7C28" w:rsidRDefault="008D7C28" w:rsidP="004E23EF">
            <w:pPr>
              <w:pStyle w:val="Normal2"/>
              <w:ind w:left="0"/>
              <w:jc w:val="both"/>
              <w:rPr>
                <w:color w:val="000000" w:themeColor="text1"/>
                <w:sz w:val="20"/>
                <w:szCs w:val="20"/>
              </w:rPr>
            </w:pPr>
          </w:p>
          <w:p w:rsidR="008E22A0" w:rsidRPr="00A91003" w:rsidRDefault="00A274B0" w:rsidP="008E22A0">
            <w:pPr>
              <w:pStyle w:val="Normal2"/>
              <w:ind w:left="0"/>
              <w:jc w:val="both"/>
              <w:rPr>
                <w:color w:val="000000" w:themeColor="text1"/>
              </w:rPr>
            </w:pPr>
            <w:r>
              <w:rPr>
                <w:b/>
                <w:color w:val="000000" w:themeColor="text1"/>
                <w:sz w:val="20"/>
                <w:szCs w:val="20"/>
              </w:rPr>
              <w:t>Deliverables:</w:t>
            </w:r>
            <w:r w:rsidR="008D7C28">
              <w:rPr>
                <w:b/>
                <w:color w:val="000000" w:themeColor="text1"/>
                <w:sz w:val="20"/>
                <w:szCs w:val="20"/>
              </w:rPr>
              <w:t xml:space="preserve"> </w:t>
            </w:r>
            <w:r w:rsidR="008D7C28" w:rsidRPr="00F03B76">
              <w:rPr>
                <w:color w:val="000000" w:themeColor="text1"/>
                <w:sz w:val="20"/>
                <w:szCs w:val="20"/>
              </w:rPr>
              <w:t>Delivery shall be in accordance with the following</w:t>
            </w:r>
            <w:r w:rsidR="008D7C28">
              <w:rPr>
                <w:b/>
                <w:color w:val="000000" w:themeColor="text1"/>
                <w:sz w:val="20"/>
                <w:szCs w:val="20"/>
              </w:rPr>
              <w:t xml:space="preserve"> </w:t>
            </w:r>
            <w:r w:rsidR="008E22A0" w:rsidRPr="008E22A0">
              <w:rPr>
                <w:color w:val="000000" w:themeColor="text1"/>
                <w:sz w:val="20"/>
                <w:szCs w:val="20"/>
              </w:rPr>
              <w:t>reference documents.</w:t>
            </w:r>
          </w:p>
        </w:tc>
      </w:tr>
      <w:tr w:rsidR="00412A32" w:rsidRPr="00A91003" w:rsidTr="00566345">
        <w:trPr>
          <w:jc w:val="right"/>
        </w:trPr>
        <w:tc>
          <w:tcPr>
            <w:tcW w:w="1970" w:type="dxa"/>
            <w:shd w:val="clear" w:color="auto" w:fill="404040" w:themeFill="text1" w:themeFillTint="BF"/>
            <w:vAlign w:val="center"/>
          </w:tcPr>
          <w:p w:rsidR="00412A32" w:rsidRPr="005D1563" w:rsidRDefault="00412A32" w:rsidP="004E23EF">
            <w:pPr>
              <w:pStyle w:val="Normal2"/>
              <w:ind w:left="0"/>
              <w:jc w:val="both"/>
              <w:rPr>
                <w:b/>
                <w:color w:val="FFFFFF" w:themeColor="background1"/>
                <w:sz w:val="20"/>
                <w:szCs w:val="20"/>
              </w:rPr>
            </w:pPr>
            <w:r w:rsidRPr="005D1563">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The benefits of accommodating pedestrians within the design and projects is a reduction in the overall crash risk and high severity crashes.</w:t>
            </w:r>
          </w:p>
        </w:tc>
      </w:tr>
      <w:tr w:rsidR="008E22A0" w:rsidRPr="00A91003" w:rsidTr="0032709A">
        <w:trPr>
          <w:jc w:val="right"/>
        </w:trPr>
        <w:tc>
          <w:tcPr>
            <w:tcW w:w="1970" w:type="dxa"/>
            <w:vMerge w:val="restart"/>
            <w:shd w:val="clear" w:color="auto" w:fill="404040" w:themeFill="text1" w:themeFillTint="BF"/>
            <w:vAlign w:val="center"/>
          </w:tcPr>
          <w:p w:rsidR="008E22A0" w:rsidRPr="005D1563" w:rsidRDefault="008E22A0" w:rsidP="004E23EF">
            <w:pPr>
              <w:pStyle w:val="Normal2"/>
              <w:ind w:left="0"/>
              <w:jc w:val="both"/>
              <w:rPr>
                <w:b/>
                <w:color w:val="FFFFFF" w:themeColor="background1"/>
                <w:sz w:val="20"/>
                <w:szCs w:val="20"/>
              </w:rPr>
            </w:pPr>
            <w:r>
              <w:br w:type="page"/>
            </w:r>
            <w:r>
              <w:rPr>
                <w:b/>
                <w:color w:val="FFFFFF" w:themeColor="background1"/>
                <w:sz w:val="20"/>
                <w:szCs w:val="20"/>
              </w:rPr>
              <w:t xml:space="preserve">Other </w:t>
            </w:r>
            <w:r w:rsidRPr="005D1563">
              <w:rPr>
                <w:b/>
                <w:color w:val="FFFFFF" w:themeColor="background1"/>
                <w:sz w:val="20"/>
                <w:szCs w:val="20"/>
              </w:rPr>
              <w:t>References</w:t>
            </w: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Land Transport Rules</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http://www.nzta.govt.nz/resources/results.html?catid=2</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Pedestrian and Planning Design Guide</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http://www.nzta.govt.nz/resources/pedestrian-planning-guide/</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TCD Manual</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http://www.nzta.govt.nz/resources/traffic-control-devices-manual/index.html</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MOTSAM – Part 1</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http://www.nzta.govt.nz/resources/motsam/part-1/</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MOTSAM – Part 2</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http://www.nzta.govt.nz/resources/motsam/part-2/</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 RTS 14</w:t>
            </w:r>
          </w:p>
        </w:tc>
        <w:tc>
          <w:tcPr>
            <w:tcW w:w="4616" w:type="dxa"/>
            <w:shd w:val="clear" w:color="auto" w:fill="D9D9D9" w:themeFill="background1" w:themeFillShade="D9"/>
            <w:vAlign w:val="center"/>
          </w:tcPr>
          <w:p w:rsidR="008E22A0" w:rsidRPr="00A91003" w:rsidRDefault="008E22A0" w:rsidP="004E23EF">
            <w:pPr>
              <w:pStyle w:val="TableTextSmall"/>
              <w:jc w:val="both"/>
              <w:rPr>
                <w:color w:val="000000" w:themeColor="text1"/>
                <w:szCs w:val="20"/>
              </w:rPr>
            </w:pPr>
            <w:r w:rsidRPr="00A91003">
              <w:rPr>
                <w:color w:val="000000" w:themeColor="text1"/>
                <w:szCs w:val="20"/>
              </w:rPr>
              <w:t>http://www.nzta.govt.nz/resources/road-traffic-standards/docs/draft-rts-14-revision-2007.pdf</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Austroads Guides</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https://www.onlinepublications.austroads.com.au/?from=/script/home.asp</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8E22A0">
            <w:pPr>
              <w:pStyle w:val="Normal2"/>
              <w:ind w:left="0"/>
              <w:jc w:val="both"/>
              <w:rPr>
                <w:color w:val="000000" w:themeColor="text1"/>
                <w:sz w:val="20"/>
                <w:szCs w:val="20"/>
              </w:rPr>
            </w:pPr>
            <w:r>
              <w:rPr>
                <w:color w:val="000000" w:themeColor="text1"/>
                <w:sz w:val="20"/>
                <w:szCs w:val="20"/>
              </w:rPr>
              <w:t>T</w:t>
            </w:r>
            <w:r w:rsidRPr="00A91003">
              <w:rPr>
                <w:color w:val="000000" w:themeColor="text1"/>
                <w:sz w:val="20"/>
                <w:szCs w:val="20"/>
              </w:rPr>
              <w:t>he Transport Agency- Non motorised users</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http://www.nzta.govt.nz/resources/cycle-network-and-route-planning/docs/nmu-guidelines-interim.pdf</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The Transport Agency – Safer Journeys to Rural Schools</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http://www.nzta.govt.nz/consultation/rural-schools-guide/docs/safer-journeys-for-rural-schools-draft.pdf</w:t>
            </w:r>
          </w:p>
        </w:tc>
      </w:tr>
      <w:tr w:rsidR="008E22A0" w:rsidRPr="00A91003" w:rsidTr="0032709A">
        <w:trPr>
          <w:jc w:val="right"/>
        </w:trPr>
        <w:tc>
          <w:tcPr>
            <w:tcW w:w="1970" w:type="dxa"/>
            <w:vMerge/>
            <w:shd w:val="clear" w:color="auto" w:fill="404040" w:themeFill="text1" w:themeFillTint="BF"/>
            <w:vAlign w:val="center"/>
          </w:tcPr>
          <w:p w:rsidR="008E22A0" w:rsidRPr="00A91003" w:rsidRDefault="008E22A0" w:rsidP="004E23EF">
            <w:pPr>
              <w:pStyle w:val="Normal2"/>
              <w:jc w:val="both"/>
              <w:rPr>
                <w:b/>
                <w:color w:val="000000" w:themeColor="text1"/>
                <w:sz w:val="20"/>
                <w:szCs w:val="20"/>
              </w:rPr>
            </w:pPr>
          </w:p>
        </w:tc>
        <w:tc>
          <w:tcPr>
            <w:tcW w:w="2488"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Austroads – Guide information for Pedestrian Facilities</w:t>
            </w:r>
          </w:p>
        </w:tc>
        <w:tc>
          <w:tcPr>
            <w:tcW w:w="4616" w:type="dxa"/>
            <w:shd w:val="clear" w:color="auto" w:fill="D9D9D9" w:themeFill="background1" w:themeFillShade="D9"/>
            <w:vAlign w:val="center"/>
          </w:tcPr>
          <w:p w:rsidR="008E22A0" w:rsidRPr="00A91003" w:rsidRDefault="008E22A0" w:rsidP="004E23EF">
            <w:pPr>
              <w:pStyle w:val="Normal2"/>
              <w:ind w:left="0"/>
              <w:jc w:val="both"/>
              <w:rPr>
                <w:color w:val="000000" w:themeColor="text1"/>
                <w:sz w:val="20"/>
                <w:szCs w:val="20"/>
              </w:rPr>
            </w:pPr>
            <w:r w:rsidRPr="00A91003">
              <w:rPr>
                <w:color w:val="000000" w:themeColor="text1"/>
                <w:sz w:val="20"/>
                <w:szCs w:val="20"/>
              </w:rPr>
              <w:t>https://www.onlinepublications.austroads.com.au/items/AP-R423-13</w:t>
            </w:r>
          </w:p>
        </w:tc>
      </w:tr>
    </w:tbl>
    <w:p w:rsidR="00D13A4C" w:rsidRPr="00A91003" w:rsidRDefault="00D13A4C" w:rsidP="004E23EF">
      <w:pPr>
        <w:pStyle w:val="Normal2"/>
        <w:ind w:left="0"/>
        <w:jc w:val="both"/>
        <w:rPr>
          <w:color w:val="000000" w:themeColor="text1"/>
        </w:rPr>
      </w:pPr>
    </w:p>
    <w:p w:rsidR="00D13A4C" w:rsidRPr="00A91003" w:rsidRDefault="00D13A4C" w:rsidP="004E23EF">
      <w:pPr>
        <w:pStyle w:val="Heading3"/>
        <w:jc w:val="both"/>
        <w:rPr>
          <w:color w:val="000000" w:themeColor="text1"/>
        </w:rPr>
      </w:pPr>
      <w:bookmarkStart w:id="249" w:name="_Ref382895930"/>
      <w:bookmarkStart w:id="250" w:name="_Ref382895936"/>
      <w:bookmarkStart w:id="251" w:name="_Toc404850711"/>
      <w:bookmarkStart w:id="252" w:name="_Toc404863015"/>
      <w:r w:rsidRPr="00A91003">
        <w:rPr>
          <w:color w:val="000000" w:themeColor="text1"/>
        </w:rPr>
        <w:lastRenderedPageBreak/>
        <w:t>Cyclists</w:t>
      </w:r>
      <w:bookmarkEnd w:id="249"/>
      <w:bookmarkEnd w:id="250"/>
      <w:bookmarkEnd w:id="251"/>
      <w:bookmarkEnd w:id="252"/>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07"/>
        <w:gridCol w:w="2551"/>
        <w:gridCol w:w="4616"/>
      </w:tblGrid>
      <w:tr w:rsidR="00A91003" w:rsidRPr="00A91003" w:rsidTr="0032709A">
        <w:trPr>
          <w:jc w:val="right"/>
        </w:trPr>
        <w:tc>
          <w:tcPr>
            <w:tcW w:w="1907" w:type="dxa"/>
            <w:shd w:val="clear" w:color="auto" w:fill="404040" w:themeFill="text1" w:themeFillTint="BF"/>
            <w:vAlign w:val="center"/>
          </w:tcPr>
          <w:p w:rsidR="008D53EE" w:rsidRPr="005D1563" w:rsidRDefault="008D53EE" w:rsidP="004E23EF">
            <w:pPr>
              <w:pStyle w:val="Normal2"/>
              <w:ind w:left="0"/>
              <w:jc w:val="both"/>
              <w:rPr>
                <w:b/>
                <w:color w:val="FFFFFF" w:themeColor="background1"/>
                <w:sz w:val="20"/>
                <w:szCs w:val="20"/>
              </w:rPr>
            </w:pPr>
            <w:r w:rsidRPr="005D1563">
              <w:rPr>
                <w:b/>
                <w:color w:val="FFFFFF" w:themeColor="background1"/>
                <w:sz w:val="20"/>
                <w:szCs w:val="20"/>
              </w:rPr>
              <w:t>Network Outcomes Contract Reference</w:t>
            </w:r>
          </w:p>
        </w:tc>
        <w:tc>
          <w:tcPr>
            <w:tcW w:w="7167" w:type="dxa"/>
            <w:gridSpan w:val="2"/>
            <w:shd w:val="clear" w:color="auto" w:fill="DAEEF3" w:themeFill="accent5" w:themeFillTint="33"/>
            <w:vAlign w:val="center"/>
          </w:tcPr>
          <w:p w:rsidR="00623CE5"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8D53EE" w:rsidRPr="00A91003">
              <w:rPr>
                <w:b/>
                <w:color w:val="000000" w:themeColor="text1"/>
                <w:sz w:val="20"/>
                <w:szCs w:val="20"/>
              </w:rPr>
              <w:t xml:space="preserve">Reference: </w:t>
            </w:r>
          </w:p>
          <w:p w:rsidR="008D53EE" w:rsidRPr="00A91003" w:rsidRDefault="00575385" w:rsidP="001226E4">
            <w:pPr>
              <w:pStyle w:val="TableBullet0"/>
              <w:numPr>
                <w:ilvl w:val="0"/>
                <w:numId w:val="57"/>
              </w:numPr>
              <w:jc w:val="both"/>
              <w:rPr>
                <w:rFonts w:asciiTheme="minorHAnsi" w:hAnsiTheme="minorHAnsi"/>
                <w:color w:val="000000" w:themeColor="text1"/>
              </w:rPr>
            </w:pPr>
            <w:r w:rsidRPr="00A91003">
              <w:rPr>
                <w:rFonts w:asciiTheme="minorHAnsi" w:hAnsiTheme="minorHAnsi"/>
                <w:color w:val="000000" w:themeColor="text1"/>
              </w:rPr>
              <w:t xml:space="preserve">Compliance Sampling and Auditing process – </w:t>
            </w:r>
            <w:r w:rsidR="008E22A0">
              <w:rPr>
                <w:rFonts w:asciiTheme="minorHAnsi" w:hAnsiTheme="minorHAnsi"/>
                <w:color w:val="000000" w:themeColor="text1"/>
              </w:rPr>
              <w:t>S</w:t>
            </w:r>
            <w:r w:rsidRPr="00A91003">
              <w:rPr>
                <w:rFonts w:asciiTheme="minorHAnsi" w:hAnsiTheme="minorHAnsi"/>
                <w:color w:val="000000" w:themeColor="text1"/>
              </w:rPr>
              <w:t>ection 2.3.3</w:t>
            </w:r>
          </w:p>
          <w:p w:rsidR="00623CE5" w:rsidRPr="00A91003" w:rsidRDefault="00623CE5" w:rsidP="001226E4">
            <w:pPr>
              <w:pStyle w:val="TableBullet0"/>
              <w:numPr>
                <w:ilvl w:val="0"/>
                <w:numId w:val="57"/>
              </w:numPr>
              <w:jc w:val="both"/>
              <w:rPr>
                <w:rFonts w:asciiTheme="minorHAnsi" w:hAnsiTheme="minorHAnsi"/>
                <w:color w:val="000000" w:themeColor="text1"/>
              </w:rPr>
            </w:pPr>
            <w:r w:rsidRPr="00A91003">
              <w:rPr>
                <w:rFonts w:asciiTheme="minorHAnsi" w:hAnsiTheme="minorHAnsi"/>
                <w:color w:val="000000" w:themeColor="text1"/>
              </w:rPr>
              <w:t xml:space="preserve">Bridges and other structure maintenance management – </w:t>
            </w:r>
            <w:r w:rsidR="008E22A0">
              <w:rPr>
                <w:rFonts w:asciiTheme="minorHAnsi" w:hAnsiTheme="minorHAnsi"/>
                <w:color w:val="000000" w:themeColor="text1"/>
              </w:rPr>
              <w:t>S</w:t>
            </w:r>
            <w:r w:rsidRPr="00A91003">
              <w:rPr>
                <w:rFonts w:asciiTheme="minorHAnsi" w:hAnsiTheme="minorHAnsi"/>
                <w:color w:val="000000" w:themeColor="text1"/>
              </w:rPr>
              <w:t>ection 5.4</w:t>
            </w:r>
          </w:p>
          <w:p w:rsidR="00B83F2C" w:rsidRPr="00A91003" w:rsidRDefault="00B83F2C" w:rsidP="001226E4">
            <w:pPr>
              <w:pStyle w:val="TableBullet0"/>
              <w:numPr>
                <w:ilvl w:val="0"/>
                <w:numId w:val="57"/>
              </w:numPr>
              <w:jc w:val="both"/>
              <w:rPr>
                <w:rFonts w:asciiTheme="minorHAnsi" w:hAnsiTheme="minorHAnsi"/>
                <w:color w:val="000000" w:themeColor="text1"/>
              </w:rPr>
            </w:pPr>
            <w:r w:rsidRPr="00A91003">
              <w:rPr>
                <w:rFonts w:asciiTheme="minorHAnsi" w:hAnsiTheme="minorHAnsi"/>
                <w:color w:val="000000" w:themeColor="text1"/>
              </w:rPr>
              <w:t xml:space="preserve">Road Safety Theme Inspections and Reporting – </w:t>
            </w:r>
            <w:r w:rsidR="008E22A0">
              <w:rPr>
                <w:rFonts w:asciiTheme="minorHAnsi" w:hAnsiTheme="minorHAnsi"/>
                <w:color w:val="000000" w:themeColor="text1"/>
              </w:rPr>
              <w:t>S</w:t>
            </w:r>
            <w:r w:rsidRPr="00A91003">
              <w:rPr>
                <w:rFonts w:asciiTheme="minorHAnsi" w:hAnsiTheme="minorHAnsi"/>
                <w:color w:val="000000" w:themeColor="text1"/>
              </w:rPr>
              <w:t>ection 5.5.4</w:t>
            </w:r>
          </w:p>
          <w:p w:rsidR="008D53EE" w:rsidRPr="00A91003" w:rsidRDefault="008D53EE" w:rsidP="004E23EF">
            <w:pPr>
              <w:pStyle w:val="Normal2"/>
              <w:ind w:left="0"/>
              <w:jc w:val="both"/>
              <w:rPr>
                <w:color w:val="000000" w:themeColor="text1"/>
                <w:sz w:val="20"/>
                <w:szCs w:val="20"/>
              </w:rPr>
            </w:pPr>
          </w:p>
          <w:p w:rsidR="00575385" w:rsidRPr="00A91003" w:rsidRDefault="008D53EE"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p>
          <w:p w:rsidR="008D53EE" w:rsidRPr="00A91003" w:rsidRDefault="00575385" w:rsidP="001226E4">
            <w:pPr>
              <w:pStyle w:val="TableBullet0"/>
              <w:numPr>
                <w:ilvl w:val="0"/>
                <w:numId w:val="55"/>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Cycle lanes and paths shall be included in the compliance inspections when the adjacent road carriageway has been selected as part of the compliance audit programme</w:t>
            </w:r>
            <w:r w:rsidR="008E22A0">
              <w:rPr>
                <w:rFonts w:asciiTheme="minorHAnsi" w:hAnsiTheme="minorHAnsi"/>
                <w:color w:val="000000" w:themeColor="text1"/>
              </w:rPr>
              <w:t>.</w:t>
            </w:r>
          </w:p>
          <w:p w:rsidR="00623CE5" w:rsidRPr="00A91003" w:rsidRDefault="00623CE5" w:rsidP="001226E4">
            <w:pPr>
              <w:pStyle w:val="TableBullet0"/>
              <w:numPr>
                <w:ilvl w:val="0"/>
                <w:numId w:val="55"/>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 xml:space="preserve">The Contractor remains responsible for the overall maintenance of the Network which includes routine structures maintenance including foot bridges and </w:t>
            </w:r>
            <w:r w:rsidR="00A453B1" w:rsidRPr="00A91003">
              <w:rPr>
                <w:rFonts w:asciiTheme="minorHAnsi" w:hAnsiTheme="minorHAnsi"/>
                <w:color w:val="000000" w:themeColor="text1"/>
              </w:rPr>
              <w:t>cycle bridges</w:t>
            </w:r>
            <w:r w:rsidR="008E22A0">
              <w:rPr>
                <w:rFonts w:asciiTheme="minorHAnsi" w:hAnsiTheme="minorHAnsi"/>
                <w:color w:val="000000" w:themeColor="text1"/>
              </w:rPr>
              <w:t>.</w:t>
            </w:r>
          </w:p>
          <w:p w:rsidR="00B83F2C" w:rsidRPr="00A91003" w:rsidRDefault="00B83F2C" w:rsidP="001226E4">
            <w:pPr>
              <w:pStyle w:val="TableBullet0"/>
              <w:numPr>
                <w:ilvl w:val="0"/>
                <w:numId w:val="55"/>
              </w:numPr>
              <w:spacing w:after="0"/>
              <w:ind w:left="714" w:hanging="357"/>
              <w:jc w:val="both"/>
              <w:rPr>
                <w:rFonts w:asciiTheme="minorHAnsi" w:hAnsiTheme="minorHAnsi"/>
                <w:color w:val="000000" w:themeColor="text1"/>
              </w:rPr>
            </w:pPr>
            <w:r w:rsidRPr="00A91003">
              <w:rPr>
                <w:rFonts w:asciiTheme="minorHAnsi" w:hAnsiTheme="minorHAnsi"/>
                <w:color w:val="000000" w:themeColor="text1"/>
              </w:rPr>
              <w:t>When requested by the Principal, the Contractor shall provide a suitably qualified person to undertake road safety theme inspections ( i.e. pedestrian facilities) and reporting</w:t>
            </w:r>
          </w:p>
          <w:p w:rsidR="008D53EE" w:rsidRPr="00A91003" w:rsidRDefault="008D53EE" w:rsidP="004E23EF">
            <w:pPr>
              <w:pStyle w:val="Normal2"/>
              <w:jc w:val="both"/>
              <w:rPr>
                <w:color w:val="000000" w:themeColor="text1"/>
                <w:sz w:val="20"/>
                <w:szCs w:val="20"/>
              </w:rPr>
            </w:pPr>
          </w:p>
          <w:p w:rsidR="008D53EE" w:rsidRPr="00A91003" w:rsidRDefault="008D53EE" w:rsidP="004E23EF">
            <w:pPr>
              <w:pStyle w:val="Normal2"/>
              <w:ind w:left="0"/>
              <w:jc w:val="both"/>
              <w:rPr>
                <w:color w:val="000000" w:themeColor="text1"/>
                <w:sz w:val="20"/>
                <w:szCs w:val="20"/>
              </w:rPr>
            </w:pPr>
            <w:r w:rsidRPr="00A91003">
              <w:rPr>
                <w:b/>
                <w:color w:val="000000" w:themeColor="text1"/>
                <w:sz w:val="20"/>
                <w:szCs w:val="20"/>
              </w:rPr>
              <w:t>Schedule of Prices:</w:t>
            </w:r>
            <w:r w:rsidRPr="00A91003">
              <w:rPr>
                <w:color w:val="000000" w:themeColor="text1"/>
                <w:sz w:val="20"/>
                <w:szCs w:val="20"/>
              </w:rPr>
              <w:t xml:space="preserve"> </w:t>
            </w:r>
          </w:p>
          <w:p w:rsidR="00555679" w:rsidRPr="00A91003" w:rsidRDefault="00AE3DEC" w:rsidP="001226E4">
            <w:pPr>
              <w:pStyle w:val="TableBullet0"/>
              <w:numPr>
                <w:ilvl w:val="0"/>
                <w:numId w:val="56"/>
              </w:numPr>
              <w:jc w:val="both"/>
              <w:rPr>
                <w:color w:val="000000" w:themeColor="text1"/>
              </w:rPr>
            </w:pPr>
            <w:r>
              <w:rPr>
                <w:rFonts w:asciiTheme="minorHAnsi" w:hAnsiTheme="minorHAnsi"/>
                <w:color w:val="000000" w:themeColor="text1"/>
              </w:rPr>
              <w:t>Covered under the Lump Sum and Provisional Sum</w:t>
            </w:r>
          </w:p>
        </w:tc>
      </w:tr>
      <w:tr w:rsidR="00412A32" w:rsidRPr="00A91003" w:rsidTr="0032709A">
        <w:trPr>
          <w:trHeight w:val="390"/>
          <w:jc w:val="right"/>
        </w:trPr>
        <w:tc>
          <w:tcPr>
            <w:tcW w:w="1907" w:type="dxa"/>
            <w:shd w:val="clear" w:color="auto" w:fill="404040" w:themeFill="text1" w:themeFillTint="BF"/>
            <w:vAlign w:val="center"/>
          </w:tcPr>
          <w:p w:rsidR="00412A32" w:rsidRPr="006C0D15" w:rsidRDefault="00412A32" w:rsidP="008E22A0">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67" w:type="dxa"/>
            <w:gridSpan w:val="2"/>
            <w:shd w:val="clear" w:color="auto" w:fill="F2F2F2" w:themeFill="background1" w:themeFillShade="F2"/>
            <w:vAlign w:val="center"/>
          </w:tcPr>
          <w:p w:rsidR="00AF6EF8" w:rsidRPr="00A91003" w:rsidRDefault="00A274B0" w:rsidP="004E23EF">
            <w:pPr>
              <w:pStyle w:val="Normal2"/>
              <w:ind w:left="0"/>
              <w:jc w:val="both"/>
              <w:rPr>
                <w:color w:val="000000" w:themeColor="text1"/>
                <w:sz w:val="20"/>
                <w:szCs w:val="20"/>
              </w:rPr>
            </w:pPr>
            <w:r>
              <w:rPr>
                <w:b/>
                <w:color w:val="000000" w:themeColor="text1"/>
                <w:sz w:val="20"/>
                <w:szCs w:val="20"/>
              </w:rPr>
              <w:t>Description:</w:t>
            </w:r>
            <w:r w:rsidR="00AF6EF8">
              <w:rPr>
                <w:b/>
                <w:color w:val="000000" w:themeColor="text1"/>
                <w:sz w:val="20"/>
                <w:szCs w:val="20"/>
              </w:rPr>
              <w:t xml:space="preserve"> </w:t>
            </w:r>
            <w:r w:rsidR="00AF6EF8" w:rsidRPr="00A91003">
              <w:rPr>
                <w:color w:val="000000" w:themeColor="text1"/>
                <w:sz w:val="20"/>
                <w:szCs w:val="20"/>
              </w:rPr>
              <w:t>Providing for cycling can improve the safety and perceived security of cycling to the extent that it becomes a more accepted and widely used mode of transport. There are a range of facilities including exclusive cycle facilities and those which may be shared with either pedestrians or motor vehicles, for example wide shoulders.</w:t>
            </w:r>
            <w:r w:rsidR="008E22A0">
              <w:rPr>
                <w:color w:val="000000" w:themeColor="text1"/>
                <w:sz w:val="20"/>
                <w:szCs w:val="20"/>
              </w:rPr>
              <w:t xml:space="preserve"> </w:t>
            </w:r>
            <w:r w:rsidR="00AF6EF8" w:rsidRPr="00A91003">
              <w:rPr>
                <w:color w:val="000000" w:themeColor="text1"/>
                <w:sz w:val="20"/>
                <w:szCs w:val="20"/>
              </w:rPr>
              <w:t>Careful attention to the safety of cyclists on routes, intersections, and where cycle paths cross roads is essential.</w:t>
            </w:r>
          </w:p>
          <w:p w:rsidR="00AF6EF8" w:rsidRDefault="00AF6EF8" w:rsidP="004E23EF">
            <w:pPr>
              <w:pStyle w:val="Normal2"/>
              <w:ind w:left="0"/>
              <w:jc w:val="both"/>
              <w:rPr>
                <w:b/>
                <w:color w:val="000000" w:themeColor="text1"/>
                <w:sz w:val="20"/>
                <w:szCs w:val="20"/>
              </w:rPr>
            </w:pPr>
          </w:p>
          <w:p w:rsidR="008E22A0" w:rsidRPr="00A91003" w:rsidRDefault="00A274B0" w:rsidP="008E22A0">
            <w:pPr>
              <w:pStyle w:val="Normal2"/>
              <w:ind w:left="0"/>
              <w:jc w:val="both"/>
              <w:rPr>
                <w:color w:val="000000" w:themeColor="text1"/>
              </w:rPr>
            </w:pPr>
            <w:r>
              <w:rPr>
                <w:b/>
                <w:color w:val="000000" w:themeColor="text1"/>
                <w:sz w:val="20"/>
                <w:szCs w:val="20"/>
              </w:rPr>
              <w:t>Deliverables:</w:t>
            </w:r>
            <w:r w:rsidR="00AF6EF8">
              <w:rPr>
                <w:b/>
                <w:color w:val="000000" w:themeColor="text1"/>
                <w:sz w:val="20"/>
                <w:szCs w:val="20"/>
              </w:rPr>
              <w:t xml:space="preserve"> </w:t>
            </w:r>
            <w:r w:rsidR="008E22A0" w:rsidRPr="00F03B76">
              <w:rPr>
                <w:color w:val="000000" w:themeColor="text1"/>
                <w:sz w:val="20"/>
                <w:szCs w:val="20"/>
              </w:rPr>
              <w:t xml:space="preserve">Delivery shall be in accordance with </w:t>
            </w:r>
            <w:r w:rsidR="008E22A0">
              <w:rPr>
                <w:color w:val="000000" w:themeColor="text1"/>
                <w:sz w:val="20"/>
                <w:szCs w:val="20"/>
              </w:rPr>
              <w:t>National Cycleway and the</w:t>
            </w:r>
            <w:r w:rsidR="008E22A0" w:rsidRPr="00F03B76">
              <w:rPr>
                <w:color w:val="000000" w:themeColor="text1"/>
                <w:sz w:val="20"/>
                <w:szCs w:val="20"/>
              </w:rPr>
              <w:t xml:space="preserve"> following</w:t>
            </w:r>
            <w:r w:rsidR="008E22A0">
              <w:rPr>
                <w:b/>
                <w:color w:val="000000" w:themeColor="text1"/>
                <w:sz w:val="20"/>
                <w:szCs w:val="20"/>
              </w:rPr>
              <w:t xml:space="preserve"> </w:t>
            </w:r>
            <w:r w:rsidR="008E22A0" w:rsidRPr="008E22A0">
              <w:rPr>
                <w:color w:val="000000" w:themeColor="text1"/>
                <w:sz w:val="20"/>
                <w:szCs w:val="20"/>
              </w:rPr>
              <w:t>reference documents</w:t>
            </w:r>
            <w:r w:rsidR="008E22A0">
              <w:rPr>
                <w:color w:val="000000" w:themeColor="text1"/>
                <w:sz w:val="20"/>
                <w:szCs w:val="20"/>
              </w:rPr>
              <w:t>.</w:t>
            </w:r>
          </w:p>
        </w:tc>
      </w:tr>
      <w:tr w:rsidR="00412A32" w:rsidRPr="00A91003" w:rsidTr="0032709A">
        <w:trPr>
          <w:jc w:val="right"/>
        </w:trPr>
        <w:tc>
          <w:tcPr>
            <w:tcW w:w="1907" w:type="dxa"/>
            <w:shd w:val="clear" w:color="auto" w:fill="404040" w:themeFill="text1" w:themeFillTint="BF"/>
            <w:vAlign w:val="center"/>
          </w:tcPr>
          <w:p w:rsidR="00412A32" w:rsidRPr="005D1563" w:rsidRDefault="00412A32" w:rsidP="004E23EF">
            <w:pPr>
              <w:pStyle w:val="Normal2"/>
              <w:ind w:left="0"/>
              <w:jc w:val="both"/>
              <w:rPr>
                <w:b/>
                <w:color w:val="FFFFFF" w:themeColor="background1"/>
                <w:sz w:val="20"/>
                <w:szCs w:val="20"/>
              </w:rPr>
            </w:pPr>
            <w:r w:rsidRPr="005D1563">
              <w:rPr>
                <w:b/>
                <w:color w:val="FFFFFF" w:themeColor="background1"/>
                <w:sz w:val="20"/>
                <w:szCs w:val="20"/>
              </w:rPr>
              <w:t>Benefits</w:t>
            </w:r>
          </w:p>
        </w:tc>
        <w:tc>
          <w:tcPr>
            <w:tcW w:w="7167"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Improving and developing cycling facilities not only provide improved safety to those road users if designed with a Safe System approach but it will also encourages cycling and improves public health</w:t>
            </w:r>
          </w:p>
        </w:tc>
      </w:tr>
      <w:tr w:rsidR="00412A32" w:rsidRPr="00A91003" w:rsidTr="0032709A">
        <w:trPr>
          <w:jc w:val="right"/>
        </w:trPr>
        <w:tc>
          <w:tcPr>
            <w:tcW w:w="1907" w:type="dxa"/>
            <w:vMerge w:val="restart"/>
            <w:shd w:val="clear" w:color="auto" w:fill="404040" w:themeFill="text1" w:themeFillTint="BF"/>
            <w:vAlign w:val="center"/>
          </w:tcPr>
          <w:p w:rsidR="00412A32" w:rsidRPr="005D1563" w:rsidRDefault="0032709A"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5D1563">
              <w:rPr>
                <w:b/>
                <w:color w:val="FFFFFF" w:themeColor="background1"/>
                <w:sz w:val="20"/>
                <w:szCs w:val="20"/>
              </w:rPr>
              <w:t>References</w:t>
            </w: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Land Transport Rules</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http://www.nzta.govt.nz/resources/results.html?catid=2</w:t>
            </w: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–Cycle Network and Route Planning guide</w:t>
            </w:r>
          </w:p>
        </w:tc>
        <w:tc>
          <w:tcPr>
            <w:tcW w:w="4616" w:type="dxa"/>
            <w:shd w:val="clear" w:color="auto" w:fill="D9D9D9" w:themeFill="background1" w:themeFillShade="D9"/>
            <w:vAlign w:val="center"/>
          </w:tcPr>
          <w:p w:rsidR="00412A32" w:rsidRPr="00A91003" w:rsidRDefault="00412A32" w:rsidP="004E23EF">
            <w:pPr>
              <w:pStyle w:val="TableTextSmall"/>
              <w:jc w:val="both"/>
              <w:rPr>
                <w:color w:val="000000" w:themeColor="text1"/>
                <w:szCs w:val="20"/>
              </w:rPr>
            </w:pPr>
            <w:r w:rsidRPr="00A91003">
              <w:rPr>
                <w:color w:val="000000" w:themeColor="text1"/>
                <w:szCs w:val="20"/>
              </w:rPr>
              <w:t>http://www.nzta.govt.nz/resources/cycle-network-and-route-planning/</w:t>
            </w:r>
          </w:p>
          <w:p w:rsidR="00412A32" w:rsidRPr="00A91003" w:rsidRDefault="00412A32" w:rsidP="004E23EF">
            <w:pPr>
              <w:pStyle w:val="Normal2"/>
              <w:ind w:left="0"/>
              <w:jc w:val="both"/>
              <w:rPr>
                <w:color w:val="000000" w:themeColor="text1"/>
                <w:sz w:val="20"/>
                <w:szCs w:val="20"/>
              </w:rPr>
            </w:pP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TCD Manual</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http://www.nzta.govt.nz/resources/traffic-control-devices-manual/index.html</w:t>
            </w: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MOTSAM – Part 1</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http://www.nzta.govt.nz/resources/motsam/part-1/</w:t>
            </w: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MOTSAM – Part 2</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http://www.nzta.govt.nz/resources/motsam/part-2/</w:t>
            </w: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32709A" w:rsidP="0032709A">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Non motorised users</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http://www.nzta.govt.nz/resources/cycle-network-and-route-planning/docs/nmu-guidelines-interim.pdf</w:t>
            </w:r>
          </w:p>
        </w:tc>
      </w:tr>
      <w:tr w:rsidR="00412A32" w:rsidRPr="00A91003" w:rsidTr="0032709A">
        <w:trPr>
          <w:jc w:val="right"/>
        </w:trPr>
        <w:tc>
          <w:tcPr>
            <w:tcW w:w="1907"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551"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Guides</w:t>
            </w:r>
          </w:p>
        </w:tc>
        <w:tc>
          <w:tcPr>
            <w:tcW w:w="4616"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https://www.onlinepublications.austroads.com.au/?from=/script/home.asp</w:t>
            </w:r>
          </w:p>
        </w:tc>
      </w:tr>
    </w:tbl>
    <w:p w:rsidR="00D13A4C" w:rsidRDefault="00D13A4C" w:rsidP="004E23EF">
      <w:pPr>
        <w:pStyle w:val="Normal2"/>
        <w:jc w:val="both"/>
        <w:rPr>
          <w:color w:val="000000" w:themeColor="text1"/>
        </w:rPr>
      </w:pPr>
    </w:p>
    <w:p w:rsidR="006A3917" w:rsidRDefault="006A3917">
      <w:pPr>
        <w:spacing w:after="200"/>
        <w:rPr>
          <w:color w:val="000000" w:themeColor="text1"/>
        </w:rPr>
      </w:pPr>
      <w:r>
        <w:rPr>
          <w:color w:val="000000" w:themeColor="text1"/>
        </w:rPr>
        <w:br w:type="page"/>
      </w:r>
    </w:p>
    <w:p w:rsidR="006A3917" w:rsidRPr="00A91003" w:rsidRDefault="006A3917" w:rsidP="004E23EF">
      <w:pPr>
        <w:pStyle w:val="Normal2"/>
        <w:jc w:val="both"/>
        <w:rPr>
          <w:color w:val="000000" w:themeColor="text1"/>
        </w:rPr>
      </w:pPr>
    </w:p>
    <w:p w:rsidR="00D13A4C" w:rsidRDefault="00D13A4C" w:rsidP="004E23EF">
      <w:pPr>
        <w:pStyle w:val="Heading2"/>
        <w:jc w:val="both"/>
        <w:rPr>
          <w:color w:val="000000" w:themeColor="text1"/>
        </w:rPr>
      </w:pPr>
      <w:bookmarkStart w:id="253" w:name="_Ref382895939"/>
      <w:bookmarkStart w:id="254" w:name="_Toc404850712"/>
      <w:bookmarkStart w:id="255" w:name="_Toc404863016"/>
      <w:r w:rsidRPr="00A91003">
        <w:rPr>
          <w:color w:val="000000" w:themeColor="text1"/>
        </w:rPr>
        <w:t>Motorcyclist</w:t>
      </w:r>
      <w:bookmarkEnd w:id="253"/>
      <w:r w:rsidR="008F645A">
        <w:rPr>
          <w:color w:val="000000" w:themeColor="text1"/>
        </w:rPr>
        <w:t>s</w:t>
      </w:r>
      <w:bookmarkEnd w:id="254"/>
      <w:bookmarkEnd w:id="255"/>
    </w:p>
    <w:tbl>
      <w:tblPr>
        <w:tblStyle w:val="TableGrid"/>
        <w:tblW w:w="9074" w:type="dxa"/>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firstRow="1" w:lastRow="0" w:firstColumn="1" w:lastColumn="0" w:noHBand="0" w:noVBand="1"/>
      </w:tblPr>
      <w:tblGrid>
        <w:gridCol w:w="1970"/>
        <w:gridCol w:w="2835"/>
        <w:gridCol w:w="4269"/>
      </w:tblGrid>
      <w:tr w:rsidR="00A91003" w:rsidRPr="00A91003" w:rsidTr="00290FA3">
        <w:trPr>
          <w:jc w:val="right"/>
        </w:trPr>
        <w:tc>
          <w:tcPr>
            <w:tcW w:w="1970" w:type="dxa"/>
            <w:shd w:val="clear" w:color="auto" w:fill="404040" w:themeFill="text1" w:themeFillTint="BF"/>
            <w:vAlign w:val="center"/>
          </w:tcPr>
          <w:p w:rsidR="00FF0334" w:rsidRPr="005D1563" w:rsidRDefault="00FF0334" w:rsidP="004E23EF">
            <w:pPr>
              <w:pStyle w:val="Normal2"/>
              <w:ind w:left="0"/>
              <w:jc w:val="both"/>
              <w:rPr>
                <w:b/>
                <w:color w:val="FFFFFF" w:themeColor="background1"/>
                <w:sz w:val="20"/>
                <w:szCs w:val="20"/>
              </w:rPr>
            </w:pPr>
            <w:r w:rsidRPr="005D1563">
              <w:rPr>
                <w:b/>
                <w:color w:val="FFFFFF" w:themeColor="background1"/>
                <w:sz w:val="20"/>
                <w:szCs w:val="20"/>
              </w:rPr>
              <w:t>Network Outcomes Contract Reference</w:t>
            </w:r>
          </w:p>
        </w:tc>
        <w:tc>
          <w:tcPr>
            <w:tcW w:w="7104" w:type="dxa"/>
            <w:gridSpan w:val="2"/>
            <w:shd w:val="clear" w:color="auto" w:fill="DAEEF3" w:themeFill="accent5" w:themeFillTint="33"/>
            <w:vAlign w:val="center"/>
          </w:tcPr>
          <w:p w:rsidR="00B83F2C" w:rsidRPr="00A91003" w:rsidRDefault="00290FA3" w:rsidP="004E23EF">
            <w:pPr>
              <w:pStyle w:val="Normal2"/>
              <w:ind w:left="0"/>
              <w:jc w:val="both"/>
              <w:rPr>
                <w:b/>
                <w:color w:val="000000" w:themeColor="text1"/>
                <w:sz w:val="20"/>
                <w:szCs w:val="20"/>
              </w:rPr>
            </w:pPr>
            <w:r w:rsidRPr="00A91003">
              <w:rPr>
                <w:b/>
                <w:color w:val="000000" w:themeColor="text1"/>
                <w:sz w:val="20"/>
                <w:szCs w:val="20"/>
              </w:rPr>
              <w:t xml:space="preserve">Network Outcomes Contract </w:t>
            </w:r>
            <w:r w:rsidR="00FF0334" w:rsidRPr="00A91003">
              <w:rPr>
                <w:b/>
                <w:color w:val="000000" w:themeColor="text1"/>
                <w:sz w:val="20"/>
                <w:szCs w:val="20"/>
              </w:rPr>
              <w:t xml:space="preserve">Reference: </w:t>
            </w:r>
            <w:r w:rsidR="00B83F2C" w:rsidRPr="00A91003">
              <w:rPr>
                <w:color w:val="000000" w:themeColor="text1"/>
                <w:sz w:val="20"/>
                <w:szCs w:val="20"/>
              </w:rPr>
              <w:t xml:space="preserve">Road Safety Theme Inspections and Reporting – </w:t>
            </w:r>
            <w:r w:rsidR="000A5B9D">
              <w:rPr>
                <w:color w:val="000000" w:themeColor="text1"/>
                <w:sz w:val="20"/>
                <w:szCs w:val="20"/>
              </w:rPr>
              <w:t>S</w:t>
            </w:r>
            <w:r w:rsidR="00B83F2C" w:rsidRPr="00A91003">
              <w:rPr>
                <w:color w:val="000000" w:themeColor="text1"/>
                <w:sz w:val="20"/>
                <w:szCs w:val="20"/>
              </w:rPr>
              <w:t>ection 5.5.4</w:t>
            </w:r>
          </w:p>
          <w:p w:rsidR="00FF0334" w:rsidRPr="00A91003" w:rsidRDefault="00FF0334" w:rsidP="004E23EF">
            <w:pPr>
              <w:pStyle w:val="Normal2"/>
              <w:ind w:left="0"/>
              <w:jc w:val="both"/>
              <w:rPr>
                <w:color w:val="000000" w:themeColor="text1"/>
                <w:sz w:val="20"/>
                <w:szCs w:val="20"/>
              </w:rPr>
            </w:pPr>
          </w:p>
          <w:p w:rsidR="00B83F2C" w:rsidRPr="00A91003" w:rsidRDefault="00FF0334" w:rsidP="004E23EF">
            <w:pPr>
              <w:pStyle w:val="Normal2"/>
              <w:ind w:left="0"/>
              <w:jc w:val="both"/>
              <w:rPr>
                <w:color w:val="000000" w:themeColor="text1"/>
                <w:sz w:val="20"/>
                <w:szCs w:val="20"/>
              </w:rPr>
            </w:pPr>
            <w:r w:rsidRPr="00A91003">
              <w:rPr>
                <w:b/>
                <w:color w:val="000000" w:themeColor="text1"/>
                <w:sz w:val="20"/>
                <w:szCs w:val="20"/>
              </w:rPr>
              <w:t xml:space="preserve">Description of </w:t>
            </w:r>
            <w:r w:rsidR="00566345" w:rsidRPr="00A91003">
              <w:rPr>
                <w:b/>
                <w:color w:val="000000" w:themeColor="text1"/>
                <w:sz w:val="20"/>
                <w:szCs w:val="20"/>
              </w:rPr>
              <w:t>Network Outcomes Contract</w:t>
            </w:r>
            <w:r w:rsidRPr="00A91003">
              <w:rPr>
                <w:b/>
                <w:color w:val="000000" w:themeColor="text1"/>
                <w:sz w:val="20"/>
                <w:szCs w:val="20"/>
              </w:rPr>
              <w:t xml:space="preserve"> requirement</w:t>
            </w:r>
            <w:r w:rsidRPr="00A91003">
              <w:rPr>
                <w:color w:val="000000" w:themeColor="text1"/>
                <w:sz w:val="20"/>
                <w:szCs w:val="20"/>
              </w:rPr>
              <w:t xml:space="preserve">: </w:t>
            </w:r>
            <w:r w:rsidR="00B83F2C" w:rsidRPr="00A91003">
              <w:rPr>
                <w:color w:val="000000" w:themeColor="text1"/>
                <w:sz w:val="20"/>
                <w:szCs w:val="20"/>
              </w:rPr>
              <w:t>When requested by the Principal, the Contractor shall provide a suitably qualified person to undertake road safety them</w:t>
            </w:r>
            <w:r w:rsidR="004237CD" w:rsidRPr="00A91003">
              <w:rPr>
                <w:color w:val="000000" w:themeColor="text1"/>
                <w:sz w:val="20"/>
                <w:szCs w:val="20"/>
              </w:rPr>
              <w:t>e inspections ( i.e. motorcycle crash locations</w:t>
            </w:r>
            <w:r w:rsidR="00B83F2C" w:rsidRPr="00A91003">
              <w:rPr>
                <w:color w:val="000000" w:themeColor="text1"/>
                <w:sz w:val="20"/>
                <w:szCs w:val="20"/>
              </w:rPr>
              <w:t>) and reporting</w:t>
            </w:r>
          </w:p>
          <w:p w:rsidR="00FF0334" w:rsidRPr="00A91003" w:rsidRDefault="00FF0334" w:rsidP="004E23EF">
            <w:pPr>
              <w:pStyle w:val="Normal2"/>
              <w:ind w:left="0"/>
              <w:jc w:val="both"/>
              <w:rPr>
                <w:color w:val="000000" w:themeColor="text1"/>
                <w:sz w:val="20"/>
                <w:szCs w:val="20"/>
              </w:rPr>
            </w:pPr>
          </w:p>
          <w:p w:rsidR="009A26BF" w:rsidRPr="00A91003" w:rsidRDefault="009A26BF" w:rsidP="004E23EF">
            <w:pPr>
              <w:pStyle w:val="Normal2"/>
              <w:ind w:left="0"/>
              <w:jc w:val="both"/>
              <w:rPr>
                <w:color w:val="000000" w:themeColor="text1"/>
                <w:sz w:val="20"/>
                <w:szCs w:val="20"/>
              </w:rPr>
            </w:pPr>
            <w:r w:rsidRPr="00A91003">
              <w:rPr>
                <w:b/>
                <w:color w:val="000000" w:themeColor="text1"/>
                <w:sz w:val="20"/>
                <w:szCs w:val="20"/>
              </w:rPr>
              <w:t>S</w:t>
            </w:r>
            <w:r w:rsidR="00FF0334" w:rsidRPr="00A91003">
              <w:rPr>
                <w:b/>
                <w:color w:val="000000" w:themeColor="text1"/>
                <w:sz w:val="20"/>
                <w:szCs w:val="20"/>
              </w:rPr>
              <w:t>chedule of Prices:</w:t>
            </w:r>
            <w:r w:rsidR="00FF0334" w:rsidRPr="00A91003">
              <w:rPr>
                <w:color w:val="000000" w:themeColor="text1"/>
                <w:sz w:val="20"/>
                <w:szCs w:val="20"/>
              </w:rPr>
              <w:t xml:space="preserve"> </w:t>
            </w:r>
            <w:r w:rsidR="004237CD" w:rsidRPr="00A91003">
              <w:rPr>
                <w:color w:val="000000" w:themeColor="text1"/>
                <w:sz w:val="20"/>
                <w:szCs w:val="20"/>
              </w:rPr>
              <w:t xml:space="preserve">Covered under the </w:t>
            </w:r>
            <w:r w:rsidR="00AE3DEC">
              <w:rPr>
                <w:color w:val="000000" w:themeColor="text1"/>
                <w:sz w:val="20"/>
                <w:szCs w:val="20"/>
              </w:rPr>
              <w:t>Provisional</w:t>
            </w:r>
            <w:r w:rsidR="00516689">
              <w:rPr>
                <w:color w:val="000000" w:themeColor="text1"/>
                <w:sz w:val="20"/>
                <w:szCs w:val="20"/>
              </w:rPr>
              <w:t xml:space="preserve"> </w:t>
            </w:r>
            <w:r w:rsidR="004237CD" w:rsidRPr="00A91003">
              <w:rPr>
                <w:color w:val="000000" w:themeColor="text1"/>
                <w:sz w:val="20"/>
                <w:szCs w:val="20"/>
              </w:rPr>
              <w:t>Sum</w:t>
            </w:r>
          </w:p>
          <w:p w:rsidR="00FF0334" w:rsidRPr="00A91003" w:rsidRDefault="00FF0334" w:rsidP="004E23EF">
            <w:pPr>
              <w:pStyle w:val="Normal2"/>
              <w:ind w:left="0"/>
              <w:jc w:val="both"/>
              <w:rPr>
                <w:color w:val="000000" w:themeColor="text1"/>
                <w:sz w:val="20"/>
                <w:szCs w:val="20"/>
              </w:rPr>
            </w:pPr>
          </w:p>
        </w:tc>
      </w:tr>
      <w:tr w:rsidR="00412A32" w:rsidRPr="00A91003" w:rsidTr="007D44CA">
        <w:trPr>
          <w:trHeight w:val="50"/>
          <w:jc w:val="right"/>
        </w:trPr>
        <w:tc>
          <w:tcPr>
            <w:tcW w:w="1970" w:type="dxa"/>
            <w:shd w:val="clear" w:color="auto" w:fill="404040" w:themeFill="text1" w:themeFillTint="BF"/>
            <w:vAlign w:val="center"/>
          </w:tcPr>
          <w:p w:rsidR="00412A32" w:rsidRPr="006C0D15" w:rsidRDefault="00412A32" w:rsidP="000A5B9D">
            <w:pPr>
              <w:pStyle w:val="Normal2"/>
              <w:ind w:left="0"/>
              <w:jc w:val="both"/>
              <w:rPr>
                <w:b/>
                <w:color w:val="FFFFFF" w:themeColor="background1"/>
                <w:sz w:val="20"/>
                <w:szCs w:val="20"/>
              </w:rPr>
            </w:pPr>
            <w:r>
              <w:rPr>
                <w:b/>
                <w:color w:val="FFFFFF" w:themeColor="background1"/>
                <w:sz w:val="20"/>
                <w:szCs w:val="20"/>
              </w:rPr>
              <w:t>Description, D</w:t>
            </w:r>
            <w:r w:rsidRPr="006C0D15">
              <w:rPr>
                <w:b/>
                <w:color w:val="FFFFFF" w:themeColor="background1"/>
                <w:sz w:val="20"/>
                <w:szCs w:val="20"/>
              </w:rPr>
              <w:t>eliverables</w:t>
            </w:r>
          </w:p>
        </w:tc>
        <w:tc>
          <w:tcPr>
            <w:tcW w:w="7104" w:type="dxa"/>
            <w:gridSpan w:val="2"/>
            <w:shd w:val="clear" w:color="auto" w:fill="F2F2F2" w:themeFill="background1" w:themeFillShade="F2"/>
            <w:vAlign w:val="center"/>
          </w:tcPr>
          <w:p w:rsidR="00A274B0" w:rsidRDefault="00A274B0" w:rsidP="004E23EF">
            <w:pPr>
              <w:pStyle w:val="Normal2"/>
              <w:ind w:left="0"/>
              <w:jc w:val="both"/>
              <w:rPr>
                <w:color w:val="000000" w:themeColor="text1"/>
                <w:sz w:val="20"/>
                <w:szCs w:val="20"/>
                <w:lang w:val="en"/>
              </w:rPr>
            </w:pPr>
          </w:p>
          <w:p w:rsidR="008361DE" w:rsidRPr="00A91003" w:rsidRDefault="00A274B0" w:rsidP="004E23EF">
            <w:pPr>
              <w:pStyle w:val="Normal2"/>
              <w:ind w:left="0"/>
              <w:jc w:val="both"/>
              <w:rPr>
                <w:color w:val="000000" w:themeColor="text1"/>
                <w:sz w:val="20"/>
                <w:szCs w:val="20"/>
                <w:lang w:val="en"/>
              </w:rPr>
            </w:pPr>
            <w:r>
              <w:rPr>
                <w:b/>
                <w:color w:val="000000" w:themeColor="text1"/>
                <w:sz w:val="20"/>
                <w:szCs w:val="20"/>
              </w:rPr>
              <w:t>Description:</w:t>
            </w:r>
            <w:r w:rsidR="008361DE">
              <w:rPr>
                <w:b/>
                <w:color w:val="000000" w:themeColor="text1"/>
                <w:sz w:val="20"/>
                <w:szCs w:val="20"/>
              </w:rPr>
              <w:t xml:space="preserve"> </w:t>
            </w:r>
            <w:r w:rsidR="008361DE" w:rsidRPr="00A91003">
              <w:rPr>
                <w:color w:val="000000" w:themeColor="text1"/>
                <w:sz w:val="20"/>
                <w:szCs w:val="20"/>
                <w:lang w:val="en"/>
              </w:rPr>
              <w:t>Safer Journeys is working to improve safety for motorcyclists through a number of areas. Policy changes will be put in place, and training will be improved. There will also be improvements to roads popular with motorcyclists and enforcement targeted at careless or unsafe motorcyclists. [Safer journeys]</w:t>
            </w:r>
          </w:p>
          <w:p w:rsidR="008361DE" w:rsidRPr="00A91003" w:rsidRDefault="008361DE" w:rsidP="004E23EF">
            <w:pPr>
              <w:pStyle w:val="Normal2"/>
              <w:ind w:left="0"/>
              <w:jc w:val="both"/>
              <w:rPr>
                <w:color w:val="000000" w:themeColor="text1"/>
                <w:sz w:val="20"/>
                <w:szCs w:val="20"/>
                <w:lang w:val="en"/>
              </w:rPr>
            </w:pPr>
          </w:p>
          <w:p w:rsidR="008361DE" w:rsidRPr="00A91003" w:rsidRDefault="008361DE" w:rsidP="004E23EF">
            <w:pPr>
              <w:pStyle w:val="Normal2"/>
              <w:ind w:left="0"/>
              <w:jc w:val="both"/>
              <w:rPr>
                <w:color w:val="000000" w:themeColor="text1"/>
                <w:sz w:val="20"/>
                <w:szCs w:val="20"/>
                <w:lang w:val="en"/>
              </w:rPr>
            </w:pPr>
            <w:r w:rsidRPr="00A91003">
              <w:rPr>
                <w:color w:val="000000" w:themeColor="text1"/>
                <w:sz w:val="20"/>
                <w:szCs w:val="20"/>
                <w:lang w:val="en"/>
              </w:rPr>
              <w:t>Riding a motorcycle requires a different set of skills and a higher level of vehicle control than driving a car. The potential outcomes of any crash, whether caused by the rider, other road users, the road environment, or the vehicle itself, are more severe for motorcyclists.</w:t>
            </w:r>
          </w:p>
          <w:p w:rsidR="008361DE" w:rsidRPr="00A91003" w:rsidRDefault="008361DE" w:rsidP="004E23EF">
            <w:pPr>
              <w:pStyle w:val="Normal2"/>
              <w:jc w:val="both"/>
              <w:rPr>
                <w:color w:val="000000" w:themeColor="text1"/>
                <w:sz w:val="20"/>
                <w:szCs w:val="20"/>
                <w:lang w:val="en"/>
              </w:rPr>
            </w:pPr>
          </w:p>
          <w:p w:rsidR="008361DE" w:rsidRPr="00A91003" w:rsidRDefault="008361DE" w:rsidP="004E23EF">
            <w:pPr>
              <w:pStyle w:val="Normal2"/>
              <w:ind w:left="0"/>
              <w:jc w:val="both"/>
              <w:rPr>
                <w:color w:val="000000" w:themeColor="text1"/>
                <w:sz w:val="20"/>
                <w:szCs w:val="20"/>
                <w:lang w:val="en"/>
              </w:rPr>
            </w:pPr>
            <w:r w:rsidRPr="00A91003">
              <w:rPr>
                <w:color w:val="000000" w:themeColor="text1"/>
                <w:sz w:val="20"/>
                <w:szCs w:val="20"/>
                <w:lang w:val="en"/>
              </w:rPr>
              <w:t xml:space="preserve">The risk of a motorcyclist being killed or seriously injured in a crash is about 18 times higher than for a car driver [Safer Journeys Strategy]. </w:t>
            </w:r>
          </w:p>
          <w:p w:rsidR="008361DE" w:rsidRDefault="008361DE" w:rsidP="004E23EF">
            <w:pPr>
              <w:pStyle w:val="Normal2"/>
              <w:ind w:left="0"/>
              <w:jc w:val="both"/>
              <w:rPr>
                <w:b/>
                <w:color w:val="000000" w:themeColor="text1"/>
                <w:sz w:val="20"/>
                <w:szCs w:val="20"/>
              </w:rPr>
            </w:pPr>
          </w:p>
          <w:p w:rsidR="00412A32" w:rsidRPr="00A91003" w:rsidRDefault="00A274B0" w:rsidP="004E23EF">
            <w:pPr>
              <w:pStyle w:val="Normal2"/>
              <w:ind w:left="0"/>
              <w:jc w:val="both"/>
              <w:rPr>
                <w:color w:val="000000" w:themeColor="text1"/>
                <w:sz w:val="20"/>
                <w:szCs w:val="20"/>
                <w:lang w:val="en"/>
              </w:rPr>
            </w:pPr>
            <w:r>
              <w:rPr>
                <w:b/>
                <w:color w:val="000000" w:themeColor="text1"/>
                <w:sz w:val="20"/>
                <w:szCs w:val="20"/>
              </w:rPr>
              <w:t>Deliverables:</w:t>
            </w:r>
            <w:r w:rsidR="008361DE">
              <w:rPr>
                <w:b/>
                <w:color w:val="000000" w:themeColor="text1"/>
                <w:sz w:val="20"/>
                <w:szCs w:val="20"/>
              </w:rPr>
              <w:t xml:space="preserve"> </w:t>
            </w:r>
            <w:r w:rsidR="00412A32" w:rsidRPr="00A91003">
              <w:rPr>
                <w:color w:val="000000" w:themeColor="text1"/>
                <w:sz w:val="20"/>
                <w:szCs w:val="20"/>
                <w:lang w:val="en"/>
              </w:rPr>
              <w:t>Key issues and appropriate treatments for motorcycling can be found within the Transport Agency’s Safer Journeys for Motorcycling Guide.</w:t>
            </w:r>
          </w:p>
          <w:p w:rsidR="00412A32" w:rsidRPr="00A91003" w:rsidRDefault="00412A32" w:rsidP="004E23EF">
            <w:pPr>
              <w:pStyle w:val="Normal2"/>
              <w:jc w:val="both"/>
              <w:rPr>
                <w:color w:val="000000" w:themeColor="text1"/>
                <w:sz w:val="20"/>
                <w:szCs w:val="20"/>
                <w:lang w:val="en"/>
              </w:rPr>
            </w:pPr>
          </w:p>
          <w:p w:rsidR="00412A32" w:rsidRDefault="00412A32" w:rsidP="004E23EF">
            <w:pPr>
              <w:pStyle w:val="Normal2"/>
              <w:ind w:left="0"/>
              <w:jc w:val="both"/>
              <w:rPr>
                <w:color w:val="000000" w:themeColor="text1"/>
                <w:sz w:val="20"/>
                <w:szCs w:val="20"/>
                <w:lang w:val="en"/>
              </w:rPr>
            </w:pPr>
            <w:r w:rsidRPr="00A91003">
              <w:rPr>
                <w:color w:val="000000" w:themeColor="text1"/>
                <w:sz w:val="20"/>
                <w:szCs w:val="20"/>
                <w:lang w:val="en"/>
              </w:rPr>
              <w:t>General traffic management and road design for motorcyclists can also be found in a range of Austroads Guides.</w:t>
            </w:r>
          </w:p>
          <w:p w:rsidR="008361DE" w:rsidRPr="00A91003" w:rsidRDefault="008361DE" w:rsidP="004E23EF">
            <w:pPr>
              <w:pStyle w:val="Normal2"/>
              <w:ind w:left="0"/>
              <w:jc w:val="both"/>
              <w:rPr>
                <w:color w:val="000000" w:themeColor="text1"/>
                <w:sz w:val="20"/>
                <w:szCs w:val="20"/>
              </w:rPr>
            </w:pPr>
          </w:p>
        </w:tc>
      </w:tr>
      <w:tr w:rsidR="00412A32" w:rsidRPr="00A91003" w:rsidTr="00566345">
        <w:trPr>
          <w:jc w:val="right"/>
        </w:trPr>
        <w:tc>
          <w:tcPr>
            <w:tcW w:w="1970" w:type="dxa"/>
            <w:shd w:val="clear" w:color="auto" w:fill="404040" w:themeFill="text1" w:themeFillTint="BF"/>
            <w:vAlign w:val="center"/>
          </w:tcPr>
          <w:p w:rsidR="00412A32" w:rsidRPr="005D1563" w:rsidRDefault="00412A32" w:rsidP="004E23EF">
            <w:pPr>
              <w:pStyle w:val="Normal2"/>
              <w:ind w:left="0"/>
              <w:jc w:val="both"/>
              <w:rPr>
                <w:b/>
                <w:color w:val="FFFFFF" w:themeColor="background1"/>
                <w:sz w:val="20"/>
                <w:szCs w:val="20"/>
              </w:rPr>
            </w:pPr>
            <w:r w:rsidRPr="005D1563">
              <w:rPr>
                <w:b/>
                <w:color w:val="FFFFFF" w:themeColor="background1"/>
                <w:sz w:val="20"/>
                <w:szCs w:val="20"/>
              </w:rPr>
              <w:t>Benefits</w:t>
            </w:r>
          </w:p>
        </w:tc>
        <w:tc>
          <w:tcPr>
            <w:tcW w:w="7104" w:type="dxa"/>
            <w:gridSpan w:val="2"/>
            <w:shd w:val="clear" w:color="auto" w:fill="F2F2F2" w:themeFill="background1" w:themeFillShade="F2"/>
            <w:vAlign w:val="center"/>
          </w:tcPr>
          <w:p w:rsidR="00412A32" w:rsidRPr="00A91003" w:rsidRDefault="00412A32" w:rsidP="004E23EF">
            <w:pPr>
              <w:pStyle w:val="Normal2"/>
              <w:ind w:left="0"/>
              <w:jc w:val="both"/>
              <w:rPr>
                <w:color w:val="000000" w:themeColor="text1"/>
                <w:sz w:val="20"/>
                <w:szCs w:val="20"/>
                <w:lang w:val="en"/>
              </w:rPr>
            </w:pPr>
            <w:r w:rsidRPr="00A91003">
              <w:rPr>
                <w:color w:val="000000" w:themeColor="text1"/>
                <w:sz w:val="20"/>
                <w:szCs w:val="20"/>
                <w:lang w:val="en"/>
              </w:rPr>
              <w:t>The benefits of incorporating motorcyclist specific treatments are that all road users will benefit from improved safety and crashes and casualties will reduce.</w:t>
            </w:r>
          </w:p>
        </w:tc>
      </w:tr>
      <w:tr w:rsidR="00412A32" w:rsidRPr="00A91003" w:rsidTr="004237CD">
        <w:trPr>
          <w:jc w:val="right"/>
        </w:trPr>
        <w:tc>
          <w:tcPr>
            <w:tcW w:w="1970" w:type="dxa"/>
            <w:vMerge w:val="restart"/>
            <w:shd w:val="clear" w:color="auto" w:fill="404040" w:themeFill="text1" w:themeFillTint="BF"/>
            <w:vAlign w:val="center"/>
          </w:tcPr>
          <w:p w:rsidR="00412A32" w:rsidRPr="005D1563" w:rsidRDefault="000A5B9D" w:rsidP="004E23EF">
            <w:pPr>
              <w:pStyle w:val="Normal2"/>
              <w:ind w:left="0"/>
              <w:jc w:val="both"/>
              <w:rPr>
                <w:b/>
                <w:color w:val="FFFFFF" w:themeColor="background1"/>
                <w:sz w:val="20"/>
                <w:szCs w:val="20"/>
              </w:rPr>
            </w:pPr>
            <w:r>
              <w:rPr>
                <w:b/>
                <w:color w:val="FFFFFF" w:themeColor="background1"/>
                <w:sz w:val="20"/>
                <w:szCs w:val="20"/>
              </w:rPr>
              <w:t xml:space="preserve">Other </w:t>
            </w:r>
            <w:r w:rsidR="00412A32" w:rsidRPr="005D1563">
              <w:rPr>
                <w:b/>
                <w:color w:val="FFFFFF" w:themeColor="background1"/>
                <w:sz w:val="20"/>
                <w:szCs w:val="20"/>
              </w:rPr>
              <w:t>References</w:t>
            </w:r>
          </w:p>
        </w:tc>
        <w:tc>
          <w:tcPr>
            <w:tcW w:w="2835" w:type="dxa"/>
            <w:shd w:val="clear" w:color="auto" w:fill="D9D9D9" w:themeFill="background1" w:themeFillShade="D9"/>
            <w:vAlign w:val="center"/>
          </w:tcPr>
          <w:p w:rsidR="00412A32" w:rsidRPr="00A91003" w:rsidRDefault="000A5B9D" w:rsidP="000A5B9D">
            <w:pPr>
              <w:pStyle w:val="Normal2"/>
              <w:ind w:left="0"/>
              <w:jc w:val="both"/>
              <w:rPr>
                <w:color w:val="000000" w:themeColor="text1"/>
                <w:sz w:val="20"/>
                <w:szCs w:val="20"/>
              </w:rPr>
            </w:pPr>
            <w:r>
              <w:rPr>
                <w:color w:val="000000" w:themeColor="text1"/>
                <w:sz w:val="20"/>
                <w:szCs w:val="20"/>
              </w:rPr>
              <w:t>T</w:t>
            </w:r>
            <w:r w:rsidR="00412A32" w:rsidRPr="00A91003">
              <w:rPr>
                <w:color w:val="000000" w:themeColor="text1"/>
                <w:sz w:val="20"/>
                <w:szCs w:val="20"/>
              </w:rPr>
              <w:t>he Transport Agency – Safer journeys for Motorcycling</w:t>
            </w:r>
          </w:p>
        </w:tc>
        <w:tc>
          <w:tcPr>
            <w:tcW w:w="4269" w:type="dxa"/>
            <w:shd w:val="clear" w:color="auto" w:fill="D9D9D9" w:themeFill="background1" w:themeFillShade="D9"/>
            <w:vAlign w:val="center"/>
          </w:tcPr>
          <w:p w:rsidR="00412A32" w:rsidRPr="00A91003" w:rsidRDefault="00412A32" w:rsidP="004E23EF">
            <w:pPr>
              <w:pStyle w:val="TableTextSmall"/>
              <w:jc w:val="both"/>
              <w:rPr>
                <w:color w:val="000000" w:themeColor="text1"/>
                <w:szCs w:val="20"/>
              </w:rPr>
            </w:pPr>
            <w:r w:rsidRPr="00A91003">
              <w:rPr>
                <w:color w:val="000000" w:themeColor="text1"/>
                <w:szCs w:val="20"/>
              </w:rPr>
              <w:t>http://www.nzta.govt.nz/resources/safer-journeys-motorcyclists/docs/safer-journeys-motorcyclists.pdf</w:t>
            </w:r>
          </w:p>
          <w:p w:rsidR="00412A32" w:rsidRPr="00A91003" w:rsidRDefault="00412A32" w:rsidP="004E23EF">
            <w:pPr>
              <w:pStyle w:val="Normal2"/>
              <w:ind w:left="0"/>
              <w:jc w:val="both"/>
              <w:rPr>
                <w:color w:val="000000" w:themeColor="text1"/>
                <w:sz w:val="20"/>
                <w:szCs w:val="20"/>
              </w:rPr>
            </w:pPr>
          </w:p>
        </w:tc>
      </w:tr>
      <w:tr w:rsidR="00412A32" w:rsidRPr="00A91003" w:rsidTr="004237CD">
        <w:trPr>
          <w:jc w:val="right"/>
        </w:trPr>
        <w:tc>
          <w:tcPr>
            <w:tcW w:w="1970" w:type="dxa"/>
            <w:vMerge/>
            <w:shd w:val="clear" w:color="auto" w:fill="404040" w:themeFill="text1" w:themeFillTint="BF"/>
            <w:vAlign w:val="center"/>
          </w:tcPr>
          <w:p w:rsidR="00412A32" w:rsidRPr="00A91003" w:rsidRDefault="00412A32" w:rsidP="004E23EF">
            <w:pPr>
              <w:pStyle w:val="Normal2"/>
              <w:jc w:val="both"/>
              <w:rPr>
                <w:b/>
                <w:color w:val="000000" w:themeColor="text1"/>
                <w:sz w:val="20"/>
                <w:szCs w:val="20"/>
              </w:rPr>
            </w:pPr>
          </w:p>
        </w:tc>
        <w:tc>
          <w:tcPr>
            <w:tcW w:w="2835"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Austroads Guides</w:t>
            </w:r>
          </w:p>
        </w:tc>
        <w:tc>
          <w:tcPr>
            <w:tcW w:w="4269" w:type="dxa"/>
            <w:shd w:val="clear" w:color="auto" w:fill="D9D9D9" w:themeFill="background1" w:themeFillShade="D9"/>
            <w:vAlign w:val="center"/>
          </w:tcPr>
          <w:p w:rsidR="00412A32" w:rsidRPr="00A91003" w:rsidRDefault="00412A32" w:rsidP="004E23EF">
            <w:pPr>
              <w:pStyle w:val="Normal2"/>
              <w:ind w:left="0"/>
              <w:jc w:val="both"/>
              <w:rPr>
                <w:color w:val="000000" w:themeColor="text1"/>
                <w:sz w:val="20"/>
                <w:szCs w:val="20"/>
              </w:rPr>
            </w:pPr>
            <w:r w:rsidRPr="00A91003">
              <w:rPr>
                <w:color w:val="000000" w:themeColor="text1"/>
                <w:sz w:val="20"/>
                <w:szCs w:val="20"/>
              </w:rPr>
              <w:t>https://www.onlinepublications.austroads.com.au/?from=/script/home.asp</w:t>
            </w:r>
          </w:p>
        </w:tc>
      </w:tr>
    </w:tbl>
    <w:p w:rsidR="003658AB" w:rsidRPr="00A91003" w:rsidRDefault="003658AB" w:rsidP="004E23EF">
      <w:pPr>
        <w:pStyle w:val="BodyText2"/>
        <w:jc w:val="both"/>
        <w:rPr>
          <w:color w:val="000000" w:themeColor="text1"/>
        </w:rPr>
      </w:pPr>
      <w:bookmarkStart w:id="256" w:name="_Ref369181860"/>
    </w:p>
    <w:p w:rsidR="007D44CA" w:rsidRPr="00A91003" w:rsidRDefault="007D44CA" w:rsidP="004E23EF">
      <w:pPr>
        <w:spacing w:after="200"/>
        <w:jc w:val="both"/>
        <w:rPr>
          <w:rFonts w:eastAsiaTheme="majorEastAsia" w:cstheme="majorBidi"/>
          <w:b/>
          <w:bCs/>
          <w:color w:val="000000" w:themeColor="text1"/>
          <w:kern w:val="28"/>
          <w:sz w:val="36"/>
          <w:szCs w:val="28"/>
        </w:rPr>
      </w:pPr>
      <w:r w:rsidRPr="00A91003">
        <w:rPr>
          <w:color w:val="000000" w:themeColor="text1"/>
        </w:rPr>
        <w:br w:type="page"/>
      </w:r>
    </w:p>
    <w:p w:rsidR="008D197A" w:rsidRPr="00A91003" w:rsidRDefault="007E76CA" w:rsidP="004E23EF">
      <w:pPr>
        <w:pStyle w:val="Heading1"/>
        <w:jc w:val="both"/>
        <w:rPr>
          <w:color w:val="000000" w:themeColor="text1"/>
        </w:rPr>
      </w:pPr>
      <w:bookmarkStart w:id="257" w:name="_Toc404850713"/>
      <w:bookmarkStart w:id="258" w:name="_Toc404863017"/>
      <w:r w:rsidRPr="00A91003">
        <w:rPr>
          <w:color w:val="000000" w:themeColor="text1"/>
        </w:rPr>
        <w:lastRenderedPageBreak/>
        <w:t>Expertise, Tools</w:t>
      </w:r>
      <w:r w:rsidR="00FF14BB" w:rsidRPr="00A91003">
        <w:rPr>
          <w:color w:val="000000" w:themeColor="text1"/>
        </w:rPr>
        <w:t xml:space="preserve"> and</w:t>
      </w:r>
      <w:r w:rsidR="008D197A" w:rsidRPr="00A91003">
        <w:rPr>
          <w:color w:val="000000" w:themeColor="text1"/>
        </w:rPr>
        <w:t xml:space="preserve"> Communication</w:t>
      </w:r>
      <w:bookmarkEnd w:id="256"/>
      <w:bookmarkEnd w:id="257"/>
      <w:bookmarkEnd w:id="258"/>
    </w:p>
    <w:p w:rsidR="007E76CA" w:rsidRPr="00A91003" w:rsidRDefault="007E76CA" w:rsidP="004E23EF">
      <w:pPr>
        <w:pStyle w:val="Heading2"/>
        <w:jc w:val="both"/>
        <w:rPr>
          <w:color w:val="000000" w:themeColor="text1"/>
        </w:rPr>
      </w:pPr>
      <w:bookmarkStart w:id="259" w:name="_Ref367192538"/>
      <w:bookmarkStart w:id="260" w:name="_Toc404850714"/>
      <w:bookmarkStart w:id="261" w:name="_Toc404863018"/>
      <w:bookmarkStart w:id="262" w:name="_Ref366562252"/>
      <w:r w:rsidRPr="00A91003">
        <w:rPr>
          <w:color w:val="000000" w:themeColor="text1"/>
        </w:rPr>
        <w:t>Expertise</w:t>
      </w:r>
      <w:bookmarkEnd w:id="259"/>
      <w:bookmarkEnd w:id="260"/>
      <w:bookmarkEnd w:id="261"/>
      <w:r w:rsidRPr="00A91003">
        <w:rPr>
          <w:color w:val="000000" w:themeColor="text1"/>
        </w:rPr>
        <w:t xml:space="preserve"> </w:t>
      </w:r>
    </w:p>
    <w:p w:rsidR="007E76CA" w:rsidRPr="00A91003" w:rsidRDefault="007E76CA" w:rsidP="008740E7">
      <w:pPr>
        <w:pStyle w:val="Heading3"/>
        <w:rPr>
          <w:color w:val="000000" w:themeColor="text1"/>
        </w:rPr>
      </w:pPr>
      <w:bookmarkStart w:id="263" w:name="_Toc404850715"/>
      <w:bookmarkStart w:id="264" w:name="_Toc404863019"/>
      <w:r w:rsidRPr="00A91003">
        <w:rPr>
          <w:color w:val="000000" w:themeColor="text1"/>
        </w:rPr>
        <w:t>Roles</w:t>
      </w:r>
      <w:bookmarkEnd w:id="263"/>
      <w:bookmarkEnd w:id="264"/>
    </w:p>
    <w:p w:rsidR="007E76CA" w:rsidRPr="00A91003" w:rsidRDefault="007E76CA" w:rsidP="001226E4">
      <w:r w:rsidRPr="00A91003">
        <w:t xml:space="preserve">All those required in managing and working on </w:t>
      </w:r>
      <w:r w:rsidR="008740E7">
        <w:t>S</w:t>
      </w:r>
      <w:r w:rsidRPr="00A91003">
        <w:t xml:space="preserve">tate </w:t>
      </w:r>
      <w:r w:rsidR="008740E7">
        <w:t>H</w:t>
      </w:r>
      <w:r w:rsidRPr="00A91003">
        <w:t>ighways will have expertise requirements in relation to their roles.</w:t>
      </w:r>
    </w:p>
    <w:p w:rsidR="007E76CA" w:rsidRPr="00A91003" w:rsidRDefault="007E76CA" w:rsidP="004E23EF">
      <w:pPr>
        <w:pStyle w:val="Normal2"/>
        <w:jc w:val="both"/>
        <w:rPr>
          <w:color w:val="000000" w:themeColor="text1"/>
        </w:rPr>
      </w:pPr>
    </w:p>
    <w:p w:rsidR="007E76CA" w:rsidRPr="00A91003" w:rsidRDefault="007E76CA" w:rsidP="004E23EF">
      <w:pPr>
        <w:pStyle w:val="Heading3"/>
        <w:jc w:val="both"/>
        <w:rPr>
          <w:color w:val="000000" w:themeColor="text1"/>
        </w:rPr>
      </w:pPr>
      <w:bookmarkStart w:id="265" w:name="_Toc404850716"/>
      <w:bookmarkStart w:id="266" w:name="_Toc404863020"/>
      <w:r w:rsidRPr="00A91003">
        <w:rPr>
          <w:color w:val="000000" w:themeColor="text1"/>
        </w:rPr>
        <w:t>The Transport Agency Staff</w:t>
      </w:r>
      <w:bookmarkEnd w:id="265"/>
      <w:bookmarkEnd w:id="266"/>
    </w:p>
    <w:p w:rsidR="007E76CA" w:rsidRDefault="007E76CA" w:rsidP="001226E4">
      <w:r w:rsidRPr="00A91003">
        <w:t>All Transport Agency staff will have a job description that outlines the requirements of their position. Where requirements exceed the skills of those appointed to particular positions there should be a training plan developed to provide certain skills in the future. In the interim it should be noted that other experts (internal or external) may be identified to assist in any specialist road safety role. E.g. the need for:</w:t>
      </w:r>
    </w:p>
    <w:p w:rsidR="001226E4" w:rsidRPr="00A91003" w:rsidRDefault="001226E4" w:rsidP="001226E4"/>
    <w:p w:rsidR="007E76CA" w:rsidRPr="001226E4" w:rsidRDefault="007E76CA" w:rsidP="001226E4">
      <w:pPr>
        <w:pStyle w:val="ListBullet"/>
        <w:ind w:left="1080"/>
      </w:pPr>
      <w:r w:rsidRPr="001226E4">
        <w:t>Traffic Management training – as per COPTTM which is a requirement for all the Transport Agency (and others) who ‘work’ on site</w:t>
      </w:r>
    </w:p>
    <w:p w:rsidR="007E76CA" w:rsidRPr="001226E4" w:rsidRDefault="007E76CA" w:rsidP="001226E4">
      <w:pPr>
        <w:pStyle w:val="ListBullet"/>
        <w:ind w:left="1080"/>
      </w:pPr>
      <w:r w:rsidRPr="001226E4">
        <w:t>Safety Audit Training</w:t>
      </w:r>
    </w:p>
    <w:p w:rsidR="007E76CA" w:rsidRPr="001226E4" w:rsidRDefault="007E76CA" w:rsidP="001226E4">
      <w:pPr>
        <w:pStyle w:val="ListBullet"/>
        <w:ind w:left="1080"/>
      </w:pPr>
      <w:r w:rsidRPr="001226E4">
        <w:t>Experienced Safety Auditors</w:t>
      </w:r>
    </w:p>
    <w:p w:rsidR="007E76CA" w:rsidRPr="001226E4" w:rsidRDefault="007E76CA" w:rsidP="001226E4">
      <w:pPr>
        <w:pStyle w:val="ListBullet"/>
        <w:ind w:left="1080"/>
      </w:pPr>
      <w:r w:rsidRPr="001226E4">
        <w:t>CAS and KAT operators and training providers</w:t>
      </w:r>
    </w:p>
    <w:p w:rsidR="007E76CA" w:rsidRPr="001226E4" w:rsidRDefault="007E76CA" w:rsidP="001226E4">
      <w:pPr>
        <w:pStyle w:val="ListBullet"/>
        <w:ind w:left="1080"/>
      </w:pPr>
      <w:r w:rsidRPr="001226E4">
        <w:t>Crash Investigators</w:t>
      </w:r>
    </w:p>
    <w:p w:rsidR="004F067D" w:rsidRPr="001226E4" w:rsidRDefault="004F067D" w:rsidP="001226E4">
      <w:pPr>
        <w:pStyle w:val="ListBullet"/>
        <w:ind w:left="1080"/>
      </w:pPr>
      <w:r w:rsidRPr="001226E4">
        <w:t>Other technical specialists (i.e. traffic signal experts, designers and planners etc.)</w:t>
      </w:r>
    </w:p>
    <w:p w:rsidR="007E76CA" w:rsidRPr="00A91003" w:rsidRDefault="007E76CA" w:rsidP="001226E4">
      <w:r w:rsidRPr="00A91003">
        <w:t>The Transport Agency staff shou</w:t>
      </w:r>
      <w:r w:rsidR="00787605" w:rsidRPr="00A91003">
        <w:t xml:space="preserve">ld request sight of a </w:t>
      </w:r>
      <w:r w:rsidR="00EC5E90" w:rsidRPr="00A91003">
        <w:t>supplier’s</w:t>
      </w:r>
      <w:r w:rsidRPr="00A91003">
        <w:t xml:space="preserve"> job description and C.V if unknown to determine that a nominated </w:t>
      </w:r>
      <w:r w:rsidR="00787605" w:rsidRPr="00A91003">
        <w:t xml:space="preserve">person </w:t>
      </w:r>
      <w:r w:rsidRPr="00A91003">
        <w:t>has the appropriate experience.</w:t>
      </w:r>
    </w:p>
    <w:p w:rsidR="007E76CA" w:rsidRPr="00A91003" w:rsidRDefault="007E76CA" w:rsidP="004E23EF">
      <w:pPr>
        <w:pStyle w:val="Normal2"/>
        <w:jc w:val="both"/>
        <w:rPr>
          <w:color w:val="000000" w:themeColor="text1"/>
        </w:rPr>
      </w:pPr>
    </w:p>
    <w:p w:rsidR="007E76CA" w:rsidRPr="00A91003" w:rsidRDefault="007E76CA" w:rsidP="004E23EF">
      <w:pPr>
        <w:pStyle w:val="Heading3"/>
        <w:jc w:val="both"/>
        <w:rPr>
          <w:color w:val="000000" w:themeColor="text1"/>
        </w:rPr>
      </w:pPr>
      <w:bookmarkStart w:id="267" w:name="_Toc404850717"/>
      <w:bookmarkStart w:id="268" w:name="_Toc404863021"/>
      <w:r w:rsidRPr="00A91003">
        <w:rPr>
          <w:color w:val="000000" w:themeColor="text1"/>
        </w:rPr>
        <w:t>Consultants and Contractors</w:t>
      </w:r>
      <w:bookmarkEnd w:id="267"/>
      <w:bookmarkEnd w:id="268"/>
    </w:p>
    <w:p w:rsidR="007E76CA" w:rsidRDefault="007E76CA" w:rsidP="001226E4">
      <w:r w:rsidRPr="00A91003">
        <w:t>The Transport Agency</w:t>
      </w:r>
      <w:r w:rsidR="00787605" w:rsidRPr="00A91003">
        <w:t>’s C</w:t>
      </w:r>
      <w:r w:rsidRPr="00A91003">
        <w:t>onsultants and Contractors must have the experience and expertise to deliver what is required and funded for under the Transport Agency contracts. This means that consultants and cont</w:t>
      </w:r>
      <w:r w:rsidR="00C305D8">
        <w:t>ractor staff involved in safety should</w:t>
      </w:r>
      <w:r w:rsidRPr="00A91003">
        <w:t>:</w:t>
      </w:r>
    </w:p>
    <w:p w:rsidR="001226E4" w:rsidRPr="00A91003" w:rsidRDefault="001226E4" w:rsidP="001226E4"/>
    <w:p w:rsidR="007E76CA" w:rsidRPr="00A91003" w:rsidRDefault="007E76CA" w:rsidP="001226E4">
      <w:pPr>
        <w:pStyle w:val="ListBullet"/>
        <w:ind w:left="1080"/>
      </w:pPr>
      <w:r w:rsidRPr="00A91003">
        <w:t xml:space="preserve">Be familiar with this </w:t>
      </w:r>
      <w:r w:rsidR="008740E7">
        <w:t>M</w:t>
      </w:r>
      <w:r w:rsidRPr="00A91003">
        <w:t>anual and its procedures</w:t>
      </w:r>
    </w:p>
    <w:p w:rsidR="00DE562C" w:rsidRPr="00A91003" w:rsidRDefault="008740E7" w:rsidP="001226E4">
      <w:pPr>
        <w:pStyle w:val="ListBullet"/>
        <w:ind w:left="1080"/>
      </w:pPr>
      <w:r>
        <w:t>H</w:t>
      </w:r>
      <w:r w:rsidR="00DE562C" w:rsidRPr="00A91003">
        <w:t>ave attended a Safe System Engineering Workshop (formerly known as the Road Safety Engineering workshop)</w:t>
      </w:r>
    </w:p>
    <w:p w:rsidR="00DE562C" w:rsidRPr="00A91003" w:rsidRDefault="00DE562C" w:rsidP="001226E4">
      <w:pPr>
        <w:pStyle w:val="ListBullet"/>
        <w:ind w:left="1080"/>
      </w:pPr>
      <w:r w:rsidRPr="00A91003">
        <w:t>Is familiar with the concepts of  a Safe System in practice</w:t>
      </w:r>
    </w:p>
    <w:p w:rsidR="007E76CA" w:rsidRPr="00A91003" w:rsidRDefault="007E76CA" w:rsidP="001226E4">
      <w:pPr>
        <w:pStyle w:val="ListBullet"/>
        <w:ind w:left="1080"/>
      </w:pPr>
      <w:r w:rsidRPr="00A91003">
        <w:t>Have a thorough understanding of the TCD Rule/MOTSAM (to be superseded by the Transport Agency TCD Manual), if involved with site inspection, design and installation</w:t>
      </w:r>
    </w:p>
    <w:p w:rsidR="007E76CA" w:rsidRPr="00A91003" w:rsidRDefault="007E76CA" w:rsidP="001226E4">
      <w:pPr>
        <w:pStyle w:val="ListBullet"/>
        <w:ind w:left="1080"/>
      </w:pPr>
      <w:r w:rsidRPr="00A91003">
        <w:t>Must have obtained a temporary traffic management level (through COPTTM training)  if working on or beside the state highway</w:t>
      </w:r>
    </w:p>
    <w:p w:rsidR="004237CD" w:rsidRPr="00A91003" w:rsidRDefault="007E76CA" w:rsidP="001226E4">
      <w:pPr>
        <w:pStyle w:val="ListBullet"/>
        <w:ind w:left="1080"/>
      </w:pPr>
      <w:r w:rsidRPr="00A91003">
        <w:t xml:space="preserve">Have a thorough understanding of each of the specifications/relevant legislation and guidance documents related to specific requirements within the activity sheets provided for within this manual. I.e. for any barrier installation, the consultant of contractors must be familiar with </w:t>
      </w:r>
      <w:r w:rsidR="004237CD" w:rsidRPr="00A91003">
        <w:t>the Transport Agency: Road Safety Barrier Systems (M/23), AS/NZS 3845: Road Safety Barriers Systems. (based on NCHRP Report 350), Barriers Repairs specification (HM17) and the maintenance of Guardrail and Median Barriers specification (C/19)</w:t>
      </w:r>
    </w:p>
    <w:p w:rsidR="00061B11" w:rsidRPr="00A91003" w:rsidRDefault="008740E7" w:rsidP="004C3919">
      <w:pPr>
        <w:pStyle w:val="ListBullet"/>
      </w:pPr>
      <w:r>
        <w:lastRenderedPageBreak/>
        <w:t>Note that t</w:t>
      </w:r>
      <w:r w:rsidR="00061B11" w:rsidRPr="00A91003">
        <w:t>he Network Outcomes Contract states the Contractor will “Have available suitably trained personnel who could be included in Safe System and Crash Reduction Studies activities”</w:t>
      </w:r>
      <w:r w:rsidR="00482402" w:rsidRPr="00A91003">
        <w:t xml:space="preserve"> (Network Outcomes Contract -  </w:t>
      </w:r>
      <w:r>
        <w:t>S</w:t>
      </w:r>
      <w:r w:rsidR="00482402" w:rsidRPr="00A91003">
        <w:t>ection 5.5. Safety Management)</w:t>
      </w:r>
      <w:r>
        <w:t>.</w:t>
      </w:r>
    </w:p>
    <w:p w:rsidR="002757B3" w:rsidRPr="00A91003" w:rsidRDefault="002757B3" w:rsidP="004E23EF">
      <w:pPr>
        <w:pStyle w:val="Heading2"/>
        <w:jc w:val="both"/>
        <w:rPr>
          <w:color w:val="000000" w:themeColor="text1"/>
        </w:rPr>
      </w:pPr>
      <w:bookmarkStart w:id="269" w:name="_Ref369264974"/>
      <w:bookmarkStart w:id="270" w:name="_Toc404850718"/>
      <w:bookmarkStart w:id="271" w:name="_Toc404863022"/>
      <w:r w:rsidRPr="00A91003">
        <w:rPr>
          <w:color w:val="000000" w:themeColor="text1"/>
        </w:rPr>
        <w:t>Tools and resources</w:t>
      </w:r>
      <w:bookmarkEnd w:id="262"/>
      <w:bookmarkEnd w:id="269"/>
      <w:bookmarkEnd w:id="270"/>
      <w:bookmarkEnd w:id="271"/>
      <w:r w:rsidR="00FF14BB" w:rsidRPr="00A91003">
        <w:rPr>
          <w:color w:val="000000" w:themeColor="text1"/>
        </w:rPr>
        <w:t xml:space="preserve"> </w:t>
      </w:r>
    </w:p>
    <w:p w:rsidR="002E06C2" w:rsidRPr="00A91003" w:rsidRDefault="002E06C2" w:rsidP="004E23EF">
      <w:pPr>
        <w:pStyle w:val="Heading3"/>
        <w:jc w:val="both"/>
        <w:rPr>
          <w:color w:val="000000" w:themeColor="text1"/>
        </w:rPr>
      </w:pPr>
      <w:bookmarkStart w:id="272" w:name="_Ref366560953"/>
      <w:bookmarkStart w:id="273" w:name="_Toc404850719"/>
      <w:bookmarkStart w:id="274" w:name="_Toc404863023"/>
      <w:r w:rsidRPr="00A91003">
        <w:rPr>
          <w:color w:val="000000" w:themeColor="text1"/>
        </w:rPr>
        <w:t>Tools</w:t>
      </w:r>
      <w:bookmarkEnd w:id="272"/>
      <w:bookmarkEnd w:id="273"/>
      <w:bookmarkEnd w:id="274"/>
    </w:p>
    <w:p w:rsidR="00272E40" w:rsidRPr="00A91003" w:rsidRDefault="00272E40" w:rsidP="00565FD7">
      <w:pPr>
        <w:pStyle w:val="Heading4"/>
      </w:pPr>
      <w:bookmarkStart w:id="275" w:name="_Ref368916429"/>
      <w:bookmarkStart w:id="276" w:name="_Toc404850720"/>
      <w:r w:rsidRPr="00A91003">
        <w:t>SafetyNET</w:t>
      </w:r>
      <w:bookmarkEnd w:id="275"/>
      <w:bookmarkEnd w:id="276"/>
    </w:p>
    <w:p w:rsidR="00272E40" w:rsidRPr="00A91003" w:rsidRDefault="00272E40" w:rsidP="001226E4">
      <w:r w:rsidRPr="00A91003">
        <w:t xml:space="preserve">SafetyNET has been developed for </w:t>
      </w:r>
      <w:r w:rsidR="00E64B47" w:rsidRPr="00A91003">
        <w:t>the Transport Agency</w:t>
      </w:r>
      <w:r w:rsidRPr="00A91003">
        <w:t xml:space="preserve"> by Ab</w:t>
      </w:r>
      <w:r w:rsidR="00191A28" w:rsidRPr="00A91003">
        <w:t xml:space="preserve">ley Transportation Consultants and is a GIS based system that </w:t>
      </w:r>
      <w:r w:rsidR="00EC5E90" w:rsidRPr="00A91003">
        <w:t>incorporates</w:t>
      </w:r>
      <w:r w:rsidR="00191A28" w:rsidRPr="00A91003">
        <w:t xml:space="preserve"> KiwiRAP and Crash Data and identifies high risk corridors, and sites along with possible safe system treatment options.</w:t>
      </w:r>
    </w:p>
    <w:p w:rsidR="00272E40" w:rsidRPr="00A91003" w:rsidRDefault="00272E40" w:rsidP="001226E4"/>
    <w:p w:rsidR="00272E40" w:rsidRDefault="00272E40" w:rsidP="001226E4">
      <w:r w:rsidRPr="00A91003">
        <w:t>SafetyNET can</w:t>
      </w:r>
      <w:r w:rsidR="00C134F7" w:rsidRPr="00A91003">
        <w:t xml:space="preserve"> help with prioritising projects. It can</w:t>
      </w:r>
      <w:r w:rsidRPr="00A91003">
        <w:t xml:space="preserve"> be used to select sites and routes where road safety performance is </w:t>
      </w:r>
      <w:r w:rsidR="00591592" w:rsidRPr="00A91003">
        <w:t xml:space="preserve">either </w:t>
      </w:r>
      <w:r w:rsidR="00C134F7" w:rsidRPr="00A91003">
        <w:t>good or</w:t>
      </w:r>
      <w:r w:rsidRPr="00A91003">
        <w:t xml:space="preserve"> not performing</w:t>
      </w:r>
      <w:r w:rsidR="00C134F7" w:rsidRPr="00A91003">
        <w:t>,</w:t>
      </w:r>
      <w:r w:rsidRPr="00A91003">
        <w:t xml:space="preserve"> or has a predicted risk</w:t>
      </w:r>
      <w:r w:rsidR="00591592" w:rsidRPr="00A91003">
        <w:t xml:space="preserve">. </w:t>
      </w:r>
    </w:p>
    <w:p w:rsidR="00622F31" w:rsidRPr="00A91003" w:rsidRDefault="00622F31"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6945"/>
      </w:tblGrid>
      <w:tr w:rsidR="00622F31" w:rsidRPr="00A91003" w:rsidTr="001226E4">
        <w:trPr>
          <w:trHeight w:val="325"/>
          <w:jc w:val="center"/>
        </w:trPr>
        <w:tc>
          <w:tcPr>
            <w:tcW w:w="1985" w:type="dxa"/>
            <w:shd w:val="clear" w:color="auto" w:fill="8DB3E2" w:themeFill="text2" w:themeFillTint="66"/>
            <w:vAlign w:val="center"/>
          </w:tcPr>
          <w:p w:rsidR="00622F31" w:rsidRPr="00A91003" w:rsidRDefault="00622F31"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622F31" w:rsidRPr="00A91003" w:rsidRDefault="00622F31" w:rsidP="004E23EF">
            <w:pPr>
              <w:pStyle w:val="TableTextSmall"/>
              <w:jc w:val="both"/>
              <w:rPr>
                <w:b/>
                <w:color w:val="000000" w:themeColor="text1"/>
              </w:rPr>
            </w:pPr>
            <w:r w:rsidRPr="00A91003">
              <w:rPr>
                <w:b/>
                <w:color w:val="000000" w:themeColor="text1"/>
              </w:rPr>
              <w:t>Web address</w:t>
            </w:r>
          </w:p>
        </w:tc>
      </w:tr>
      <w:tr w:rsidR="00622F31" w:rsidRPr="00A91003" w:rsidTr="001226E4">
        <w:trPr>
          <w:trHeight w:val="387"/>
          <w:jc w:val="center"/>
        </w:trPr>
        <w:tc>
          <w:tcPr>
            <w:tcW w:w="1985" w:type="dxa"/>
            <w:shd w:val="clear" w:color="auto" w:fill="D9D9D9" w:themeFill="background1" w:themeFillShade="D9"/>
            <w:vAlign w:val="center"/>
          </w:tcPr>
          <w:p w:rsidR="00622F31" w:rsidRPr="00A91003" w:rsidRDefault="00622F31" w:rsidP="004E23EF">
            <w:pPr>
              <w:pStyle w:val="TableTextSmall"/>
              <w:jc w:val="both"/>
              <w:rPr>
                <w:color w:val="000000" w:themeColor="text1"/>
              </w:rPr>
            </w:pPr>
            <w:r w:rsidRPr="00A91003">
              <w:rPr>
                <w:color w:val="000000" w:themeColor="text1"/>
              </w:rPr>
              <w:t xml:space="preserve">SafetyNET </w:t>
            </w:r>
          </w:p>
        </w:tc>
        <w:tc>
          <w:tcPr>
            <w:tcW w:w="6945" w:type="dxa"/>
            <w:shd w:val="clear" w:color="auto" w:fill="D9D9D9" w:themeFill="background1" w:themeFillShade="D9"/>
            <w:vAlign w:val="center"/>
          </w:tcPr>
          <w:p w:rsidR="00622F31" w:rsidRPr="00A91003" w:rsidRDefault="00622F31" w:rsidP="004E23EF">
            <w:pPr>
              <w:pStyle w:val="TableTextSmall"/>
              <w:jc w:val="both"/>
              <w:rPr>
                <w:color w:val="000000" w:themeColor="text1"/>
              </w:rPr>
            </w:pPr>
            <w:r w:rsidRPr="00A91003">
              <w:rPr>
                <w:color w:val="000000" w:themeColor="text1"/>
              </w:rPr>
              <w:t>www.safetynet.org.nz</w:t>
            </w:r>
          </w:p>
        </w:tc>
      </w:tr>
    </w:tbl>
    <w:p w:rsidR="00622F31" w:rsidRPr="00A91003" w:rsidRDefault="00622F31" w:rsidP="004E23EF">
      <w:pPr>
        <w:pStyle w:val="Normal2"/>
        <w:jc w:val="both"/>
        <w:rPr>
          <w:color w:val="000000" w:themeColor="text1"/>
        </w:rPr>
      </w:pPr>
    </w:p>
    <w:p w:rsidR="002E06C2" w:rsidRPr="00A91003" w:rsidRDefault="002E06C2" w:rsidP="00565FD7">
      <w:pPr>
        <w:pStyle w:val="Heading4"/>
      </w:pPr>
      <w:bookmarkStart w:id="277" w:name="_Ref377643417"/>
      <w:bookmarkStart w:id="278" w:name="_Toc404850721"/>
      <w:r w:rsidRPr="00A91003">
        <w:t>Crash Analysis System (CAS)</w:t>
      </w:r>
      <w:bookmarkEnd w:id="277"/>
      <w:bookmarkEnd w:id="278"/>
    </w:p>
    <w:p w:rsidR="00C134F7" w:rsidRDefault="00E61D72" w:rsidP="001226E4">
      <w:pPr>
        <w:rPr>
          <w:rFonts w:eastAsia="Times New Roman"/>
          <w:color w:val="000000" w:themeColor="text1"/>
        </w:rPr>
      </w:pPr>
      <w:r w:rsidRPr="00A91003">
        <w:rPr>
          <w:rFonts w:eastAsia="Times New Roman"/>
        </w:rPr>
        <w:t xml:space="preserve">CAS can be used </w:t>
      </w:r>
      <w:r w:rsidR="002E06C2" w:rsidRPr="00A91003">
        <w:rPr>
          <w:rFonts w:eastAsia="Times New Roman"/>
        </w:rPr>
        <w:t xml:space="preserve">to collect, map, query, and report on road crash and related data. </w:t>
      </w:r>
      <w:r w:rsidR="002E06C2" w:rsidRPr="00A91003">
        <w:rPr>
          <w:rFonts w:eastAsia="Times New Roman"/>
          <w:color w:val="000000" w:themeColor="text1"/>
        </w:rPr>
        <w:t>The information provided by CAS is used t</w:t>
      </w:r>
      <w:r w:rsidR="00C134F7" w:rsidRPr="00A91003">
        <w:rPr>
          <w:rFonts w:eastAsia="Times New Roman"/>
          <w:color w:val="000000" w:themeColor="text1"/>
        </w:rPr>
        <w:t>o:</w:t>
      </w:r>
    </w:p>
    <w:p w:rsidR="001226E4" w:rsidRPr="001226E4" w:rsidRDefault="001226E4" w:rsidP="001226E4">
      <w:pPr>
        <w:rPr>
          <w:rFonts w:eastAsia="Times New Roman"/>
        </w:rPr>
      </w:pPr>
    </w:p>
    <w:p w:rsidR="00C134F7" w:rsidRPr="00A91003" w:rsidRDefault="00B25A00" w:rsidP="001226E4">
      <w:pPr>
        <w:pStyle w:val="ListBullet"/>
        <w:ind w:left="1080"/>
      </w:pPr>
      <w:r>
        <w:t>D</w:t>
      </w:r>
      <w:r w:rsidR="00C134F7" w:rsidRPr="00A91003">
        <w:t>etermine crash clusters, other issues and analyse trends</w:t>
      </w:r>
    </w:p>
    <w:p w:rsidR="00C134F7" w:rsidRPr="00A91003" w:rsidRDefault="00B25A00" w:rsidP="001226E4">
      <w:pPr>
        <w:pStyle w:val="ListBullet"/>
        <w:ind w:left="1080"/>
      </w:pPr>
      <w:r>
        <w:t>P</w:t>
      </w:r>
      <w:r w:rsidR="00C134F7" w:rsidRPr="00A91003">
        <w:t>repare quarterly and annual plans</w:t>
      </w:r>
    </w:p>
    <w:p w:rsidR="00C134F7" w:rsidRPr="00A91003" w:rsidRDefault="00B25A00" w:rsidP="001226E4">
      <w:pPr>
        <w:pStyle w:val="ListBullet"/>
        <w:ind w:left="1080"/>
      </w:pPr>
      <w:r>
        <w:t>H</w:t>
      </w:r>
      <w:r w:rsidR="002E06C2" w:rsidRPr="00A91003">
        <w:t xml:space="preserve">elp direct recommendations around road safety funding allocations </w:t>
      </w:r>
    </w:p>
    <w:p w:rsidR="00C134F7" w:rsidRPr="00A91003" w:rsidRDefault="00B25A00" w:rsidP="001226E4">
      <w:pPr>
        <w:pStyle w:val="ListBullet"/>
        <w:ind w:left="1080"/>
      </w:pPr>
      <w:r>
        <w:t>T</w:t>
      </w:r>
      <w:r w:rsidR="002E06C2" w:rsidRPr="00A91003">
        <w:t>arget road safety programmes</w:t>
      </w:r>
      <w:r w:rsidR="00E61D72" w:rsidRPr="00A91003">
        <w:t xml:space="preserve"> </w:t>
      </w:r>
    </w:p>
    <w:p w:rsidR="002E06C2" w:rsidRPr="00A91003" w:rsidRDefault="00B25A00" w:rsidP="001226E4">
      <w:pPr>
        <w:pStyle w:val="ListBullet"/>
        <w:ind w:left="1080"/>
      </w:pPr>
      <w:r>
        <w:t>M</w:t>
      </w:r>
      <w:r w:rsidR="00E61D72" w:rsidRPr="00A91003">
        <w:t>onitor their performance.</w:t>
      </w:r>
    </w:p>
    <w:p w:rsidR="002E06C2" w:rsidRPr="00A91003" w:rsidRDefault="002E06C2" w:rsidP="001226E4">
      <w:pPr>
        <w:rPr>
          <w:rFonts w:eastAsia="Times New Roman"/>
        </w:rPr>
      </w:pPr>
      <w:r w:rsidRPr="00A91003">
        <w:rPr>
          <w:rFonts w:eastAsia="Times New Roman"/>
        </w:rPr>
        <w:t xml:space="preserve">It is important to maintain a robust system. If when using CAS the user determines that the data is incorrect, then it is the responsibility of that user to contact </w:t>
      </w:r>
      <w:hyperlink r:id="rId47" w:history="1">
        <w:r w:rsidRPr="00A91003">
          <w:rPr>
            <w:rStyle w:val="Hyperlink"/>
            <w:rFonts w:eastAsia="Times New Roman"/>
            <w:color w:val="000000" w:themeColor="text1"/>
          </w:rPr>
          <w:t>cas.info@nzta.govt.nz</w:t>
        </w:r>
      </w:hyperlink>
      <w:r w:rsidRPr="00A91003">
        <w:rPr>
          <w:rFonts w:eastAsia="Times New Roman"/>
        </w:rPr>
        <w:t xml:space="preserve"> and let them know so it can be changed if necessary.</w:t>
      </w:r>
    </w:p>
    <w:p w:rsidR="002E06C2" w:rsidRPr="00A91003" w:rsidRDefault="002E06C2" w:rsidP="004E23EF">
      <w:pPr>
        <w:pStyle w:val="Normal2"/>
        <w:ind w:left="0"/>
        <w:jc w:val="both"/>
        <w:rPr>
          <w:rFonts w:eastAsia="Times New Roman"/>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6945"/>
      </w:tblGrid>
      <w:tr w:rsidR="00D0101D" w:rsidRPr="00A91003" w:rsidTr="001226E4">
        <w:trPr>
          <w:trHeight w:val="325"/>
          <w:jc w:val="center"/>
        </w:trPr>
        <w:tc>
          <w:tcPr>
            <w:tcW w:w="198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p>
        </w:tc>
      </w:tr>
      <w:tr w:rsidR="00D0101D" w:rsidRPr="00A91003" w:rsidTr="001226E4">
        <w:trPr>
          <w:trHeight w:val="387"/>
          <w:jc w:val="center"/>
        </w:trPr>
        <w:tc>
          <w:tcPr>
            <w:tcW w:w="198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CAS</w:t>
            </w:r>
          </w:p>
        </w:tc>
        <w:tc>
          <w:tcPr>
            <w:tcW w:w="694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http://www.nzta.govt.nz/resources/crash-analysis-system/</w:t>
            </w:r>
          </w:p>
        </w:tc>
      </w:tr>
    </w:tbl>
    <w:p w:rsidR="002E06C2" w:rsidRPr="00A91003" w:rsidRDefault="002E06C2" w:rsidP="004E23EF">
      <w:pPr>
        <w:pStyle w:val="BodyText"/>
        <w:jc w:val="both"/>
        <w:rPr>
          <w:color w:val="000000" w:themeColor="text1"/>
        </w:rPr>
      </w:pPr>
    </w:p>
    <w:p w:rsidR="002E06C2" w:rsidRDefault="002E06C2" w:rsidP="00565FD7">
      <w:pPr>
        <w:pStyle w:val="Heading4"/>
      </w:pPr>
      <w:bookmarkStart w:id="279" w:name="_Ref377460844"/>
      <w:bookmarkStart w:id="280" w:name="_Toc404850722"/>
      <w:bookmarkStart w:id="281" w:name="_Ref369261963"/>
      <w:r w:rsidRPr="00A91003">
        <w:t xml:space="preserve">KiwiRAP </w:t>
      </w:r>
      <w:r w:rsidR="001D37DB" w:rsidRPr="00A91003">
        <w:t xml:space="preserve">and KiwiRAP </w:t>
      </w:r>
      <w:r w:rsidRPr="00A91003">
        <w:t>A</w:t>
      </w:r>
      <w:r w:rsidR="00B25A00">
        <w:t xml:space="preserve">ssessment </w:t>
      </w:r>
      <w:r w:rsidRPr="00A91003">
        <w:t>Tool (KAT)</w:t>
      </w:r>
      <w:bookmarkEnd w:id="279"/>
      <w:bookmarkEnd w:id="280"/>
      <w:r w:rsidR="00E2526E" w:rsidRPr="00A91003">
        <w:t xml:space="preserve"> </w:t>
      </w:r>
      <w:bookmarkEnd w:id="281"/>
    </w:p>
    <w:p w:rsidR="00B25A00" w:rsidRDefault="00C94188" w:rsidP="001226E4">
      <w:r>
        <w:t>KiwiRAP is the New Zealand Road Assessment Programme. It is part of the International Road Assessment Programme, otherwise known as iRAP. Similar road assessment programmes have been implemented in Europe (EuroRAP), Australia (AusRAP) the United States of America (usRAP), South Africa and Malaysia.</w:t>
      </w:r>
    </w:p>
    <w:p w:rsidR="004B7489" w:rsidRDefault="004B7489" w:rsidP="001226E4">
      <w:pPr>
        <w:rPr>
          <w:color w:val="000000" w:themeColor="text1"/>
        </w:rPr>
      </w:pPr>
      <w:r w:rsidRPr="004B7489">
        <w:rPr>
          <w:rStyle w:val="SubtitleChar"/>
          <w:b w:val="0"/>
          <w:color w:val="000000" w:themeColor="text1"/>
        </w:rPr>
        <w:t>KiwiRAP uses</w:t>
      </w:r>
      <w:r>
        <w:rPr>
          <w:rStyle w:val="SubtitleChar"/>
          <w:color w:val="000000" w:themeColor="text1"/>
        </w:rPr>
        <w:t xml:space="preserve"> i</w:t>
      </w:r>
      <w:r w:rsidRPr="00A91003">
        <w:rPr>
          <w:color w:val="000000" w:themeColor="text1"/>
        </w:rPr>
        <w:t>nformation to access information on where the greatest levels of collective and personal risk and star ratings are across the network for every 5km length of state highway</w:t>
      </w:r>
      <w:r w:rsidR="001226E4">
        <w:rPr>
          <w:color w:val="000000" w:themeColor="text1"/>
        </w:rPr>
        <w:t>.</w:t>
      </w:r>
    </w:p>
    <w:p w:rsidR="001226E4" w:rsidRDefault="001226E4" w:rsidP="001226E4">
      <w:pPr>
        <w:rPr>
          <w:color w:val="000000" w:themeColor="text1"/>
        </w:rPr>
      </w:pPr>
    </w:p>
    <w:p w:rsidR="001226E4" w:rsidRPr="00A91003" w:rsidRDefault="001226E4" w:rsidP="001226E4">
      <w:pPr>
        <w:rPr>
          <w:rFonts w:eastAsia="Times New Roman"/>
          <w:color w:val="000000" w:themeColor="text1"/>
        </w:rPr>
      </w:pPr>
    </w:p>
    <w:p w:rsidR="004B7489" w:rsidRPr="00A91003" w:rsidRDefault="004B7489" w:rsidP="001226E4">
      <w:pPr>
        <w:rPr>
          <w:rFonts w:eastAsia="Times New Roman"/>
        </w:rPr>
      </w:pPr>
      <w:r w:rsidRPr="00A91003">
        <w:rPr>
          <w:rFonts w:eastAsia="Times New Roman"/>
        </w:rPr>
        <w:t xml:space="preserve">Risk Maps: </w:t>
      </w:r>
    </w:p>
    <w:p w:rsidR="004B7489" w:rsidRPr="00A91003" w:rsidRDefault="004B7489" w:rsidP="001226E4">
      <w:pPr>
        <w:pStyle w:val="ListBullet"/>
        <w:ind w:left="1080"/>
      </w:pPr>
      <w:r w:rsidRPr="00A91003">
        <w:lastRenderedPageBreak/>
        <w:t>For the purposes of displaying the safety risk of the state highway network, KiwiRAP looks at two different measures of risk: Collective Risk and Personal Risk. The focus of both is on crashes where people have been killed or seriously injured. The roads highlighted as being of higher risk than others are likely to have specific reasons why. The road, the vehicle, the speed and the driver/rider each contribute to risk.</w:t>
      </w:r>
    </w:p>
    <w:p w:rsidR="004B7489" w:rsidRPr="00A91003" w:rsidRDefault="004B7489" w:rsidP="001226E4">
      <w:pPr>
        <w:pStyle w:val="ListBullet"/>
        <w:ind w:left="1080"/>
      </w:pPr>
      <w:r w:rsidRPr="00A91003">
        <w:t xml:space="preserve">Star ratings - a proactive approach to road safety. It enables sections of road with a relatively high level of risk to be identified before a crash occurs. Star ratings range from 1 to 5, with 5 being the best. </w:t>
      </w:r>
    </w:p>
    <w:p w:rsidR="004B7489" w:rsidRPr="00A91003" w:rsidRDefault="004B7489" w:rsidP="001226E4">
      <w:pPr>
        <w:rPr>
          <w:rFonts w:eastAsia="Times New Roman"/>
        </w:rPr>
      </w:pPr>
      <w:r w:rsidRPr="00A91003">
        <w:t>Note that this information is also included within the SafetyNET programme (</w:t>
      </w:r>
      <w:r w:rsidR="00BF27B3">
        <w:t>S</w:t>
      </w:r>
      <w:r w:rsidRPr="00A91003">
        <w:t>ection</w:t>
      </w:r>
      <w:r w:rsidR="00BF27B3">
        <w:t xml:space="preserve"> </w:t>
      </w:r>
      <w:r w:rsidRPr="00A91003">
        <w:fldChar w:fldCharType="begin"/>
      </w:r>
      <w:r w:rsidRPr="00A91003">
        <w:instrText xml:space="preserve"> REF _Ref368916429 \r \h  \* MERGEFORMAT </w:instrText>
      </w:r>
      <w:r w:rsidRPr="00A91003">
        <w:fldChar w:fldCharType="separate"/>
      </w:r>
      <w:r w:rsidR="000B7E94">
        <w:t>6.2.1.1</w:t>
      </w:r>
      <w:r w:rsidRPr="00A91003">
        <w:fldChar w:fldCharType="end"/>
      </w:r>
      <w:r w:rsidRPr="00A91003">
        <w:t xml:space="preserve">). Use KiwiRAP risk maps and SafetyNET to better define high risk sites and routes and apply more informed treatments (see </w:t>
      </w:r>
      <w:r>
        <w:t>S</w:t>
      </w:r>
      <w:r w:rsidRPr="00A91003">
        <w:t xml:space="preserve">ection </w:t>
      </w:r>
      <w:r w:rsidR="00BF27B3">
        <w:t>6.2.1.3</w:t>
      </w:r>
      <w:r>
        <w:t>)</w:t>
      </w:r>
      <w:r w:rsidRPr="00A91003">
        <w:t>.</w:t>
      </w:r>
    </w:p>
    <w:p w:rsidR="004B7489" w:rsidRDefault="004B7489" w:rsidP="004B7489">
      <w:pPr>
        <w:autoSpaceDE w:val="0"/>
        <w:autoSpaceDN w:val="0"/>
        <w:adjustRightInd w:val="0"/>
        <w:ind w:left="720"/>
        <w:jc w:val="both"/>
        <w:rPr>
          <w:rFonts w:cs="Garamond"/>
          <w:color w:val="000000"/>
        </w:rPr>
      </w:pPr>
    </w:p>
    <w:p w:rsidR="004B7489" w:rsidRPr="004B7489" w:rsidRDefault="00C94188" w:rsidP="001226E4">
      <w:r w:rsidRPr="004B7489">
        <w:t>KAT is a web-based tool</w:t>
      </w:r>
      <w:r w:rsidR="004B7489">
        <w:t xml:space="preserve"> that:</w:t>
      </w:r>
    </w:p>
    <w:p w:rsidR="004B7489" w:rsidRPr="004B7489" w:rsidRDefault="004B7489" w:rsidP="001226E4">
      <w:pPr>
        <w:pStyle w:val="ListBullet"/>
        <w:ind w:left="1080"/>
      </w:pPr>
      <w:r w:rsidRPr="001226E4">
        <w:t>E</w:t>
      </w:r>
      <w:r w:rsidR="00C94188" w:rsidRPr="001226E4">
        <w:t xml:space="preserve">nables registered users to view the star rating results and underlying road infrastructure data by searching for road sections by location or by criteria to identify high risk locations and corridors, and can also be used to test the effects of potential road improvements using a “what if” analysis which determines the change in risk associated with various options for upgrades or projects involving multiple treatments. Finally, KAT provides a mechanism for updating the KiwiRAP road infrastructure data once road works have been completed. </w:t>
      </w:r>
    </w:p>
    <w:p w:rsidR="00B25A00" w:rsidRPr="004B7489" w:rsidRDefault="004B7489" w:rsidP="001226E4">
      <w:pPr>
        <w:pStyle w:val="ListBullet"/>
        <w:ind w:left="1080"/>
      </w:pPr>
      <w:r w:rsidRPr="001226E4">
        <w:t>H</w:t>
      </w:r>
      <w:r w:rsidR="00C94188" w:rsidRPr="001226E4">
        <w:t>as been developed specifically to enable KiwiRAP to be used as a key input to support future asset management plans, resource targeting and funding applications, and to monitor improvements across the highway network.</w:t>
      </w:r>
    </w:p>
    <w:p w:rsidR="004B7489" w:rsidRDefault="004B7489" w:rsidP="001226E4">
      <w:pPr>
        <w:rPr>
          <w:rFonts w:eastAsia="Times New Roman"/>
        </w:rPr>
      </w:pPr>
    </w:p>
    <w:p w:rsidR="00E61D72" w:rsidRPr="00A91003" w:rsidRDefault="00E61D72" w:rsidP="001226E4">
      <w:pPr>
        <w:rPr>
          <w:rFonts w:eastAsia="Times New Roman"/>
        </w:rPr>
      </w:pPr>
      <w:r w:rsidRPr="00A91003">
        <w:rPr>
          <w:rFonts w:eastAsia="Times New Roman"/>
        </w:rPr>
        <w:t>The tool helps to better prioritise and target road safety interventions. It uses the KiwiRAP road protection scores (RPS) to compare the relative risk before and after an intervention</w:t>
      </w:r>
      <w:r w:rsidR="008373DC" w:rsidRPr="00A91003">
        <w:rPr>
          <w:rFonts w:eastAsia="Times New Roman"/>
        </w:rPr>
        <w:t xml:space="preserve"> (what-if analysis)</w:t>
      </w:r>
      <w:r w:rsidRPr="00A91003">
        <w:rPr>
          <w:rFonts w:eastAsia="Times New Roman"/>
        </w:rPr>
        <w:t>, giving guidance on whether a treatment will be beneficial.</w:t>
      </w:r>
    </w:p>
    <w:p w:rsidR="00E61D72" w:rsidRPr="00A91003" w:rsidRDefault="00E61D72" w:rsidP="001226E4">
      <w:pPr>
        <w:rPr>
          <w:rFonts w:eastAsia="Times New Roman"/>
        </w:rPr>
      </w:pPr>
    </w:p>
    <w:p w:rsidR="00E61D72" w:rsidRPr="00A91003" w:rsidRDefault="00E61D72" w:rsidP="001226E4">
      <w:pPr>
        <w:rPr>
          <w:rFonts w:eastAsia="Times New Roman"/>
          <w:b/>
        </w:rPr>
      </w:pPr>
      <w:r w:rsidRPr="00A91003">
        <w:rPr>
          <w:rFonts w:eastAsia="Times New Roman"/>
          <w:b/>
        </w:rPr>
        <w:t>Requirements</w:t>
      </w:r>
    </w:p>
    <w:p w:rsidR="00E61D72" w:rsidRPr="00A91003" w:rsidRDefault="00E61D72" w:rsidP="001226E4">
      <w:pPr>
        <w:rPr>
          <w:rFonts w:eastAsia="Times New Roman"/>
        </w:rPr>
      </w:pPr>
    </w:p>
    <w:p w:rsidR="00E61D72" w:rsidRPr="00A91003" w:rsidRDefault="008373DC" w:rsidP="001226E4">
      <w:pPr>
        <w:rPr>
          <w:rFonts w:eastAsia="Times New Roman"/>
        </w:rPr>
      </w:pPr>
      <w:r w:rsidRPr="00A91003">
        <w:rPr>
          <w:rFonts w:eastAsia="Times New Roman"/>
        </w:rPr>
        <w:t>After road improvement work has been completed, the i</w:t>
      </w:r>
      <w:r w:rsidR="00E61D72" w:rsidRPr="00A91003">
        <w:rPr>
          <w:rFonts w:eastAsia="Times New Roman"/>
        </w:rPr>
        <w:t xml:space="preserve">nformation must be updated and submitted within </w:t>
      </w:r>
      <w:r w:rsidRPr="00A91003">
        <w:rPr>
          <w:rFonts w:eastAsia="Times New Roman"/>
        </w:rPr>
        <w:t xml:space="preserve">KAT </w:t>
      </w:r>
      <w:r w:rsidR="00E61D72" w:rsidRPr="00A91003">
        <w:rPr>
          <w:rFonts w:eastAsia="Times New Roman"/>
        </w:rPr>
        <w:t xml:space="preserve">to </w:t>
      </w:r>
      <w:r w:rsidRPr="00A91003">
        <w:rPr>
          <w:rFonts w:eastAsia="Times New Roman"/>
        </w:rPr>
        <w:t xml:space="preserve">ensure that </w:t>
      </w:r>
      <w:r w:rsidR="00E61D72" w:rsidRPr="00A91003">
        <w:rPr>
          <w:rFonts w:eastAsia="Times New Roman"/>
        </w:rPr>
        <w:t xml:space="preserve">the KiwiRAP Road Protection Scores (RPS) </w:t>
      </w:r>
      <w:r w:rsidRPr="00A91003">
        <w:rPr>
          <w:rFonts w:eastAsia="Times New Roman"/>
        </w:rPr>
        <w:t>and risk ratings are reflective of the current road environment.</w:t>
      </w:r>
    </w:p>
    <w:p w:rsidR="00E61D72" w:rsidRPr="00A91003" w:rsidRDefault="00E61D72" w:rsidP="001226E4">
      <w:pPr>
        <w:rPr>
          <w:rFonts w:eastAsia="Times New Roman"/>
        </w:rPr>
      </w:pPr>
    </w:p>
    <w:p w:rsidR="00E61D72" w:rsidRPr="00A91003" w:rsidRDefault="00E61D72" w:rsidP="001226E4">
      <w:pPr>
        <w:rPr>
          <w:rFonts w:eastAsia="Times New Roman"/>
        </w:rPr>
      </w:pPr>
      <w:r w:rsidRPr="00A91003">
        <w:rPr>
          <w:rFonts w:eastAsia="Times New Roman"/>
        </w:rPr>
        <w:t xml:space="preserve">This </w:t>
      </w:r>
      <w:r w:rsidR="008373DC" w:rsidRPr="00A91003">
        <w:rPr>
          <w:rFonts w:eastAsia="Times New Roman"/>
        </w:rPr>
        <w:t xml:space="preserve">submitted </w:t>
      </w:r>
      <w:r w:rsidRPr="00A91003">
        <w:rPr>
          <w:rFonts w:eastAsia="Times New Roman"/>
        </w:rPr>
        <w:t xml:space="preserve">information must be validated and approved by </w:t>
      </w:r>
      <w:r w:rsidR="00E64B47" w:rsidRPr="00A91003">
        <w:rPr>
          <w:rFonts w:eastAsia="Times New Roman"/>
        </w:rPr>
        <w:t>the Transport Agency</w:t>
      </w:r>
      <w:r w:rsidRPr="00A91003">
        <w:rPr>
          <w:rFonts w:eastAsia="Times New Roman"/>
        </w:rPr>
        <w:t xml:space="preserve"> Regional Safety Engineers</w:t>
      </w:r>
      <w:r w:rsidR="008373DC" w:rsidRPr="00A91003">
        <w:rPr>
          <w:rFonts w:eastAsia="Times New Roman"/>
        </w:rPr>
        <w:t>.</w:t>
      </w:r>
    </w:p>
    <w:p w:rsidR="00E61D72" w:rsidRPr="00A91003" w:rsidRDefault="00E61D72" w:rsidP="001226E4">
      <w:pPr>
        <w:rPr>
          <w:rFonts w:eastAsia="Times New Roman"/>
        </w:rPr>
      </w:pPr>
    </w:p>
    <w:p w:rsidR="002E06C2" w:rsidRPr="00A91003" w:rsidRDefault="002E06C2" w:rsidP="001226E4">
      <w:pPr>
        <w:rPr>
          <w:rFonts w:eastAsia="Times New Roman"/>
        </w:rPr>
      </w:pPr>
      <w:r w:rsidRPr="00A91003">
        <w:rPr>
          <w:rFonts w:eastAsia="Times New Roman"/>
        </w:rPr>
        <w:t xml:space="preserve">KAT updates are also included as part of the </w:t>
      </w:r>
      <w:r w:rsidR="00DD2AEE" w:rsidRPr="00A91003">
        <w:rPr>
          <w:rFonts w:eastAsia="Times New Roman"/>
        </w:rPr>
        <w:t xml:space="preserve">Network Outcomes </w:t>
      </w:r>
      <w:r w:rsidR="00EC5E90" w:rsidRPr="00A91003">
        <w:rPr>
          <w:rFonts w:eastAsia="Times New Roman"/>
        </w:rPr>
        <w:t>Contract specifications</w:t>
      </w:r>
      <w:r w:rsidRPr="00A91003">
        <w:rPr>
          <w:rFonts w:eastAsia="Times New Roman"/>
        </w:rPr>
        <w:t xml:space="preserve"> for Contractors.</w:t>
      </w:r>
    </w:p>
    <w:p w:rsidR="00CE53FC" w:rsidRPr="00A91003" w:rsidRDefault="00CE53FC" w:rsidP="001226E4">
      <w:pPr>
        <w:rPr>
          <w:rFonts w:eastAsia="Times New Roman"/>
        </w:rPr>
      </w:pPr>
    </w:p>
    <w:p w:rsidR="00CE53FC" w:rsidRPr="00A91003" w:rsidRDefault="0048691A" w:rsidP="001226E4">
      <w:pPr>
        <w:rPr>
          <w:rFonts w:eastAsia="Times New Roman"/>
        </w:rPr>
      </w:pPr>
      <w:r w:rsidRPr="00A91003">
        <w:rPr>
          <w:rStyle w:val="SubtitleChar"/>
          <w:color w:val="000000" w:themeColor="text1"/>
        </w:rPr>
        <w:t>Monitoring:</w:t>
      </w:r>
      <w:r w:rsidRPr="00A91003">
        <w:rPr>
          <w:rFonts w:eastAsia="Times New Roman"/>
        </w:rPr>
        <w:t xml:space="preserve"> </w:t>
      </w:r>
      <w:r w:rsidR="00CE53FC" w:rsidRPr="00A91003">
        <w:rPr>
          <w:rFonts w:eastAsia="Times New Roman"/>
        </w:rPr>
        <w:t xml:space="preserve">KiwiRAP risk and star rating maps are updated on an </w:t>
      </w:r>
      <w:r w:rsidR="00993F00" w:rsidRPr="00A91003">
        <w:rPr>
          <w:rFonts w:eastAsia="Times New Roman"/>
        </w:rPr>
        <w:t xml:space="preserve">annual </w:t>
      </w:r>
      <w:r w:rsidR="00CE53FC" w:rsidRPr="00A91003">
        <w:rPr>
          <w:rFonts w:eastAsia="Times New Roman"/>
        </w:rPr>
        <w:t>basis and will monitor and provide information about highway performance and whether specific sections of state highways have either increased or decreased their risk.</w:t>
      </w:r>
      <w:r w:rsidRPr="00A91003">
        <w:rPr>
          <w:rFonts w:eastAsia="Times New Roman"/>
        </w:rPr>
        <w:t xml:space="preserve"> Also see the Transport Agency’s High</w:t>
      </w:r>
      <w:r w:rsidR="004B7489">
        <w:rPr>
          <w:rFonts w:eastAsia="Times New Roman"/>
        </w:rPr>
        <w:t xml:space="preserve"> R</w:t>
      </w:r>
      <w:r w:rsidRPr="00A91003">
        <w:rPr>
          <w:rFonts w:eastAsia="Times New Roman"/>
        </w:rPr>
        <w:t xml:space="preserve">isk </w:t>
      </w:r>
      <w:r w:rsidR="004B7489">
        <w:rPr>
          <w:rFonts w:eastAsia="Times New Roman"/>
        </w:rPr>
        <w:t>R</w:t>
      </w:r>
      <w:r w:rsidRPr="00A91003">
        <w:rPr>
          <w:rFonts w:eastAsia="Times New Roman"/>
        </w:rPr>
        <w:t xml:space="preserve">ural </w:t>
      </w:r>
      <w:r w:rsidR="004B7489">
        <w:rPr>
          <w:rFonts w:eastAsia="Times New Roman"/>
        </w:rPr>
        <w:t>R</w:t>
      </w:r>
      <w:r w:rsidRPr="00A91003">
        <w:rPr>
          <w:rFonts w:eastAsia="Times New Roman"/>
        </w:rPr>
        <w:t>oads guide for further information on monitoring and evaluation.</w:t>
      </w:r>
    </w:p>
    <w:p w:rsidR="002E06C2" w:rsidRPr="00A91003" w:rsidRDefault="002E06C2" w:rsidP="004E23EF">
      <w:pPr>
        <w:pStyle w:val="Normal2"/>
        <w:ind w:left="0"/>
        <w:jc w:val="both"/>
        <w:rPr>
          <w:color w:val="000000" w:themeColor="text1"/>
        </w:rPr>
      </w:pPr>
    </w:p>
    <w:tbl>
      <w:tblPr>
        <w:tblStyle w:val="TableGrid"/>
        <w:tblW w:w="9118" w:type="dxa"/>
        <w:tblInd w:w="73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23"/>
        <w:gridCol w:w="7195"/>
      </w:tblGrid>
      <w:tr w:rsidR="002E06C2" w:rsidRPr="00A91003" w:rsidTr="00CF3C4C">
        <w:trPr>
          <w:trHeight w:val="325"/>
        </w:trPr>
        <w:tc>
          <w:tcPr>
            <w:tcW w:w="1923"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719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p>
        </w:tc>
      </w:tr>
      <w:tr w:rsidR="001D37DB" w:rsidRPr="00A91003" w:rsidTr="00CF3C4C">
        <w:trPr>
          <w:trHeight w:val="387"/>
        </w:trPr>
        <w:tc>
          <w:tcPr>
            <w:tcW w:w="1923" w:type="dxa"/>
            <w:shd w:val="clear" w:color="auto" w:fill="D9D9D9" w:themeFill="background1" w:themeFillShade="D9"/>
            <w:vAlign w:val="center"/>
          </w:tcPr>
          <w:p w:rsidR="001D37DB" w:rsidRPr="00A91003" w:rsidRDefault="001D37DB" w:rsidP="004E23EF">
            <w:pPr>
              <w:pStyle w:val="TableTextSmall"/>
              <w:jc w:val="both"/>
              <w:rPr>
                <w:color w:val="000000" w:themeColor="text1"/>
              </w:rPr>
            </w:pPr>
            <w:r w:rsidRPr="00A91003">
              <w:rPr>
                <w:color w:val="000000" w:themeColor="text1"/>
              </w:rPr>
              <w:t>KiwiRAP</w:t>
            </w:r>
          </w:p>
        </w:tc>
        <w:tc>
          <w:tcPr>
            <w:tcW w:w="7195" w:type="dxa"/>
            <w:shd w:val="clear" w:color="auto" w:fill="D9D9D9" w:themeFill="background1" w:themeFillShade="D9"/>
            <w:vAlign w:val="center"/>
          </w:tcPr>
          <w:p w:rsidR="001D37DB" w:rsidRPr="00A91003" w:rsidRDefault="001D37DB" w:rsidP="004E23EF">
            <w:pPr>
              <w:pStyle w:val="TableTextSmall"/>
              <w:jc w:val="both"/>
              <w:rPr>
                <w:color w:val="000000" w:themeColor="text1"/>
              </w:rPr>
            </w:pPr>
            <w:r w:rsidRPr="00A91003">
              <w:rPr>
                <w:color w:val="000000" w:themeColor="text1"/>
              </w:rPr>
              <w:t>http://www.kiwirap.co.nz/</w:t>
            </w:r>
          </w:p>
        </w:tc>
      </w:tr>
      <w:tr w:rsidR="002E06C2" w:rsidRPr="00A91003" w:rsidTr="00CF3C4C">
        <w:trPr>
          <w:trHeight w:val="1155"/>
        </w:trPr>
        <w:tc>
          <w:tcPr>
            <w:tcW w:w="1923" w:type="dxa"/>
            <w:shd w:val="clear" w:color="auto" w:fill="D9D9D9" w:themeFill="background1" w:themeFillShade="D9"/>
            <w:vAlign w:val="center"/>
          </w:tcPr>
          <w:p w:rsidR="002E06C2" w:rsidRPr="00A91003" w:rsidRDefault="00E64B47" w:rsidP="004E23EF">
            <w:pPr>
              <w:pStyle w:val="TableTextSmall"/>
              <w:jc w:val="both"/>
              <w:rPr>
                <w:color w:val="000000" w:themeColor="text1"/>
              </w:rPr>
            </w:pPr>
            <w:r w:rsidRPr="00A91003">
              <w:rPr>
                <w:color w:val="000000" w:themeColor="text1"/>
              </w:rPr>
              <w:lastRenderedPageBreak/>
              <w:t>the Transport Agency</w:t>
            </w:r>
            <w:r w:rsidR="002E06C2" w:rsidRPr="00A91003">
              <w:rPr>
                <w:color w:val="000000" w:themeColor="text1"/>
              </w:rPr>
              <w:t xml:space="preserve"> – KAT</w:t>
            </w:r>
          </w:p>
        </w:tc>
        <w:tc>
          <w:tcPr>
            <w:tcW w:w="7195" w:type="dxa"/>
            <w:shd w:val="clear" w:color="auto" w:fill="D9D9D9" w:themeFill="background1" w:themeFillShade="D9"/>
            <w:vAlign w:val="center"/>
          </w:tcPr>
          <w:p w:rsidR="002E06C2" w:rsidRPr="00A91003" w:rsidRDefault="00134A54" w:rsidP="004E23EF">
            <w:pPr>
              <w:pStyle w:val="TableTextSmall"/>
              <w:jc w:val="both"/>
              <w:rPr>
                <w:color w:val="000000" w:themeColor="text1"/>
              </w:rPr>
            </w:pPr>
            <w:hyperlink r:id="rId48" w:history="1">
              <w:r w:rsidR="002E06C2" w:rsidRPr="00A91003">
                <w:rPr>
                  <w:rStyle w:val="Hyperlink"/>
                  <w:color w:val="000000" w:themeColor="text1"/>
                </w:rPr>
                <w:t>https://glsgwpro01.transactpro.nzta.govt.nz/gateway/access.aspx?goto=http%3a%2f%2fglsgwpro01.transactpro.nzta.govt.nz%2fgateway%2fSelectOrganisation.aspx%3fgoto%3dhttps%3a%2f%2fglsgwpro01.transactpro.nzta.govt.nz%3a443%2fportal%2fPortal.aspx</w:t>
              </w:r>
            </w:hyperlink>
          </w:p>
        </w:tc>
      </w:tr>
      <w:tr w:rsidR="00E61D72" w:rsidRPr="00A91003" w:rsidTr="00CF3C4C">
        <w:trPr>
          <w:trHeight w:val="387"/>
        </w:trPr>
        <w:tc>
          <w:tcPr>
            <w:tcW w:w="1923" w:type="dxa"/>
            <w:shd w:val="clear" w:color="auto" w:fill="D9D9D9" w:themeFill="background1" w:themeFillShade="D9"/>
            <w:vAlign w:val="center"/>
          </w:tcPr>
          <w:p w:rsidR="00E61D72" w:rsidRPr="00A91003" w:rsidRDefault="00DD2AEE" w:rsidP="004E23EF">
            <w:pPr>
              <w:pStyle w:val="TableTextSmall"/>
              <w:jc w:val="both"/>
              <w:rPr>
                <w:color w:val="000000" w:themeColor="text1"/>
              </w:rPr>
            </w:pPr>
            <w:r w:rsidRPr="00A91003">
              <w:rPr>
                <w:color w:val="000000" w:themeColor="text1"/>
              </w:rPr>
              <w:t>Network Outcomes Contract</w:t>
            </w:r>
            <w:r w:rsidR="00E61D72" w:rsidRPr="00A91003">
              <w:rPr>
                <w:color w:val="000000" w:themeColor="text1"/>
              </w:rPr>
              <w:t>– updating KiwiRAP</w:t>
            </w:r>
          </w:p>
        </w:tc>
        <w:tc>
          <w:tcPr>
            <w:tcW w:w="7195" w:type="dxa"/>
            <w:shd w:val="clear" w:color="auto" w:fill="D9D9D9" w:themeFill="background1" w:themeFillShade="D9"/>
            <w:vAlign w:val="center"/>
          </w:tcPr>
          <w:p w:rsidR="00E61D72" w:rsidRPr="00A91003" w:rsidRDefault="00E61D72" w:rsidP="004E23EF">
            <w:pPr>
              <w:pStyle w:val="TableTextSmall"/>
              <w:jc w:val="both"/>
              <w:rPr>
                <w:color w:val="000000" w:themeColor="text1"/>
              </w:rPr>
            </w:pPr>
            <w:r w:rsidRPr="00A91003">
              <w:rPr>
                <w:color w:val="000000" w:themeColor="text1"/>
              </w:rPr>
              <w:t>Section 5.5.8</w:t>
            </w:r>
          </w:p>
        </w:tc>
      </w:tr>
    </w:tbl>
    <w:p w:rsidR="0017084D" w:rsidRPr="00A91003" w:rsidRDefault="0017084D" w:rsidP="004E23EF">
      <w:pPr>
        <w:pStyle w:val="BodyText2"/>
        <w:jc w:val="both"/>
        <w:rPr>
          <w:color w:val="000000" w:themeColor="text1"/>
        </w:rPr>
      </w:pPr>
      <w:bookmarkStart w:id="282" w:name="_Ref386090530"/>
    </w:p>
    <w:p w:rsidR="0001686A" w:rsidRPr="00A91003" w:rsidRDefault="0001686A" w:rsidP="00565FD7">
      <w:pPr>
        <w:pStyle w:val="Heading4"/>
      </w:pPr>
      <w:bookmarkStart w:id="283" w:name="_Toc404850723"/>
      <w:r w:rsidRPr="00A91003">
        <w:t xml:space="preserve">Crash </w:t>
      </w:r>
      <w:r w:rsidR="001D7531" w:rsidRPr="00A91003">
        <w:t xml:space="preserve">Reduction and Crash </w:t>
      </w:r>
      <w:r w:rsidRPr="00A91003">
        <w:t>Modification Factors (C</w:t>
      </w:r>
      <w:r w:rsidR="001D7531" w:rsidRPr="00A91003">
        <w:t>RF and C</w:t>
      </w:r>
      <w:r w:rsidRPr="00A91003">
        <w:t>MF)</w:t>
      </w:r>
      <w:bookmarkEnd w:id="282"/>
      <w:bookmarkEnd w:id="283"/>
    </w:p>
    <w:p w:rsidR="001D7531" w:rsidRPr="00A91003" w:rsidRDefault="001D7531" w:rsidP="001226E4">
      <w:r w:rsidRPr="00A91003">
        <w:t xml:space="preserve">Crash </w:t>
      </w:r>
      <w:r w:rsidR="0005019A">
        <w:t>R</w:t>
      </w:r>
      <w:r w:rsidRPr="00A91003">
        <w:t xml:space="preserve">eduction </w:t>
      </w:r>
      <w:r w:rsidR="0005019A">
        <w:t>F</w:t>
      </w:r>
      <w:r w:rsidRPr="00A91003">
        <w:t xml:space="preserve">actors (CRF) and </w:t>
      </w:r>
      <w:r w:rsidR="0005019A">
        <w:t>C</w:t>
      </w:r>
      <w:r w:rsidR="00CF2309" w:rsidRPr="00A91003">
        <w:t xml:space="preserve">rash </w:t>
      </w:r>
      <w:r w:rsidR="0005019A">
        <w:t>M</w:t>
      </w:r>
      <w:r w:rsidR="00CF2309" w:rsidRPr="00A91003">
        <w:t xml:space="preserve">odification </w:t>
      </w:r>
      <w:r w:rsidR="0005019A">
        <w:t>F</w:t>
      </w:r>
      <w:r w:rsidR="00CF2309" w:rsidRPr="00A91003">
        <w:t>actors (CMF)</w:t>
      </w:r>
      <w:r w:rsidRPr="00A91003">
        <w:t xml:space="preserve"> are useful in determining effectiveness of the types of treatments to be used.</w:t>
      </w:r>
    </w:p>
    <w:p w:rsidR="001D7531" w:rsidRPr="00A91003" w:rsidRDefault="001D7531" w:rsidP="001226E4"/>
    <w:p w:rsidR="001D7531" w:rsidRPr="00A91003" w:rsidRDefault="001D7531" w:rsidP="001226E4">
      <w:r w:rsidRPr="00A91003">
        <w:t>A CRF is a percentage reduction of crashes given a type of treatment i.e</w:t>
      </w:r>
      <w:r w:rsidR="00CF2309" w:rsidRPr="00A91003">
        <w:t>.</w:t>
      </w:r>
      <w:r w:rsidRPr="00A91003">
        <w:t xml:space="preserve"> a 25% reduction in night time crashes is expected if you use chevron board indictors on curves</w:t>
      </w:r>
      <w:r w:rsidR="00CF2309" w:rsidRPr="00A91003">
        <w:t xml:space="preserve"> [NZTA high-risk rural roads guide]</w:t>
      </w:r>
      <w:r w:rsidRPr="00A91003">
        <w:t xml:space="preserve">. </w:t>
      </w:r>
    </w:p>
    <w:p w:rsidR="001D7531" w:rsidRPr="00A91003" w:rsidRDefault="001D7531" w:rsidP="001226E4"/>
    <w:p w:rsidR="0001686A" w:rsidRPr="00A91003" w:rsidRDefault="0001686A" w:rsidP="001226E4">
      <w:r w:rsidRPr="00A91003">
        <w:t xml:space="preserve">A </w:t>
      </w:r>
      <w:r w:rsidR="00CF2309" w:rsidRPr="00A91003">
        <w:t xml:space="preserve">CMF </w:t>
      </w:r>
      <w:r w:rsidRPr="00A91003">
        <w:t xml:space="preserve">is </w:t>
      </w:r>
      <w:r w:rsidR="00CF2309" w:rsidRPr="00A91003">
        <w:t>the same as a CRF but written in a different form. A CMF is a</w:t>
      </w:r>
      <w:r w:rsidRPr="00A91003">
        <w:t xml:space="preserve"> “multiplicative factor used to compute the expected number of crashes after implementing a given countermeasure at a specific site” [http://www.cmfclearinghouse.org/]. A CMF</w:t>
      </w:r>
      <w:r w:rsidR="001D7531" w:rsidRPr="00A91003">
        <w:t xml:space="preserve"> uses different number system to a crash reduction factor and is calculated by using the formula - 1-CRF/100. Therefore a CRF of 25% would equate to a CMF of 1- (25/100) = 0.75. </w:t>
      </w:r>
    </w:p>
    <w:p w:rsidR="00CF2309" w:rsidRPr="00A91003" w:rsidRDefault="00CF2309" w:rsidP="001226E4"/>
    <w:p w:rsidR="00CF2309" w:rsidRPr="00A91003" w:rsidRDefault="00CF2309" w:rsidP="001226E4">
      <w:r w:rsidRPr="00A91003">
        <w:t>There are a number of references that can be used to determine specific crash reduction and crash modification factors, including:</w:t>
      </w:r>
    </w:p>
    <w:p w:rsidR="00CF2309" w:rsidRPr="00A91003" w:rsidRDefault="00CF2309" w:rsidP="004E23EF">
      <w:pPr>
        <w:pStyle w:val="Normal2"/>
        <w:jc w:val="both"/>
        <w:rPr>
          <w:color w:val="000000" w:themeColor="text1"/>
        </w:rPr>
      </w:pPr>
    </w:p>
    <w:p w:rsidR="00CF2309" w:rsidRPr="001226E4" w:rsidRDefault="00CF2309" w:rsidP="001226E4">
      <w:pPr>
        <w:pStyle w:val="ListBullet"/>
        <w:ind w:left="1080"/>
      </w:pPr>
      <w:r w:rsidRPr="001226E4">
        <w:t>The NZ Transport Agency’s high risk guides</w:t>
      </w:r>
      <w:r w:rsidR="00866C21" w:rsidRPr="001226E4">
        <w:t xml:space="preserve"> (</w:t>
      </w:r>
      <w:r w:rsidR="0005019A" w:rsidRPr="001226E4">
        <w:t>S</w:t>
      </w:r>
      <w:r w:rsidR="00866C21" w:rsidRPr="001226E4">
        <w:t xml:space="preserve">ection </w:t>
      </w:r>
      <w:r w:rsidR="00866C21" w:rsidRPr="001226E4">
        <w:fldChar w:fldCharType="begin"/>
      </w:r>
      <w:r w:rsidR="00866C21" w:rsidRPr="001226E4">
        <w:instrText xml:space="preserve"> REF _Ref369240290 \r \h </w:instrText>
      </w:r>
      <w:r w:rsidR="00D95A56" w:rsidRPr="001226E4">
        <w:instrText xml:space="preserve"> \* MERGEFORMAT </w:instrText>
      </w:r>
      <w:r w:rsidR="00866C21" w:rsidRPr="001226E4">
        <w:fldChar w:fldCharType="separate"/>
      </w:r>
      <w:r w:rsidR="000B7E94">
        <w:t>6.2.3.3</w:t>
      </w:r>
      <w:r w:rsidR="00866C21" w:rsidRPr="001226E4">
        <w:fldChar w:fldCharType="end"/>
      </w:r>
      <w:r w:rsidR="00866C21" w:rsidRPr="001226E4">
        <w:t>)</w:t>
      </w:r>
    </w:p>
    <w:p w:rsidR="00CF2309" w:rsidRPr="001226E4" w:rsidRDefault="00CF2309" w:rsidP="001226E4">
      <w:pPr>
        <w:pStyle w:val="ListBullet"/>
        <w:ind w:left="1080"/>
      </w:pPr>
      <w:r w:rsidRPr="001226E4">
        <w:t>CMF Clearing House</w:t>
      </w:r>
    </w:p>
    <w:p w:rsidR="00CF2309" w:rsidRPr="001226E4" w:rsidRDefault="00CF2309" w:rsidP="001226E4">
      <w:pPr>
        <w:pStyle w:val="ListBullet"/>
        <w:ind w:left="1080"/>
      </w:pPr>
      <w:r w:rsidRPr="001226E4">
        <w:t>Austroads Engineering toolkit</w:t>
      </w:r>
    </w:p>
    <w:p w:rsidR="00CF2309" w:rsidRPr="001226E4" w:rsidRDefault="00CF2309" w:rsidP="001226E4">
      <w:pPr>
        <w:pStyle w:val="ListBullet"/>
        <w:ind w:left="1080"/>
      </w:pPr>
      <w:r w:rsidRPr="001226E4">
        <w:t>IRAP</w:t>
      </w:r>
      <w:r w:rsidR="00C940A4" w:rsidRPr="001226E4">
        <w:t xml:space="preserve"> Road Safety</w:t>
      </w:r>
      <w:r w:rsidRPr="001226E4">
        <w:t xml:space="preserve"> Toolkit</w:t>
      </w:r>
    </w:p>
    <w:p w:rsidR="00D250C8" w:rsidRPr="00A91003" w:rsidRDefault="00D250C8" w:rsidP="004E23EF">
      <w:pPr>
        <w:pStyle w:val="Normal2"/>
        <w:jc w:val="both"/>
        <w:rPr>
          <w:color w:val="000000" w:themeColor="text1"/>
        </w:rPr>
      </w:pPr>
    </w:p>
    <w:tbl>
      <w:tblPr>
        <w:tblStyle w:val="TableGrid"/>
        <w:tblW w:w="9118" w:type="dxa"/>
        <w:tblInd w:w="73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23"/>
        <w:gridCol w:w="7195"/>
      </w:tblGrid>
      <w:tr w:rsidR="001D7531" w:rsidRPr="00A91003" w:rsidTr="00CF2309">
        <w:trPr>
          <w:trHeight w:val="325"/>
        </w:trPr>
        <w:tc>
          <w:tcPr>
            <w:tcW w:w="1923" w:type="dxa"/>
            <w:shd w:val="clear" w:color="auto" w:fill="8DB3E2" w:themeFill="text2" w:themeFillTint="66"/>
            <w:vAlign w:val="center"/>
          </w:tcPr>
          <w:p w:rsidR="001D7531" w:rsidRPr="00A91003" w:rsidRDefault="0001686A" w:rsidP="004E23EF">
            <w:pPr>
              <w:pStyle w:val="TableTextSmall"/>
              <w:jc w:val="both"/>
              <w:rPr>
                <w:b/>
                <w:color w:val="000000" w:themeColor="text1"/>
              </w:rPr>
            </w:pPr>
            <w:r w:rsidRPr="00A91003">
              <w:rPr>
                <w:color w:val="000000" w:themeColor="text1"/>
              </w:rPr>
              <w:t>‘</w:t>
            </w:r>
            <w:r w:rsidR="001D7531" w:rsidRPr="00A91003">
              <w:rPr>
                <w:b/>
                <w:color w:val="000000" w:themeColor="text1"/>
              </w:rPr>
              <w:t>Reference</w:t>
            </w:r>
          </w:p>
        </w:tc>
        <w:tc>
          <w:tcPr>
            <w:tcW w:w="7195" w:type="dxa"/>
            <w:shd w:val="clear" w:color="auto" w:fill="8DB3E2" w:themeFill="text2" w:themeFillTint="66"/>
            <w:vAlign w:val="center"/>
          </w:tcPr>
          <w:p w:rsidR="001D7531" w:rsidRPr="00A91003" w:rsidRDefault="001D7531" w:rsidP="004E23EF">
            <w:pPr>
              <w:pStyle w:val="TableTextSmall"/>
              <w:jc w:val="both"/>
              <w:rPr>
                <w:b/>
                <w:color w:val="000000" w:themeColor="text1"/>
              </w:rPr>
            </w:pPr>
            <w:r w:rsidRPr="00A91003">
              <w:rPr>
                <w:b/>
                <w:color w:val="000000" w:themeColor="text1"/>
              </w:rPr>
              <w:t>Web address</w:t>
            </w:r>
          </w:p>
        </w:tc>
      </w:tr>
      <w:tr w:rsidR="001D7531" w:rsidRPr="00A91003" w:rsidTr="00CF2309">
        <w:trPr>
          <w:trHeight w:val="387"/>
        </w:trPr>
        <w:tc>
          <w:tcPr>
            <w:tcW w:w="1923" w:type="dxa"/>
            <w:shd w:val="clear" w:color="auto" w:fill="D9D9D9" w:themeFill="background1" w:themeFillShade="D9"/>
            <w:vAlign w:val="center"/>
          </w:tcPr>
          <w:p w:rsidR="001D7531" w:rsidRPr="00A91003" w:rsidRDefault="00CF2309" w:rsidP="00516689">
            <w:pPr>
              <w:pStyle w:val="TableTextSmall"/>
              <w:rPr>
                <w:color w:val="000000" w:themeColor="text1"/>
              </w:rPr>
            </w:pPr>
            <w:r w:rsidRPr="00A91003">
              <w:rPr>
                <w:color w:val="000000" w:themeColor="text1"/>
              </w:rPr>
              <w:t>NZ Transport Agency – high-risk rural roads guide</w:t>
            </w:r>
          </w:p>
        </w:tc>
        <w:tc>
          <w:tcPr>
            <w:tcW w:w="7195" w:type="dxa"/>
            <w:shd w:val="clear" w:color="auto" w:fill="D9D9D9" w:themeFill="background1" w:themeFillShade="D9"/>
            <w:vAlign w:val="center"/>
          </w:tcPr>
          <w:p w:rsidR="001D7531" w:rsidRPr="00A91003" w:rsidRDefault="00C940A4" w:rsidP="004E23EF">
            <w:pPr>
              <w:pStyle w:val="TableTextSmall"/>
              <w:jc w:val="both"/>
              <w:rPr>
                <w:color w:val="000000" w:themeColor="text1"/>
              </w:rPr>
            </w:pPr>
            <w:r w:rsidRPr="00A91003">
              <w:rPr>
                <w:color w:val="000000" w:themeColor="text1"/>
              </w:rPr>
              <w:t>http://www.nzta.govt.nz/resources/high-risk-rural-roads-guide/</w:t>
            </w:r>
          </w:p>
        </w:tc>
      </w:tr>
      <w:tr w:rsidR="00CF2309" w:rsidRPr="00A91003" w:rsidTr="00CF2309">
        <w:trPr>
          <w:trHeight w:val="387"/>
        </w:trPr>
        <w:tc>
          <w:tcPr>
            <w:tcW w:w="1923" w:type="dxa"/>
            <w:shd w:val="clear" w:color="auto" w:fill="D9D9D9" w:themeFill="background1" w:themeFillShade="D9"/>
            <w:vAlign w:val="center"/>
          </w:tcPr>
          <w:p w:rsidR="00CF2309" w:rsidRPr="00A91003" w:rsidRDefault="00CF2309" w:rsidP="00516689">
            <w:pPr>
              <w:pStyle w:val="TableTextSmall"/>
              <w:rPr>
                <w:color w:val="000000" w:themeColor="text1"/>
              </w:rPr>
            </w:pPr>
            <w:r w:rsidRPr="00A91003">
              <w:rPr>
                <w:color w:val="000000" w:themeColor="text1"/>
              </w:rPr>
              <w:t>NZ Transport Agency – high-risk intersection guide</w:t>
            </w:r>
          </w:p>
        </w:tc>
        <w:tc>
          <w:tcPr>
            <w:tcW w:w="7195" w:type="dxa"/>
            <w:shd w:val="clear" w:color="auto" w:fill="D9D9D9" w:themeFill="background1" w:themeFillShade="D9"/>
            <w:vAlign w:val="center"/>
          </w:tcPr>
          <w:p w:rsidR="00CF2309" w:rsidRPr="00A91003" w:rsidRDefault="00C940A4" w:rsidP="004E23EF">
            <w:pPr>
              <w:pStyle w:val="TableTextSmall"/>
              <w:jc w:val="both"/>
              <w:rPr>
                <w:color w:val="000000" w:themeColor="text1"/>
              </w:rPr>
            </w:pPr>
            <w:r w:rsidRPr="00A91003">
              <w:rPr>
                <w:color w:val="000000" w:themeColor="text1"/>
              </w:rPr>
              <w:t>http://www.nzta.govt.nz/resources/high-risk-intersections-guide/</w:t>
            </w:r>
          </w:p>
        </w:tc>
      </w:tr>
      <w:tr w:rsidR="00CF2309" w:rsidRPr="00A91003" w:rsidTr="00CF2309">
        <w:trPr>
          <w:trHeight w:val="387"/>
        </w:trPr>
        <w:tc>
          <w:tcPr>
            <w:tcW w:w="1923" w:type="dxa"/>
            <w:shd w:val="clear" w:color="auto" w:fill="D9D9D9" w:themeFill="background1" w:themeFillShade="D9"/>
            <w:vAlign w:val="center"/>
          </w:tcPr>
          <w:p w:rsidR="00CF2309" w:rsidRPr="00A91003" w:rsidRDefault="00CF2309" w:rsidP="00516689">
            <w:pPr>
              <w:pStyle w:val="TableTextSmall"/>
              <w:rPr>
                <w:color w:val="000000" w:themeColor="text1"/>
              </w:rPr>
            </w:pPr>
            <w:r w:rsidRPr="00A91003">
              <w:rPr>
                <w:color w:val="000000" w:themeColor="text1"/>
              </w:rPr>
              <w:t>CMF Clearing House</w:t>
            </w:r>
          </w:p>
        </w:tc>
        <w:tc>
          <w:tcPr>
            <w:tcW w:w="7195" w:type="dxa"/>
            <w:shd w:val="clear" w:color="auto" w:fill="D9D9D9" w:themeFill="background1" w:themeFillShade="D9"/>
            <w:vAlign w:val="center"/>
          </w:tcPr>
          <w:p w:rsidR="00CF2309" w:rsidRPr="00A91003" w:rsidRDefault="00CF2309" w:rsidP="004E23EF">
            <w:pPr>
              <w:pStyle w:val="TableTextSmall"/>
              <w:jc w:val="both"/>
              <w:rPr>
                <w:color w:val="000000" w:themeColor="text1"/>
              </w:rPr>
            </w:pPr>
            <w:r w:rsidRPr="00A91003">
              <w:rPr>
                <w:color w:val="000000" w:themeColor="text1"/>
              </w:rPr>
              <w:t>http://www.cmfclearinghouse.org/</w:t>
            </w:r>
          </w:p>
        </w:tc>
      </w:tr>
      <w:tr w:rsidR="00CF2309" w:rsidRPr="00A91003" w:rsidTr="00CF2309">
        <w:trPr>
          <w:trHeight w:val="387"/>
        </w:trPr>
        <w:tc>
          <w:tcPr>
            <w:tcW w:w="1923" w:type="dxa"/>
            <w:shd w:val="clear" w:color="auto" w:fill="D9D9D9" w:themeFill="background1" w:themeFillShade="D9"/>
            <w:vAlign w:val="center"/>
          </w:tcPr>
          <w:p w:rsidR="00CF2309" w:rsidRPr="00A91003" w:rsidRDefault="00CF2309" w:rsidP="00516689">
            <w:pPr>
              <w:pStyle w:val="TableTextSmall"/>
              <w:rPr>
                <w:color w:val="000000" w:themeColor="text1"/>
              </w:rPr>
            </w:pPr>
            <w:r w:rsidRPr="00A91003">
              <w:rPr>
                <w:color w:val="000000" w:themeColor="text1"/>
              </w:rPr>
              <w:t>Austroads Engineering Toolkit</w:t>
            </w:r>
          </w:p>
        </w:tc>
        <w:tc>
          <w:tcPr>
            <w:tcW w:w="7195" w:type="dxa"/>
            <w:shd w:val="clear" w:color="auto" w:fill="D9D9D9" w:themeFill="background1" w:themeFillShade="D9"/>
            <w:vAlign w:val="center"/>
          </w:tcPr>
          <w:p w:rsidR="00CF2309" w:rsidRPr="00A91003" w:rsidRDefault="00CF2309" w:rsidP="004E23EF">
            <w:pPr>
              <w:pStyle w:val="TableTextSmall"/>
              <w:jc w:val="both"/>
              <w:rPr>
                <w:color w:val="000000" w:themeColor="text1"/>
              </w:rPr>
            </w:pPr>
            <w:r w:rsidRPr="00A91003">
              <w:rPr>
                <w:color w:val="000000" w:themeColor="text1"/>
              </w:rPr>
              <w:t>http://www.engtoolkit.com.au/</w:t>
            </w:r>
          </w:p>
        </w:tc>
      </w:tr>
      <w:tr w:rsidR="00CF2309" w:rsidRPr="00A91003" w:rsidTr="00CF2309">
        <w:trPr>
          <w:trHeight w:val="387"/>
        </w:trPr>
        <w:tc>
          <w:tcPr>
            <w:tcW w:w="1923" w:type="dxa"/>
            <w:shd w:val="clear" w:color="auto" w:fill="D9D9D9" w:themeFill="background1" w:themeFillShade="D9"/>
            <w:vAlign w:val="center"/>
          </w:tcPr>
          <w:p w:rsidR="00CF2309" w:rsidRPr="00A91003" w:rsidRDefault="00CF2309" w:rsidP="00516689">
            <w:pPr>
              <w:pStyle w:val="TableTextSmall"/>
              <w:rPr>
                <w:color w:val="000000" w:themeColor="text1"/>
              </w:rPr>
            </w:pPr>
            <w:r w:rsidRPr="00A91003">
              <w:rPr>
                <w:color w:val="000000" w:themeColor="text1"/>
              </w:rPr>
              <w:t>IRAP Toolkit</w:t>
            </w:r>
          </w:p>
        </w:tc>
        <w:tc>
          <w:tcPr>
            <w:tcW w:w="7195" w:type="dxa"/>
            <w:shd w:val="clear" w:color="auto" w:fill="D9D9D9" w:themeFill="background1" w:themeFillShade="D9"/>
            <w:vAlign w:val="center"/>
          </w:tcPr>
          <w:p w:rsidR="00CF2309" w:rsidRPr="00A91003" w:rsidRDefault="00CF2309" w:rsidP="004E23EF">
            <w:pPr>
              <w:pStyle w:val="TableTextSmall"/>
              <w:jc w:val="both"/>
              <w:rPr>
                <w:color w:val="000000" w:themeColor="text1"/>
              </w:rPr>
            </w:pPr>
            <w:r w:rsidRPr="00A91003">
              <w:rPr>
                <w:color w:val="000000" w:themeColor="text1"/>
              </w:rPr>
              <w:t>http://toolkit.irap.org/</w:t>
            </w:r>
          </w:p>
        </w:tc>
      </w:tr>
    </w:tbl>
    <w:p w:rsidR="002E06C2" w:rsidRPr="00A91003" w:rsidRDefault="002E06C2" w:rsidP="004E23EF">
      <w:pPr>
        <w:pStyle w:val="Normal2"/>
        <w:jc w:val="both"/>
        <w:rPr>
          <w:color w:val="000000" w:themeColor="text1"/>
        </w:rPr>
      </w:pPr>
    </w:p>
    <w:p w:rsidR="00CF3C4C" w:rsidRPr="00A91003" w:rsidRDefault="00CF3C4C" w:rsidP="00565FD7">
      <w:pPr>
        <w:pStyle w:val="Heading4"/>
      </w:pPr>
      <w:bookmarkStart w:id="284" w:name="_Ref382294475"/>
      <w:bookmarkStart w:id="285" w:name="_Toc404850724"/>
      <w:r w:rsidRPr="00A91003">
        <w:t>Safety Works Investment Prioritisation Process (SWIPP)</w:t>
      </w:r>
      <w:bookmarkEnd w:id="284"/>
      <w:bookmarkEnd w:id="285"/>
    </w:p>
    <w:p w:rsidR="0073440D" w:rsidRPr="00A91003" w:rsidRDefault="0073440D" w:rsidP="001226E4">
      <w:pPr>
        <w:rPr>
          <w:rFonts w:eastAsia="Times New Roman"/>
        </w:rPr>
      </w:pPr>
      <w:r w:rsidRPr="00A91003">
        <w:rPr>
          <w:rFonts w:eastAsia="Times New Roman"/>
        </w:rPr>
        <w:t>SWIPP is the national database that combines a list of high-risk sites/routes and areas for potential projects. It includes and incorporates data that is developed a part of the Safety improvements database (section</w:t>
      </w:r>
      <w:r w:rsidR="001D7531" w:rsidRPr="00A91003">
        <w:rPr>
          <w:rFonts w:eastAsia="Times New Roman"/>
        </w:rPr>
        <w:t xml:space="preserve"> </w:t>
      </w:r>
      <w:r w:rsidR="001D7531" w:rsidRPr="00A91003">
        <w:rPr>
          <w:rFonts w:eastAsia="Times New Roman"/>
        </w:rPr>
        <w:fldChar w:fldCharType="begin"/>
      </w:r>
      <w:r w:rsidR="001D7531" w:rsidRPr="00A91003">
        <w:rPr>
          <w:rFonts w:eastAsia="Times New Roman"/>
        </w:rPr>
        <w:instrText xml:space="preserve"> REF _Ref382895756 \r \h </w:instrText>
      </w:r>
      <w:r w:rsidR="00D95A56" w:rsidRPr="00A91003">
        <w:rPr>
          <w:rFonts w:eastAsia="Times New Roman"/>
        </w:rPr>
        <w:instrText xml:space="preserve"> \* MERGEFORMAT </w:instrText>
      </w:r>
      <w:r w:rsidR="001D7531" w:rsidRPr="00A91003">
        <w:rPr>
          <w:rFonts w:eastAsia="Times New Roman"/>
        </w:rPr>
      </w:r>
      <w:r w:rsidR="001D7531" w:rsidRPr="00A91003">
        <w:rPr>
          <w:rFonts w:eastAsia="Times New Roman"/>
        </w:rPr>
        <w:fldChar w:fldCharType="separate"/>
      </w:r>
      <w:r w:rsidR="000B7E94">
        <w:rPr>
          <w:rFonts w:eastAsia="Times New Roman"/>
        </w:rPr>
        <w:t>5.2</w:t>
      </w:r>
      <w:r w:rsidR="001D7531" w:rsidRPr="00A91003">
        <w:rPr>
          <w:rFonts w:eastAsia="Times New Roman"/>
        </w:rPr>
        <w:fldChar w:fldCharType="end"/>
      </w:r>
      <w:r w:rsidRPr="00A91003">
        <w:rPr>
          <w:rFonts w:eastAsia="Times New Roman"/>
        </w:rPr>
        <w:t xml:space="preserve">) and was previously found in the hazard identification, minor safety works, and safety and construction programmes. </w:t>
      </w:r>
    </w:p>
    <w:p w:rsidR="00CF3C4C" w:rsidRPr="00A91003" w:rsidRDefault="00CF3C4C" w:rsidP="004E23EF">
      <w:pPr>
        <w:pStyle w:val="Normal2"/>
        <w:jc w:val="both"/>
        <w:rPr>
          <w:color w:val="000000" w:themeColor="text1"/>
        </w:rPr>
      </w:pPr>
    </w:p>
    <w:tbl>
      <w:tblPr>
        <w:tblStyle w:val="TableGrid"/>
        <w:tblW w:w="911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23"/>
        <w:gridCol w:w="7195"/>
      </w:tblGrid>
      <w:tr w:rsidR="0073440D" w:rsidRPr="00A91003" w:rsidTr="00516689">
        <w:trPr>
          <w:trHeight w:val="325"/>
          <w:jc w:val="center"/>
        </w:trPr>
        <w:tc>
          <w:tcPr>
            <w:tcW w:w="1923" w:type="dxa"/>
            <w:shd w:val="clear" w:color="auto" w:fill="8DB3E2" w:themeFill="text2" w:themeFillTint="66"/>
            <w:vAlign w:val="center"/>
          </w:tcPr>
          <w:p w:rsidR="0073440D" w:rsidRPr="00A91003" w:rsidRDefault="0073440D" w:rsidP="004E23EF">
            <w:pPr>
              <w:pStyle w:val="TableTextSmall"/>
              <w:jc w:val="both"/>
              <w:rPr>
                <w:b/>
                <w:color w:val="000000" w:themeColor="text1"/>
              </w:rPr>
            </w:pPr>
            <w:r w:rsidRPr="00A91003">
              <w:rPr>
                <w:b/>
                <w:color w:val="000000" w:themeColor="text1"/>
              </w:rPr>
              <w:t>Reference</w:t>
            </w:r>
          </w:p>
        </w:tc>
        <w:tc>
          <w:tcPr>
            <w:tcW w:w="7195" w:type="dxa"/>
            <w:shd w:val="clear" w:color="auto" w:fill="8DB3E2" w:themeFill="text2" w:themeFillTint="66"/>
            <w:vAlign w:val="center"/>
          </w:tcPr>
          <w:p w:rsidR="0073440D" w:rsidRPr="00A91003" w:rsidRDefault="0073440D" w:rsidP="004E23EF">
            <w:pPr>
              <w:pStyle w:val="TableTextSmall"/>
              <w:jc w:val="both"/>
              <w:rPr>
                <w:b/>
                <w:color w:val="000000" w:themeColor="text1"/>
              </w:rPr>
            </w:pPr>
            <w:r w:rsidRPr="00A91003">
              <w:rPr>
                <w:b/>
                <w:color w:val="000000" w:themeColor="text1"/>
              </w:rPr>
              <w:t>Web address</w:t>
            </w:r>
          </w:p>
        </w:tc>
      </w:tr>
      <w:tr w:rsidR="0073440D" w:rsidRPr="00A91003" w:rsidTr="00516689">
        <w:trPr>
          <w:trHeight w:val="387"/>
          <w:jc w:val="center"/>
        </w:trPr>
        <w:tc>
          <w:tcPr>
            <w:tcW w:w="1923" w:type="dxa"/>
            <w:shd w:val="clear" w:color="auto" w:fill="D9D9D9" w:themeFill="background1" w:themeFillShade="D9"/>
            <w:vAlign w:val="center"/>
          </w:tcPr>
          <w:p w:rsidR="0073440D" w:rsidRPr="00A91003" w:rsidRDefault="0073440D" w:rsidP="004E23EF">
            <w:pPr>
              <w:pStyle w:val="TableTextSmall"/>
              <w:jc w:val="both"/>
              <w:rPr>
                <w:color w:val="000000" w:themeColor="text1"/>
              </w:rPr>
            </w:pPr>
            <w:r w:rsidRPr="00A91003">
              <w:rPr>
                <w:color w:val="000000" w:themeColor="text1"/>
              </w:rPr>
              <w:t>SWIPP</w:t>
            </w:r>
          </w:p>
        </w:tc>
        <w:tc>
          <w:tcPr>
            <w:tcW w:w="7195" w:type="dxa"/>
            <w:shd w:val="clear" w:color="auto" w:fill="D9D9D9" w:themeFill="background1" w:themeFillShade="D9"/>
            <w:vAlign w:val="center"/>
          </w:tcPr>
          <w:p w:rsidR="0073440D" w:rsidRPr="00A91003" w:rsidRDefault="00134A54" w:rsidP="004E23EF">
            <w:pPr>
              <w:pStyle w:val="TableTextSmall"/>
              <w:jc w:val="both"/>
              <w:rPr>
                <w:color w:val="000000" w:themeColor="text1"/>
              </w:rPr>
            </w:pPr>
            <w:hyperlink r:id="rId49" w:history="1">
              <w:r w:rsidR="0073440D" w:rsidRPr="00A91003">
                <w:rPr>
                  <w:rStyle w:val="Hyperlink"/>
                  <w:color w:val="000000" w:themeColor="text1"/>
                </w:rPr>
                <w:t>http://www.nzta.govt.nz/temp-repository/swipp/docs/swipp-data-entry.xls</w:t>
              </w:r>
            </w:hyperlink>
            <w:r w:rsidR="0073440D" w:rsidRPr="00A91003">
              <w:rPr>
                <w:color w:val="000000" w:themeColor="text1"/>
              </w:rPr>
              <w:t>.</w:t>
            </w:r>
          </w:p>
          <w:p w:rsidR="0073440D" w:rsidRPr="00A91003" w:rsidRDefault="0073440D" w:rsidP="004E23EF">
            <w:pPr>
              <w:pStyle w:val="TableTextSmall"/>
              <w:jc w:val="both"/>
              <w:rPr>
                <w:color w:val="000000" w:themeColor="text1"/>
              </w:rPr>
            </w:pPr>
          </w:p>
        </w:tc>
      </w:tr>
    </w:tbl>
    <w:p w:rsidR="00CF3C4C" w:rsidRPr="00A91003" w:rsidRDefault="00CF3C4C" w:rsidP="004E23EF">
      <w:pPr>
        <w:pStyle w:val="Normal2"/>
        <w:jc w:val="both"/>
        <w:rPr>
          <w:color w:val="000000" w:themeColor="text1"/>
        </w:rPr>
      </w:pPr>
    </w:p>
    <w:p w:rsidR="002E06C2" w:rsidRPr="00A91003" w:rsidRDefault="002E06C2" w:rsidP="004E23EF">
      <w:pPr>
        <w:pStyle w:val="Heading3"/>
        <w:jc w:val="both"/>
        <w:rPr>
          <w:color w:val="000000" w:themeColor="text1"/>
        </w:rPr>
      </w:pPr>
      <w:bookmarkStart w:id="286" w:name="_Ref377643405"/>
      <w:bookmarkStart w:id="287" w:name="_Toc404850725"/>
      <w:bookmarkStart w:id="288" w:name="_Toc404863024"/>
      <w:r w:rsidRPr="00A91003">
        <w:rPr>
          <w:color w:val="000000" w:themeColor="text1"/>
        </w:rPr>
        <w:t>Highway information</w:t>
      </w:r>
      <w:bookmarkEnd w:id="286"/>
      <w:bookmarkEnd w:id="287"/>
      <w:bookmarkEnd w:id="288"/>
      <w:r w:rsidRPr="00A91003">
        <w:rPr>
          <w:color w:val="000000" w:themeColor="text1"/>
        </w:rPr>
        <w:t xml:space="preserve"> </w:t>
      </w:r>
    </w:p>
    <w:p w:rsidR="002E06C2" w:rsidRPr="00A91003" w:rsidRDefault="002E06C2" w:rsidP="00565FD7">
      <w:pPr>
        <w:pStyle w:val="Heading4"/>
      </w:pPr>
      <w:bookmarkStart w:id="289" w:name="_Ref369264288"/>
      <w:bookmarkStart w:id="290" w:name="_Toc404850726"/>
      <w:r w:rsidRPr="00A91003">
        <w:t>Pavement Data</w:t>
      </w:r>
      <w:bookmarkEnd w:id="289"/>
      <w:bookmarkEnd w:id="290"/>
    </w:p>
    <w:p w:rsidR="002E06C2" w:rsidRPr="00A91003" w:rsidRDefault="002E06C2" w:rsidP="001226E4">
      <w:r w:rsidRPr="00A91003">
        <w:t xml:space="preserve">Each year, skid resistance, texture, rutting, </w:t>
      </w:r>
      <w:r w:rsidR="00C017C3" w:rsidRPr="00A91003">
        <w:t>cross fall</w:t>
      </w:r>
      <w:r w:rsidRPr="00A91003">
        <w:t xml:space="preserve">, curvature, and road roughness data is collected and entered into the Road Assessment and Maintenance Management System (RAMM). </w:t>
      </w:r>
      <w:r w:rsidR="00DF3FC0">
        <w:t>Key regional and national responsibilities in terms of collection and delivery of data is noted within the Transport Agency’s S</w:t>
      </w:r>
      <w:r w:rsidR="0005019A">
        <w:t>HCM.</w:t>
      </w:r>
    </w:p>
    <w:p w:rsidR="002E06C2" w:rsidRPr="00A91003" w:rsidRDefault="002E06C2" w:rsidP="001226E4"/>
    <w:p w:rsidR="002E06C2" w:rsidRPr="00A91003" w:rsidRDefault="002E06C2" w:rsidP="001226E4">
      <w:r w:rsidRPr="00A91003">
        <w:t>It is important this data is updated and validated as it is used for the analysis of a number of different outputs including the identification of hazards. This system also interrelates with other systems including annual updates to CAS.</w:t>
      </w:r>
    </w:p>
    <w:p w:rsidR="002E0DE6" w:rsidRPr="00A91003" w:rsidRDefault="002E0DE6"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23"/>
        <w:gridCol w:w="7195"/>
      </w:tblGrid>
      <w:tr w:rsidR="002E06C2" w:rsidRPr="00A91003" w:rsidTr="001226E4">
        <w:trPr>
          <w:trHeight w:val="325"/>
          <w:jc w:val="center"/>
        </w:trPr>
        <w:tc>
          <w:tcPr>
            <w:tcW w:w="1923"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719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State Highway Control Manual – section 4.6</w:t>
            </w:r>
          </w:p>
        </w:tc>
        <w:tc>
          <w:tcPr>
            <w:tcW w:w="7195" w:type="dxa"/>
            <w:shd w:val="clear" w:color="auto" w:fill="D9D9D9" w:themeFill="background1" w:themeFillShade="D9"/>
            <w:vAlign w:val="center"/>
          </w:tcPr>
          <w:p w:rsidR="002E06C2" w:rsidRPr="00A91003" w:rsidRDefault="00CE4343" w:rsidP="004E23EF">
            <w:pPr>
              <w:pStyle w:val="TableTextSmall"/>
              <w:jc w:val="both"/>
              <w:rPr>
                <w:color w:val="000000" w:themeColor="text1"/>
              </w:rPr>
            </w:pPr>
            <w:r w:rsidRPr="00CE4343">
              <w:rPr>
                <w:color w:val="000000" w:themeColor="text1"/>
              </w:rPr>
              <w:t>http://www.nzta.govt.nz/resources/state-highway-control-manual/state-highway-control-manual.html</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RAMM Manual</w:t>
            </w:r>
          </w:p>
        </w:tc>
        <w:tc>
          <w:tcPr>
            <w:tcW w:w="719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http://www.nzta.govt.nz/resources/road-assessment-and-maintenance-management/</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Network Management Contract Proforma Manual</w:t>
            </w:r>
          </w:p>
        </w:tc>
        <w:tc>
          <w:tcPr>
            <w:tcW w:w="719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http://www.nzta.govt.nz/resources/state-highway-professional-services-contract-proforma-manual/professional-services-contract-proforma.html</w:t>
            </w:r>
          </w:p>
        </w:tc>
      </w:tr>
    </w:tbl>
    <w:p w:rsidR="002E06C2" w:rsidRPr="00A91003" w:rsidRDefault="002E06C2" w:rsidP="004E23EF">
      <w:pPr>
        <w:pStyle w:val="Normal2"/>
        <w:jc w:val="both"/>
        <w:rPr>
          <w:color w:val="000000" w:themeColor="text1"/>
        </w:rPr>
      </w:pPr>
    </w:p>
    <w:p w:rsidR="002E06C2" w:rsidRPr="00A91003" w:rsidRDefault="002E06C2" w:rsidP="00565FD7">
      <w:pPr>
        <w:pStyle w:val="Heading4"/>
      </w:pPr>
      <w:bookmarkStart w:id="291" w:name="_Toc404850727"/>
      <w:r w:rsidRPr="00A91003">
        <w:t>Traffic Data</w:t>
      </w:r>
      <w:bookmarkEnd w:id="291"/>
    </w:p>
    <w:p w:rsidR="002E06C2" w:rsidRPr="00A91003" w:rsidRDefault="002E06C2" w:rsidP="001226E4">
      <w:r w:rsidRPr="00A91003">
        <w:t xml:space="preserve">All </w:t>
      </w:r>
      <w:r w:rsidR="00E64B47" w:rsidRPr="00A91003">
        <w:t>the Transport Agency</w:t>
      </w:r>
      <w:r w:rsidRPr="00A91003">
        <w:t xml:space="preserve"> regions maintain a network of sites and equipment for monitoring traffic characteristics, including traffic volumes, speeds, composition and axle </w:t>
      </w:r>
      <w:r w:rsidR="00EC5E90" w:rsidRPr="00A91003">
        <w:t>loadings. Each</w:t>
      </w:r>
      <w:r w:rsidRPr="00A91003">
        <w:t xml:space="preserve"> year the data is collated by the Highway and Network Operations Division to provide the National Traffic Volume Booklet.</w:t>
      </w:r>
    </w:p>
    <w:p w:rsidR="00A4021A" w:rsidRPr="00A91003" w:rsidRDefault="00A4021A" w:rsidP="001226E4"/>
    <w:p w:rsidR="002E06C2" w:rsidRPr="00A91003" w:rsidRDefault="00A4021A" w:rsidP="001226E4">
      <w:r w:rsidRPr="00A91003">
        <w:t xml:space="preserve">The </w:t>
      </w:r>
      <w:r w:rsidR="00EC5E90" w:rsidRPr="00A91003">
        <w:t>benefit</w:t>
      </w:r>
      <w:r w:rsidRPr="00A91003">
        <w:t xml:space="preserve"> of having updated traffic information is that i</w:t>
      </w:r>
      <w:r w:rsidR="0005019A">
        <w:t>t</w:t>
      </w:r>
      <w:r w:rsidRPr="00A91003">
        <w:t xml:space="preserve"> allows </w:t>
      </w:r>
      <w:r w:rsidR="006E52AA">
        <w:t xml:space="preserve">improved planning </w:t>
      </w:r>
      <w:r w:rsidRPr="00A91003">
        <w:t>for future improvement</w:t>
      </w:r>
      <w:r w:rsidR="006E52AA">
        <w:t>s</w:t>
      </w:r>
      <w:r w:rsidRPr="00A91003">
        <w:t xml:space="preserve"> to the network.  If traffic volumes</w:t>
      </w:r>
      <w:r w:rsidR="0005019A">
        <w:t xml:space="preserve"> are predicted to </w:t>
      </w:r>
      <w:r w:rsidRPr="00A91003">
        <w:t xml:space="preserve">increase significantly </w:t>
      </w:r>
      <w:r w:rsidR="00D362C3">
        <w:t>the</w:t>
      </w:r>
      <w:r w:rsidR="0005019A">
        <w:t xml:space="preserve"> </w:t>
      </w:r>
      <w:r w:rsidRPr="00A91003">
        <w:t>predicted risk may increase</w:t>
      </w:r>
      <w:r w:rsidR="0005019A">
        <w:t xml:space="preserve">, which </w:t>
      </w:r>
      <w:r w:rsidRPr="00A91003">
        <w:t>may subsequently alter the treatment philosophy of a route.</w:t>
      </w:r>
    </w:p>
    <w:p w:rsidR="00A4021A" w:rsidRPr="00A91003" w:rsidRDefault="00A4021A"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23"/>
        <w:gridCol w:w="7195"/>
      </w:tblGrid>
      <w:tr w:rsidR="002E06C2" w:rsidRPr="00A91003" w:rsidTr="001226E4">
        <w:trPr>
          <w:trHeight w:val="325"/>
          <w:jc w:val="center"/>
        </w:trPr>
        <w:tc>
          <w:tcPr>
            <w:tcW w:w="1923"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719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SH Traffic Volumes </w:t>
            </w:r>
          </w:p>
        </w:tc>
        <w:tc>
          <w:tcPr>
            <w:tcW w:w="719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http://www.nzta.govt.nz/resources/state-highway-traffic-volumes/</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SH Control Manual – Section 4.1.7</w:t>
            </w:r>
          </w:p>
        </w:tc>
        <w:tc>
          <w:tcPr>
            <w:tcW w:w="7195" w:type="dxa"/>
            <w:shd w:val="clear" w:color="auto" w:fill="D9D9D9" w:themeFill="background1" w:themeFillShade="D9"/>
            <w:vAlign w:val="center"/>
          </w:tcPr>
          <w:p w:rsidR="002E06C2" w:rsidRPr="00A91003" w:rsidRDefault="00CE4343" w:rsidP="004E23EF">
            <w:pPr>
              <w:pStyle w:val="TableTextSmall"/>
              <w:jc w:val="both"/>
              <w:rPr>
                <w:color w:val="000000" w:themeColor="text1"/>
              </w:rPr>
            </w:pPr>
            <w:r w:rsidRPr="00CE4343">
              <w:rPr>
                <w:color w:val="000000" w:themeColor="text1"/>
              </w:rPr>
              <w:t>http://www.nzta.govt.nz/resources/state-highway-control-manual/state-highway-control-manual.html</w:t>
            </w:r>
          </w:p>
        </w:tc>
      </w:tr>
      <w:tr w:rsidR="002E06C2" w:rsidRPr="00A91003" w:rsidTr="001226E4">
        <w:trPr>
          <w:trHeight w:val="387"/>
          <w:jc w:val="center"/>
        </w:trPr>
        <w:tc>
          <w:tcPr>
            <w:tcW w:w="1923" w:type="dxa"/>
            <w:shd w:val="clear" w:color="auto" w:fill="D9D9D9" w:themeFill="background1" w:themeFillShade="D9"/>
            <w:vAlign w:val="center"/>
          </w:tcPr>
          <w:p w:rsidR="002E06C2" w:rsidRPr="00A91003" w:rsidRDefault="007B4E7F" w:rsidP="00516689">
            <w:pPr>
              <w:pStyle w:val="TableTextSmall"/>
              <w:rPr>
                <w:color w:val="000000" w:themeColor="text1"/>
              </w:rPr>
            </w:pPr>
            <w:r w:rsidRPr="00A91003">
              <w:rPr>
                <w:color w:val="000000" w:themeColor="text1"/>
              </w:rPr>
              <w:t>T</w:t>
            </w:r>
            <w:r w:rsidR="00E64B47" w:rsidRPr="00A91003">
              <w:rPr>
                <w:color w:val="000000" w:themeColor="text1"/>
              </w:rPr>
              <w:t>he Transport Agency</w:t>
            </w:r>
            <w:r w:rsidR="002E06C2" w:rsidRPr="00A91003">
              <w:rPr>
                <w:color w:val="000000" w:themeColor="text1"/>
              </w:rPr>
              <w:t xml:space="preserve"> – SH Control </w:t>
            </w:r>
            <w:r w:rsidR="002E06C2" w:rsidRPr="00A91003">
              <w:rPr>
                <w:color w:val="000000" w:themeColor="text1"/>
              </w:rPr>
              <w:lastRenderedPageBreak/>
              <w:t>Manual – Section 4.1.8</w:t>
            </w:r>
          </w:p>
        </w:tc>
        <w:tc>
          <w:tcPr>
            <w:tcW w:w="7195" w:type="dxa"/>
            <w:shd w:val="clear" w:color="auto" w:fill="D9D9D9" w:themeFill="background1" w:themeFillShade="D9"/>
            <w:vAlign w:val="center"/>
          </w:tcPr>
          <w:p w:rsidR="002E06C2" w:rsidRPr="00A91003" w:rsidRDefault="00CE4343" w:rsidP="004E23EF">
            <w:pPr>
              <w:pStyle w:val="TableTextSmall"/>
              <w:jc w:val="both"/>
              <w:rPr>
                <w:color w:val="000000" w:themeColor="text1"/>
              </w:rPr>
            </w:pPr>
            <w:r w:rsidRPr="00CE4343">
              <w:rPr>
                <w:color w:val="000000" w:themeColor="text1"/>
              </w:rPr>
              <w:lastRenderedPageBreak/>
              <w:t>http://www.nzta.govt.nz/resources/state-highway-control-manual/state-highway-control-manual.html</w:t>
            </w:r>
          </w:p>
        </w:tc>
      </w:tr>
      <w:tr w:rsidR="007B4E7F" w:rsidRPr="00A91003" w:rsidTr="001226E4">
        <w:trPr>
          <w:trHeight w:val="387"/>
          <w:jc w:val="center"/>
        </w:trPr>
        <w:tc>
          <w:tcPr>
            <w:tcW w:w="1923" w:type="dxa"/>
            <w:shd w:val="clear" w:color="auto" w:fill="D9D9D9" w:themeFill="background1" w:themeFillShade="D9"/>
            <w:vAlign w:val="center"/>
          </w:tcPr>
          <w:p w:rsidR="007B4E7F" w:rsidRPr="00A91003" w:rsidRDefault="0090689E" w:rsidP="004E23EF">
            <w:pPr>
              <w:pStyle w:val="TableTextSmall"/>
              <w:jc w:val="both"/>
              <w:rPr>
                <w:color w:val="000000" w:themeColor="text1"/>
              </w:rPr>
            </w:pPr>
            <w:r w:rsidRPr="00A91003">
              <w:rPr>
                <w:color w:val="000000" w:themeColor="text1"/>
              </w:rPr>
              <w:lastRenderedPageBreak/>
              <w:t>Network Outcomes Contract</w:t>
            </w:r>
          </w:p>
        </w:tc>
        <w:tc>
          <w:tcPr>
            <w:tcW w:w="7195" w:type="dxa"/>
            <w:shd w:val="clear" w:color="auto" w:fill="D9D9D9" w:themeFill="background1" w:themeFillShade="D9"/>
            <w:vAlign w:val="center"/>
          </w:tcPr>
          <w:p w:rsidR="007B4E7F" w:rsidRPr="00A91003" w:rsidRDefault="007B4E7F" w:rsidP="004E23EF">
            <w:pPr>
              <w:pStyle w:val="TableTextSmall"/>
              <w:jc w:val="both"/>
              <w:rPr>
                <w:color w:val="000000" w:themeColor="text1"/>
              </w:rPr>
            </w:pPr>
            <w:r w:rsidRPr="00A91003">
              <w:rPr>
                <w:color w:val="000000" w:themeColor="text1"/>
              </w:rPr>
              <w:t>Section 3.10 – Existing Services</w:t>
            </w:r>
          </w:p>
        </w:tc>
      </w:tr>
    </w:tbl>
    <w:p w:rsidR="002E06C2" w:rsidRPr="00A91003" w:rsidRDefault="002E06C2" w:rsidP="004E23EF">
      <w:pPr>
        <w:pStyle w:val="BodyText"/>
        <w:jc w:val="both"/>
        <w:rPr>
          <w:color w:val="000000" w:themeColor="text1"/>
        </w:rPr>
      </w:pPr>
    </w:p>
    <w:p w:rsidR="002E06C2" w:rsidRPr="00A91003" w:rsidRDefault="0017084D" w:rsidP="00565FD7">
      <w:pPr>
        <w:pStyle w:val="Heading4"/>
      </w:pPr>
      <w:bookmarkStart w:id="292" w:name="_Ref369264310"/>
      <w:bookmarkStart w:id="293" w:name="_Toc404850728"/>
      <w:r w:rsidRPr="00A91003">
        <w:t>Highway Information</w:t>
      </w:r>
      <w:r w:rsidR="008C2EBE" w:rsidRPr="00A91003">
        <w:t>, Route Data</w:t>
      </w:r>
      <w:r w:rsidRPr="00A91003">
        <w:t xml:space="preserve"> Sheets</w:t>
      </w:r>
      <w:r w:rsidR="002E06C2" w:rsidRPr="00A91003">
        <w:t xml:space="preserve"> and Aerial Photographs</w:t>
      </w:r>
      <w:bookmarkEnd w:id="292"/>
      <w:bookmarkEnd w:id="293"/>
    </w:p>
    <w:p w:rsidR="008C2EBE" w:rsidRPr="008C2EBE" w:rsidRDefault="008C2EBE" w:rsidP="001226E4">
      <w:r w:rsidRPr="008C2EBE">
        <w:t xml:space="preserve">Highway information sheets give a pictorial and tabular description of the highway features. </w:t>
      </w:r>
    </w:p>
    <w:p w:rsidR="008C2EBE" w:rsidRPr="008C2EBE" w:rsidRDefault="008C2EBE" w:rsidP="001226E4">
      <w:r w:rsidRPr="008C2EBE">
        <w:t xml:space="preserve">Route data sheets give a tabular distance listing of significant features on or abutting the highway. </w:t>
      </w:r>
    </w:p>
    <w:p w:rsidR="008C2EBE" w:rsidRPr="008C2EBE" w:rsidRDefault="008C2EBE" w:rsidP="001226E4">
      <w:r w:rsidRPr="008C2EBE">
        <w:t xml:space="preserve">Both systems provide a quick, user friendly reference for frequently used highway data. </w:t>
      </w:r>
    </w:p>
    <w:p w:rsidR="008C2EBE" w:rsidRPr="00A91003" w:rsidRDefault="008C2EBE" w:rsidP="001226E4"/>
    <w:p w:rsidR="008C2EBE" w:rsidRPr="00A91003" w:rsidRDefault="008C2EBE" w:rsidP="001226E4">
      <w:r w:rsidRPr="008C2EBE">
        <w:t>Highway information sheets shall be compiled in accordance with the Guideline for Preparation and Validation of Highway Information Sheets (HIS) - Connell Wagner 1994.</w:t>
      </w:r>
    </w:p>
    <w:p w:rsidR="008C2EBE" w:rsidRPr="00A91003" w:rsidRDefault="008C2EBE" w:rsidP="001226E4">
      <w:pPr>
        <w:rPr>
          <w:b/>
        </w:rPr>
      </w:pPr>
    </w:p>
    <w:p w:rsidR="0090689E" w:rsidRPr="00A91003" w:rsidRDefault="0090689E" w:rsidP="001226E4">
      <w:r w:rsidRPr="00A91003">
        <w:rPr>
          <w:b/>
        </w:rPr>
        <w:t>Responsibility:</w:t>
      </w:r>
      <w:r w:rsidRPr="00A91003">
        <w:t xml:space="preserve"> National office – Transport Agency</w:t>
      </w:r>
    </w:p>
    <w:p w:rsidR="0090689E" w:rsidRPr="00A91003" w:rsidRDefault="0090689E" w:rsidP="001226E4"/>
    <w:p w:rsidR="002E06C2" w:rsidRPr="00A91003" w:rsidRDefault="0090689E" w:rsidP="001226E4">
      <w:r w:rsidRPr="00A91003">
        <w:rPr>
          <w:b/>
        </w:rPr>
        <w:t>Requirements:</w:t>
      </w:r>
      <w:r w:rsidRPr="00A91003">
        <w:t xml:space="preserve"> T</w:t>
      </w:r>
      <w:r w:rsidR="00E64B47" w:rsidRPr="00A91003">
        <w:t>he Transport Agency</w:t>
      </w:r>
      <w:r w:rsidRPr="00A91003">
        <w:t xml:space="preserve"> national office will coordinate and </w:t>
      </w:r>
      <w:r w:rsidR="002E06C2" w:rsidRPr="00A91003">
        <w:t>mainta</w:t>
      </w:r>
      <w:r w:rsidR="0017084D" w:rsidRPr="00A91003">
        <w:t xml:space="preserve">in highway information sheets </w:t>
      </w:r>
      <w:r w:rsidR="002E06C2" w:rsidRPr="00A91003">
        <w:t xml:space="preserve">and aerial photographs </w:t>
      </w:r>
      <w:r w:rsidRPr="00A91003">
        <w:t xml:space="preserve">for </w:t>
      </w:r>
      <w:r w:rsidR="002E06C2" w:rsidRPr="00A91003">
        <w:t>state highways.</w:t>
      </w:r>
      <w:r w:rsidRPr="00A91003">
        <w:t xml:space="preserve"> </w:t>
      </w:r>
    </w:p>
    <w:p w:rsidR="002E06C2" w:rsidRPr="00A91003" w:rsidRDefault="002E06C2" w:rsidP="001226E4"/>
    <w:p w:rsidR="002E06C2" w:rsidRPr="00A91003" w:rsidRDefault="002E06C2" w:rsidP="001226E4">
      <w:r w:rsidRPr="00A91003">
        <w:t>Highway information sheets</w:t>
      </w:r>
      <w:r w:rsidR="0017084D" w:rsidRPr="00A91003">
        <w:t xml:space="preserve"> can</w:t>
      </w:r>
      <w:r w:rsidRPr="00A91003">
        <w:t xml:space="preserve"> give a pictorial and tabular description of state highways</w:t>
      </w:r>
      <w:r w:rsidR="006E52AA">
        <w:t>.</w:t>
      </w:r>
    </w:p>
    <w:p w:rsidR="008C2EBE" w:rsidRPr="00A91003" w:rsidRDefault="008C2EBE" w:rsidP="001226E4">
      <w:pPr>
        <w:rPr>
          <w:rFonts w:ascii="Whitney Book" w:hAnsi="Whitney Book" w:cs="Whitney Book"/>
          <w:sz w:val="20"/>
        </w:rPr>
      </w:pPr>
    </w:p>
    <w:p w:rsidR="008C2EBE" w:rsidRPr="00A91003" w:rsidRDefault="008C2EBE" w:rsidP="001226E4">
      <w:r w:rsidRPr="008C2EBE">
        <w:t xml:space="preserve">These sheets shall be revised annually as at the 30 June each year. Two copies are to be forwarded to the Manager, Assets, HNO, NO, and one copy to the Regional Manager, Access &amp; Use, appropriate for that region. </w:t>
      </w:r>
    </w:p>
    <w:p w:rsidR="008C2EBE" w:rsidRPr="008C2EBE" w:rsidRDefault="008C2EBE" w:rsidP="001226E4"/>
    <w:p w:rsidR="008C2EBE" w:rsidRPr="00A91003" w:rsidRDefault="008C2EBE" w:rsidP="001226E4">
      <w:r w:rsidRPr="008C2EBE">
        <w:t xml:space="preserve">A summary schedule of all updated items shall accompany each revision. </w:t>
      </w:r>
    </w:p>
    <w:p w:rsidR="008C2EBE" w:rsidRPr="008C2EBE" w:rsidRDefault="008C2EBE" w:rsidP="001226E4"/>
    <w:p w:rsidR="008C2EBE" w:rsidRPr="00A91003" w:rsidRDefault="008C2EBE" w:rsidP="001226E4">
      <w:r w:rsidRPr="008C2EBE">
        <w:t xml:space="preserve">Refer to </w:t>
      </w:r>
      <w:r w:rsidR="0005019A">
        <w:t xml:space="preserve">the </w:t>
      </w:r>
      <w:r w:rsidRPr="00A91003">
        <w:t>NZ Transport Agency</w:t>
      </w:r>
      <w:r w:rsidR="0005019A">
        <w:t>’s</w:t>
      </w:r>
      <w:r w:rsidRPr="00A91003">
        <w:t xml:space="preserve"> S</w:t>
      </w:r>
      <w:r w:rsidR="0005019A">
        <w:t xml:space="preserve">HCM </w:t>
      </w:r>
      <w:r w:rsidRPr="008C2EBE">
        <w:t>for other business processes associated with updating highways/roads</w:t>
      </w:r>
      <w:r w:rsidRPr="00A91003">
        <w:t>.</w:t>
      </w:r>
    </w:p>
    <w:p w:rsidR="002E06C2" w:rsidRPr="00A91003" w:rsidRDefault="002E06C2" w:rsidP="004E23EF">
      <w:pPr>
        <w:pStyle w:val="Normal2"/>
        <w:ind w:left="0"/>
        <w:jc w:val="both"/>
        <w:rPr>
          <w:color w:val="000000" w:themeColor="text1"/>
        </w:rPr>
      </w:pPr>
    </w:p>
    <w:tbl>
      <w:tblPr>
        <w:tblStyle w:val="TableGrid"/>
        <w:tblW w:w="911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43"/>
        <w:gridCol w:w="5475"/>
      </w:tblGrid>
      <w:tr w:rsidR="00A91003" w:rsidRPr="00A91003" w:rsidTr="001226E4">
        <w:trPr>
          <w:trHeight w:val="325"/>
          <w:jc w:val="center"/>
        </w:trPr>
        <w:tc>
          <w:tcPr>
            <w:tcW w:w="3643"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547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r w:rsidR="00E34034" w:rsidRPr="00A91003">
              <w:rPr>
                <w:b/>
                <w:color w:val="000000" w:themeColor="text1"/>
              </w:rPr>
              <w:t>/location</w:t>
            </w:r>
          </w:p>
        </w:tc>
      </w:tr>
      <w:tr w:rsidR="00A91003" w:rsidRPr="00A91003" w:rsidTr="001226E4">
        <w:trPr>
          <w:trHeight w:val="387"/>
          <w:jc w:val="center"/>
        </w:trPr>
        <w:tc>
          <w:tcPr>
            <w:tcW w:w="3643" w:type="dxa"/>
            <w:shd w:val="clear" w:color="auto" w:fill="D9D9D9" w:themeFill="background1" w:themeFillShade="D9"/>
            <w:vAlign w:val="center"/>
          </w:tcPr>
          <w:p w:rsidR="002E06C2" w:rsidRPr="00A91003" w:rsidRDefault="00E64B47" w:rsidP="004E23EF">
            <w:pPr>
              <w:pStyle w:val="TableTextSmall"/>
              <w:jc w:val="both"/>
              <w:rPr>
                <w:color w:val="000000" w:themeColor="text1"/>
              </w:rPr>
            </w:pPr>
            <w:r w:rsidRPr="00A91003">
              <w:rPr>
                <w:color w:val="000000" w:themeColor="text1"/>
              </w:rPr>
              <w:t>the Transport Agency</w:t>
            </w:r>
            <w:r w:rsidR="002E06C2" w:rsidRPr="00A91003">
              <w:rPr>
                <w:color w:val="000000" w:themeColor="text1"/>
              </w:rPr>
              <w:t xml:space="preserve"> – SH Control Manual – Section 4.1.5 to 4.1.7</w:t>
            </w:r>
          </w:p>
        </w:tc>
        <w:tc>
          <w:tcPr>
            <w:tcW w:w="5475" w:type="dxa"/>
            <w:shd w:val="clear" w:color="auto" w:fill="D9D9D9" w:themeFill="background1" w:themeFillShade="D9"/>
            <w:vAlign w:val="center"/>
          </w:tcPr>
          <w:p w:rsidR="002E06C2" w:rsidRPr="00A91003" w:rsidRDefault="008C2EBE" w:rsidP="004E23EF">
            <w:pPr>
              <w:pStyle w:val="TableTextSmall"/>
              <w:jc w:val="both"/>
              <w:rPr>
                <w:color w:val="000000" w:themeColor="text1"/>
              </w:rPr>
            </w:pPr>
            <w:r w:rsidRPr="00A91003">
              <w:rPr>
                <w:color w:val="000000" w:themeColor="text1"/>
              </w:rPr>
              <w:t>http://www.nzta.govt.nz/resources/state-highway-control-manual/docs/sm012-04.pdf</w:t>
            </w:r>
          </w:p>
        </w:tc>
      </w:tr>
    </w:tbl>
    <w:p w:rsidR="002E06C2" w:rsidRPr="00A91003" w:rsidRDefault="002E06C2" w:rsidP="004E23EF">
      <w:pPr>
        <w:pStyle w:val="BodyText"/>
        <w:jc w:val="both"/>
        <w:rPr>
          <w:color w:val="000000" w:themeColor="text1"/>
        </w:rPr>
      </w:pPr>
    </w:p>
    <w:p w:rsidR="002E06C2" w:rsidRPr="00A91003" w:rsidRDefault="002E06C2" w:rsidP="00565FD7">
      <w:pPr>
        <w:pStyle w:val="Heading4"/>
      </w:pPr>
      <w:bookmarkStart w:id="294" w:name="_Toc404850729"/>
      <w:r w:rsidRPr="00A91003">
        <w:t>Other inventory data</w:t>
      </w:r>
      <w:bookmarkEnd w:id="294"/>
    </w:p>
    <w:p w:rsidR="00353D69" w:rsidRPr="00A91003" w:rsidRDefault="00353D69" w:rsidP="001226E4">
      <w:r w:rsidRPr="00A91003">
        <w:rPr>
          <w:b/>
        </w:rPr>
        <w:t>Requirements:</w:t>
      </w:r>
      <w:r w:rsidRPr="00A91003">
        <w:t xml:space="preserve"> whenever works are undertaken that involves a change to the road inventory data a contractor/supplier must update RAMM.</w:t>
      </w:r>
    </w:p>
    <w:p w:rsidR="00353D69" w:rsidRPr="00A91003" w:rsidRDefault="00353D69" w:rsidP="001226E4"/>
    <w:p w:rsidR="002E06C2" w:rsidRPr="00A91003" w:rsidRDefault="002E06C2" w:rsidP="001226E4">
      <w:r w:rsidRPr="00A91003">
        <w:t xml:space="preserve">In addition to data described in </w:t>
      </w:r>
      <w:r w:rsidR="0005019A">
        <w:t>S</w:t>
      </w:r>
      <w:r w:rsidR="007B4E7F" w:rsidRPr="00A91003">
        <w:t xml:space="preserve">ections </w:t>
      </w:r>
      <w:r w:rsidR="007B4E7F" w:rsidRPr="00A91003">
        <w:fldChar w:fldCharType="begin"/>
      </w:r>
      <w:r w:rsidR="007B4E7F" w:rsidRPr="00A91003">
        <w:instrText xml:space="preserve"> REF _Ref369264288 \r \h  \* MERGEFORMAT </w:instrText>
      </w:r>
      <w:r w:rsidR="007B4E7F" w:rsidRPr="00A91003">
        <w:fldChar w:fldCharType="separate"/>
      </w:r>
      <w:r w:rsidR="000B7E94">
        <w:t>6.2.2.1</w:t>
      </w:r>
      <w:r w:rsidR="007B4E7F" w:rsidRPr="00A91003">
        <w:fldChar w:fldCharType="end"/>
      </w:r>
      <w:r w:rsidR="007B4E7F" w:rsidRPr="00A91003">
        <w:t xml:space="preserve"> to </w:t>
      </w:r>
      <w:r w:rsidR="007B4E7F" w:rsidRPr="00A91003">
        <w:fldChar w:fldCharType="begin"/>
      </w:r>
      <w:r w:rsidR="007B4E7F" w:rsidRPr="00A91003">
        <w:instrText xml:space="preserve"> REF _Ref369264310 \r \h  \* MERGEFORMAT </w:instrText>
      </w:r>
      <w:r w:rsidR="007B4E7F" w:rsidRPr="00A91003">
        <w:fldChar w:fldCharType="separate"/>
      </w:r>
      <w:r w:rsidR="000B7E94">
        <w:t>6.2.2.3</w:t>
      </w:r>
      <w:r w:rsidR="007B4E7F" w:rsidRPr="00A91003">
        <w:fldChar w:fldCharType="end"/>
      </w:r>
      <w:r w:rsidRPr="00A91003">
        <w:t>,</w:t>
      </w:r>
      <w:r w:rsidR="007B4E7F" w:rsidRPr="00A91003">
        <w:t xml:space="preserve"> all the </w:t>
      </w:r>
      <w:r w:rsidR="00E64B47" w:rsidRPr="00A91003">
        <w:t>Transport Agency</w:t>
      </w:r>
      <w:r w:rsidR="007B4E7F" w:rsidRPr="00A91003">
        <w:t>’s</w:t>
      </w:r>
      <w:r w:rsidRPr="00A91003">
        <w:t xml:space="preserve"> regions maintain inventories of the key state highway assets including the following:</w:t>
      </w:r>
    </w:p>
    <w:p w:rsidR="002E06C2" w:rsidRPr="00A91003" w:rsidRDefault="002E06C2" w:rsidP="004E23EF">
      <w:pPr>
        <w:pStyle w:val="Normal2"/>
        <w:jc w:val="both"/>
        <w:rPr>
          <w:color w:val="000000" w:themeColor="text1"/>
        </w:rPr>
      </w:pPr>
    </w:p>
    <w:p w:rsidR="002E06C2" w:rsidRPr="00A91003" w:rsidRDefault="002E06C2" w:rsidP="001226E4">
      <w:pPr>
        <w:pStyle w:val="ListBullet"/>
        <w:ind w:left="1080"/>
      </w:pPr>
      <w:r w:rsidRPr="00A91003">
        <w:t>Traffic Control Devices</w:t>
      </w:r>
    </w:p>
    <w:p w:rsidR="002E06C2" w:rsidRPr="00A91003" w:rsidRDefault="002E06C2" w:rsidP="001226E4">
      <w:pPr>
        <w:pStyle w:val="ListBullet"/>
        <w:ind w:left="1080"/>
      </w:pPr>
      <w:r w:rsidRPr="00A91003">
        <w:t>Road Safety Barriers</w:t>
      </w:r>
    </w:p>
    <w:p w:rsidR="002E06C2" w:rsidRPr="00A91003" w:rsidRDefault="002E06C2" w:rsidP="001226E4">
      <w:pPr>
        <w:pStyle w:val="ListBullet"/>
        <w:ind w:left="1080"/>
      </w:pPr>
      <w:r w:rsidRPr="00A91003">
        <w:t>Lighting installations</w:t>
      </w:r>
    </w:p>
    <w:p w:rsidR="002E06C2" w:rsidRPr="00A91003" w:rsidRDefault="002E06C2" w:rsidP="001226E4">
      <w:pPr>
        <w:pStyle w:val="ListBullet"/>
        <w:ind w:left="1080"/>
      </w:pPr>
      <w:r w:rsidRPr="00A91003">
        <w:t>Traffic signal installations</w:t>
      </w:r>
    </w:p>
    <w:p w:rsidR="002E06C2" w:rsidRPr="00A91003" w:rsidRDefault="002E06C2" w:rsidP="001226E4">
      <w:pPr>
        <w:pStyle w:val="ListBullet"/>
        <w:ind w:left="1080"/>
      </w:pPr>
      <w:r w:rsidRPr="00A91003">
        <w:t>Railway level crossings; and</w:t>
      </w:r>
    </w:p>
    <w:p w:rsidR="00353D69" w:rsidRPr="00A91003" w:rsidRDefault="00E2526E" w:rsidP="001226E4">
      <w:pPr>
        <w:pStyle w:val="ListBullet"/>
        <w:ind w:left="1080"/>
      </w:pPr>
      <w:r w:rsidRPr="00A91003">
        <w:t>Bridges</w:t>
      </w:r>
    </w:p>
    <w:p w:rsidR="007B4E7F" w:rsidRPr="00A91003" w:rsidRDefault="007B4E7F" w:rsidP="001226E4">
      <w:r w:rsidRPr="00A91003">
        <w:lastRenderedPageBreak/>
        <w:t>Further information can be found within the Transport Agency’s S</w:t>
      </w:r>
      <w:r w:rsidR="0005019A">
        <w:t>HCM.</w:t>
      </w:r>
    </w:p>
    <w:p w:rsidR="007B4E7F" w:rsidRPr="00A91003" w:rsidRDefault="007B4E7F" w:rsidP="004E23EF">
      <w:pPr>
        <w:pStyle w:val="Normal2"/>
        <w:jc w:val="both"/>
        <w:rPr>
          <w:color w:val="000000" w:themeColor="text1"/>
        </w:rPr>
      </w:pPr>
    </w:p>
    <w:tbl>
      <w:tblPr>
        <w:tblStyle w:val="TableGrid"/>
        <w:tblW w:w="911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43"/>
        <w:gridCol w:w="5475"/>
      </w:tblGrid>
      <w:tr w:rsidR="00A91003" w:rsidRPr="00A91003" w:rsidTr="001226E4">
        <w:trPr>
          <w:trHeight w:val="325"/>
          <w:jc w:val="center"/>
        </w:trPr>
        <w:tc>
          <w:tcPr>
            <w:tcW w:w="3643"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Reference</w:t>
            </w:r>
          </w:p>
        </w:tc>
        <w:tc>
          <w:tcPr>
            <w:tcW w:w="5475" w:type="dxa"/>
            <w:shd w:val="clear" w:color="auto" w:fill="8DB3E2" w:themeFill="text2" w:themeFillTint="66"/>
            <w:vAlign w:val="center"/>
          </w:tcPr>
          <w:p w:rsidR="002E06C2" w:rsidRPr="00A91003" w:rsidRDefault="002E06C2" w:rsidP="004E23EF">
            <w:pPr>
              <w:pStyle w:val="TableTextSmall"/>
              <w:jc w:val="both"/>
              <w:rPr>
                <w:b/>
                <w:color w:val="000000" w:themeColor="text1"/>
              </w:rPr>
            </w:pPr>
            <w:r w:rsidRPr="00A91003">
              <w:rPr>
                <w:b/>
                <w:color w:val="000000" w:themeColor="text1"/>
              </w:rPr>
              <w:t>Web address</w:t>
            </w:r>
            <w:r w:rsidR="00E34034" w:rsidRPr="00A91003">
              <w:rPr>
                <w:b/>
                <w:color w:val="000000" w:themeColor="text1"/>
              </w:rPr>
              <w:t>/location</w:t>
            </w:r>
          </w:p>
        </w:tc>
      </w:tr>
      <w:tr w:rsidR="00A91003" w:rsidRPr="00A91003" w:rsidTr="001226E4">
        <w:trPr>
          <w:trHeight w:val="387"/>
          <w:jc w:val="center"/>
        </w:trPr>
        <w:tc>
          <w:tcPr>
            <w:tcW w:w="3643" w:type="dxa"/>
            <w:shd w:val="clear" w:color="auto" w:fill="D9D9D9" w:themeFill="background1" w:themeFillShade="D9"/>
            <w:vAlign w:val="center"/>
          </w:tcPr>
          <w:p w:rsidR="002E06C2" w:rsidRPr="00A91003" w:rsidRDefault="00E64B47" w:rsidP="004E23EF">
            <w:pPr>
              <w:pStyle w:val="TableTextSmall"/>
              <w:jc w:val="both"/>
              <w:rPr>
                <w:color w:val="000000" w:themeColor="text1"/>
              </w:rPr>
            </w:pPr>
            <w:r w:rsidRPr="00A91003">
              <w:rPr>
                <w:color w:val="000000" w:themeColor="text1"/>
              </w:rPr>
              <w:t>the Transport Agency</w:t>
            </w:r>
            <w:r w:rsidR="002E06C2" w:rsidRPr="00A91003">
              <w:rPr>
                <w:color w:val="000000" w:themeColor="text1"/>
              </w:rPr>
              <w:t xml:space="preserve"> – SH Control Manual – Section 4.1.7 to 4.2</w:t>
            </w:r>
          </w:p>
        </w:tc>
        <w:tc>
          <w:tcPr>
            <w:tcW w:w="5475" w:type="dxa"/>
            <w:shd w:val="clear" w:color="auto" w:fill="D9D9D9" w:themeFill="background1" w:themeFillShade="D9"/>
            <w:vAlign w:val="center"/>
          </w:tcPr>
          <w:p w:rsidR="002E06C2" w:rsidRPr="00A91003" w:rsidRDefault="002E06C2" w:rsidP="004E23EF">
            <w:pPr>
              <w:pStyle w:val="TableTextSmall"/>
              <w:jc w:val="both"/>
              <w:rPr>
                <w:color w:val="000000" w:themeColor="text1"/>
              </w:rPr>
            </w:pPr>
            <w:r w:rsidRPr="00A91003">
              <w:rPr>
                <w:color w:val="000000" w:themeColor="text1"/>
              </w:rPr>
              <w:t>http://www.waikato.transit.govt.nz/content_files/technical/ManualSection32_FileName.pdf</w:t>
            </w:r>
          </w:p>
        </w:tc>
      </w:tr>
    </w:tbl>
    <w:p w:rsidR="002E06C2" w:rsidRPr="00A91003" w:rsidRDefault="002E06C2" w:rsidP="004E23EF">
      <w:pPr>
        <w:pStyle w:val="BodyText"/>
        <w:jc w:val="both"/>
        <w:rPr>
          <w:color w:val="000000" w:themeColor="text1"/>
        </w:rPr>
      </w:pPr>
    </w:p>
    <w:p w:rsidR="002E06C2" w:rsidRPr="00A91003" w:rsidRDefault="002E06C2" w:rsidP="004E23EF">
      <w:pPr>
        <w:pStyle w:val="Heading3"/>
        <w:jc w:val="both"/>
        <w:rPr>
          <w:color w:val="000000" w:themeColor="text1"/>
        </w:rPr>
      </w:pPr>
      <w:bookmarkStart w:id="295" w:name="_Ref367711697"/>
      <w:bookmarkStart w:id="296" w:name="_Toc404850730"/>
      <w:bookmarkStart w:id="297" w:name="_Toc404863025"/>
      <w:r w:rsidRPr="00A91003">
        <w:rPr>
          <w:color w:val="000000" w:themeColor="text1"/>
        </w:rPr>
        <w:t>Documents and References</w:t>
      </w:r>
      <w:bookmarkEnd w:id="295"/>
      <w:bookmarkEnd w:id="296"/>
      <w:bookmarkEnd w:id="297"/>
    </w:p>
    <w:p w:rsidR="002E06C2" w:rsidRPr="00A91003" w:rsidRDefault="00D0101D" w:rsidP="00565FD7">
      <w:pPr>
        <w:pStyle w:val="Heading4"/>
      </w:pPr>
      <w:bookmarkStart w:id="298" w:name="_Toc404850731"/>
      <w:r w:rsidRPr="00A91003">
        <w:t>High level</w:t>
      </w:r>
      <w:bookmarkEnd w:id="298"/>
    </w:p>
    <w:p w:rsidR="00E34034" w:rsidRPr="00A91003" w:rsidRDefault="0005019A" w:rsidP="001226E4">
      <w:r w:rsidRPr="00A91003">
        <w:t>To understand the processes and definitions involved in the development of some of these guides, rules and strategies, a process document has been developed by the Transport Agency.</w:t>
      </w:r>
      <w:r>
        <w:t xml:space="preserve"> </w:t>
      </w:r>
      <w:r w:rsidR="00E34034" w:rsidRPr="00A91003">
        <w:t>Some high level strategy documents that provide useful guidance for road safety and the vision and goals of the Transport Agency is shown below.</w:t>
      </w:r>
    </w:p>
    <w:p w:rsidR="00E34034" w:rsidRPr="00A91003" w:rsidRDefault="00E34034"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70"/>
        <w:gridCol w:w="7102"/>
      </w:tblGrid>
      <w:tr w:rsidR="00D0101D" w:rsidRPr="00A91003" w:rsidTr="00516689">
        <w:trPr>
          <w:trHeight w:val="325"/>
          <w:jc w:val="center"/>
        </w:trPr>
        <w:tc>
          <w:tcPr>
            <w:tcW w:w="1970" w:type="dxa"/>
            <w:shd w:val="clear" w:color="auto" w:fill="8DB3E2" w:themeFill="text2" w:themeFillTint="66"/>
            <w:vAlign w:val="center"/>
          </w:tcPr>
          <w:p w:rsidR="00D0101D" w:rsidRPr="00A91003" w:rsidRDefault="00D0101D" w:rsidP="004E23EF">
            <w:pPr>
              <w:pStyle w:val="TableTextSmall"/>
              <w:jc w:val="both"/>
              <w:rPr>
                <w:b/>
                <w:color w:val="000000" w:themeColor="text1"/>
              </w:rPr>
            </w:pPr>
            <w:r w:rsidRPr="00A91003">
              <w:rPr>
                <w:b/>
                <w:color w:val="000000" w:themeColor="text1"/>
              </w:rPr>
              <w:t>Reference</w:t>
            </w:r>
          </w:p>
        </w:tc>
        <w:tc>
          <w:tcPr>
            <w:tcW w:w="7102" w:type="dxa"/>
            <w:shd w:val="clear" w:color="auto" w:fill="8DB3E2" w:themeFill="text2" w:themeFillTint="66"/>
            <w:vAlign w:val="center"/>
          </w:tcPr>
          <w:p w:rsidR="00D0101D" w:rsidRPr="00A91003" w:rsidRDefault="00D0101D" w:rsidP="004E23EF">
            <w:pPr>
              <w:pStyle w:val="TableTextSmall"/>
              <w:jc w:val="both"/>
              <w:rPr>
                <w:b/>
                <w:color w:val="000000" w:themeColor="text1"/>
              </w:rPr>
            </w:pPr>
            <w:r w:rsidRPr="00A91003">
              <w:rPr>
                <w:b/>
                <w:color w:val="000000" w:themeColor="text1"/>
              </w:rPr>
              <w:t>Web address</w:t>
            </w:r>
          </w:p>
        </w:tc>
      </w:tr>
      <w:tr w:rsidR="00D0101D" w:rsidRPr="00A91003" w:rsidTr="00516689">
        <w:trPr>
          <w:trHeight w:val="387"/>
          <w:jc w:val="center"/>
        </w:trPr>
        <w:tc>
          <w:tcPr>
            <w:tcW w:w="1970" w:type="dxa"/>
            <w:shd w:val="clear" w:color="auto" w:fill="D9D9D9" w:themeFill="background1" w:themeFillShade="D9"/>
            <w:vAlign w:val="center"/>
          </w:tcPr>
          <w:p w:rsidR="00D0101D" w:rsidRPr="00A91003" w:rsidRDefault="00D0101D" w:rsidP="00516689">
            <w:pPr>
              <w:pStyle w:val="TableTextSmall"/>
              <w:rPr>
                <w:color w:val="000000" w:themeColor="text1"/>
              </w:rPr>
            </w:pPr>
            <w:r w:rsidRPr="00A91003">
              <w:rPr>
                <w:color w:val="000000" w:themeColor="text1"/>
              </w:rPr>
              <w:t>Government Policy Statement</w:t>
            </w:r>
          </w:p>
        </w:tc>
        <w:tc>
          <w:tcPr>
            <w:tcW w:w="7102" w:type="dxa"/>
            <w:shd w:val="clear" w:color="auto" w:fill="D9D9D9" w:themeFill="background1" w:themeFillShade="D9"/>
            <w:vAlign w:val="center"/>
          </w:tcPr>
          <w:p w:rsidR="00D0101D" w:rsidRPr="00A91003" w:rsidRDefault="00D0101D" w:rsidP="004E23EF">
            <w:pPr>
              <w:pStyle w:val="TableTextSmall"/>
              <w:jc w:val="both"/>
              <w:rPr>
                <w:color w:val="000000" w:themeColor="text1"/>
              </w:rPr>
            </w:pPr>
            <w:r w:rsidRPr="00A91003">
              <w:rPr>
                <w:color w:val="000000" w:themeColor="text1"/>
              </w:rPr>
              <w:t>http://www.transport.govt.nz/ourwork/KeyStrategiesandPlans/GPSonLandTransportFunding/</w:t>
            </w:r>
          </w:p>
        </w:tc>
      </w:tr>
      <w:tr w:rsidR="00D0101D" w:rsidRPr="00A91003" w:rsidTr="00516689">
        <w:trPr>
          <w:trHeight w:val="387"/>
          <w:jc w:val="center"/>
        </w:trPr>
        <w:tc>
          <w:tcPr>
            <w:tcW w:w="1970" w:type="dxa"/>
            <w:shd w:val="clear" w:color="auto" w:fill="D9D9D9" w:themeFill="background1" w:themeFillShade="D9"/>
            <w:vAlign w:val="center"/>
          </w:tcPr>
          <w:p w:rsidR="00D0101D" w:rsidRPr="00A91003" w:rsidRDefault="00E64B47" w:rsidP="00516689">
            <w:pPr>
              <w:pStyle w:val="TableTextSmall"/>
              <w:rPr>
                <w:color w:val="000000" w:themeColor="text1"/>
              </w:rPr>
            </w:pPr>
            <w:r w:rsidRPr="00A91003">
              <w:rPr>
                <w:color w:val="000000" w:themeColor="text1"/>
              </w:rPr>
              <w:t>the Transport Agency</w:t>
            </w:r>
            <w:r w:rsidR="00D0101D" w:rsidRPr="00A91003">
              <w:rPr>
                <w:color w:val="000000" w:themeColor="text1"/>
              </w:rPr>
              <w:t xml:space="preserve"> Statement of Intent</w:t>
            </w:r>
          </w:p>
        </w:tc>
        <w:tc>
          <w:tcPr>
            <w:tcW w:w="7102" w:type="dxa"/>
            <w:shd w:val="clear" w:color="auto" w:fill="D9D9D9" w:themeFill="background1" w:themeFillShade="D9"/>
            <w:vAlign w:val="center"/>
          </w:tcPr>
          <w:p w:rsidR="00D0101D" w:rsidRPr="00A91003" w:rsidRDefault="00D0101D" w:rsidP="004E23EF">
            <w:pPr>
              <w:pStyle w:val="TableTextSmall"/>
              <w:jc w:val="both"/>
              <w:rPr>
                <w:color w:val="000000" w:themeColor="text1"/>
              </w:rPr>
            </w:pPr>
            <w:r w:rsidRPr="00A91003">
              <w:rPr>
                <w:color w:val="000000" w:themeColor="text1"/>
              </w:rPr>
              <w:t>http://www.nzta.govt.nz/resources/statement-of-intent/</w:t>
            </w:r>
          </w:p>
        </w:tc>
      </w:tr>
      <w:tr w:rsidR="00D0101D" w:rsidRPr="00A91003" w:rsidTr="00516689">
        <w:trPr>
          <w:trHeight w:val="387"/>
          <w:jc w:val="center"/>
        </w:trPr>
        <w:tc>
          <w:tcPr>
            <w:tcW w:w="1970" w:type="dxa"/>
            <w:shd w:val="clear" w:color="auto" w:fill="D9D9D9" w:themeFill="background1" w:themeFillShade="D9"/>
            <w:vAlign w:val="center"/>
          </w:tcPr>
          <w:p w:rsidR="00D0101D" w:rsidRPr="00A91003" w:rsidRDefault="00D0101D" w:rsidP="00516689">
            <w:pPr>
              <w:pStyle w:val="TableTextSmall"/>
              <w:rPr>
                <w:color w:val="000000" w:themeColor="text1"/>
              </w:rPr>
            </w:pPr>
            <w:r w:rsidRPr="00A91003">
              <w:rPr>
                <w:color w:val="000000" w:themeColor="text1"/>
              </w:rPr>
              <w:t>Safer Journeys Strategy</w:t>
            </w:r>
          </w:p>
        </w:tc>
        <w:tc>
          <w:tcPr>
            <w:tcW w:w="7102" w:type="dxa"/>
            <w:shd w:val="clear" w:color="auto" w:fill="D9D9D9" w:themeFill="background1" w:themeFillShade="D9"/>
            <w:vAlign w:val="center"/>
          </w:tcPr>
          <w:p w:rsidR="00D0101D" w:rsidRPr="00A91003" w:rsidRDefault="00D0101D" w:rsidP="004E23EF">
            <w:pPr>
              <w:pStyle w:val="TableTextSmall"/>
              <w:jc w:val="both"/>
              <w:rPr>
                <w:color w:val="000000" w:themeColor="text1"/>
              </w:rPr>
            </w:pPr>
            <w:r w:rsidRPr="00A91003">
              <w:rPr>
                <w:color w:val="000000" w:themeColor="text1"/>
              </w:rPr>
              <w:t>http://www.saferjourneys.govt.nz/about-safer-journeys/</w:t>
            </w:r>
          </w:p>
        </w:tc>
      </w:tr>
      <w:tr w:rsidR="00D0101D" w:rsidRPr="00A91003" w:rsidTr="00516689">
        <w:trPr>
          <w:trHeight w:val="387"/>
          <w:jc w:val="center"/>
        </w:trPr>
        <w:tc>
          <w:tcPr>
            <w:tcW w:w="1970" w:type="dxa"/>
            <w:shd w:val="clear" w:color="auto" w:fill="D9D9D9" w:themeFill="background1" w:themeFillShade="D9"/>
            <w:vAlign w:val="center"/>
          </w:tcPr>
          <w:p w:rsidR="00D0101D" w:rsidRPr="00A91003" w:rsidRDefault="00D0101D" w:rsidP="00516689">
            <w:pPr>
              <w:pStyle w:val="TableTextSmall"/>
              <w:rPr>
                <w:color w:val="000000" w:themeColor="text1"/>
              </w:rPr>
            </w:pPr>
            <w:r w:rsidRPr="00A91003">
              <w:rPr>
                <w:color w:val="000000" w:themeColor="text1"/>
              </w:rPr>
              <w:t>Safer Journeys Action Plans - 2011</w:t>
            </w:r>
          </w:p>
        </w:tc>
        <w:tc>
          <w:tcPr>
            <w:tcW w:w="7102" w:type="dxa"/>
            <w:shd w:val="clear" w:color="auto" w:fill="D9D9D9" w:themeFill="background1" w:themeFillShade="D9"/>
            <w:vAlign w:val="center"/>
          </w:tcPr>
          <w:p w:rsidR="00D0101D" w:rsidRPr="00A91003" w:rsidRDefault="00D0101D" w:rsidP="004E23EF">
            <w:pPr>
              <w:pStyle w:val="TableTextSmall"/>
              <w:jc w:val="both"/>
              <w:rPr>
                <w:color w:val="000000" w:themeColor="text1"/>
              </w:rPr>
            </w:pPr>
            <w:r w:rsidRPr="00A91003">
              <w:rPr>
                <w:color w:val="000000" w:themeColor="text1"/>
              </w:rPr>
              <w:t>http://www.saferjourneys.govt.nz/assets/Uploads/Safer-Journeys-Action-plan-2011.pdf</w:t>
            </w:r>
          </w:p>
        </w:tc>
      </w:tr>
      <w:tr w:rsidR="00D0101D" w:rsidRPr="00A91003" w:rsidTr="00516689">
        <w:trPr>
          <w:trHeight w:val="387"/>
          <w:jc w:val="center"/>
        </w:trPr>
        <w:tc>
          <w:tcPr>
            <w:tcW w:w="1970" w:type="dxa"/>
            <w:shd w:val="clear" w:color="auto" w:fill="D9D9D9" w:themeFill="background1" w:themeFillShade="D9"/>
            <w:vAlign w:val="center"/>
          </w:tcPr>
          <w:p w:rsidR="00D0101D" w:rsidRPr="00A91003" w:rsidRDefault="00D0101D" w:rsidP="00516689">
            <w:pPr>
              <w:pStyle w:val="TableTextSmall"/>
              <w:rPr>
                <w:color w:val="000000" w:themeColor="text1"/>
              </w:rPr>
            </w:pPr>
            <w:r w:rsidRPr="00A91003">
              <w:rPr>
                <w:color w:val="000000" w:themeColor="text1"/>
              </w:rPr>
              <w:t>Safer Journeys Action Plans – 2013-15</w:t>
            </w:r>
          </w:p>
        </w:tc>
        <w:tc>
          <w:tcPr>
            <w:tcW w:w="7102" w:type="dxa"/>
            <w:shd w:val="clear" w:color="auto" w:fill="D9D9D9" w:themeFill="background1" w:themeFillShade="D9"/>
            <w:vAlign w:val="center"/>
          </w:tcPr>
          <w:p w:rsidR="00D0101D" w:rsidRPr="00A91003" w:rsidRDefault="00D0101D" w:rsidP="004E23EF">
            <w:pPr>
              <w:pStyle w:val="TableTextSmall"/>
              <w:jc w:val="both"/>
              <w:rPr>
                <w:color w:val="000000" w:themeColor="text1"/>
              </w:rPr>
            </w:pPr>
            <w:r w:rsidRPr="00A91003">
              <w:rPr>
                <w:color w:val="000000" w:themeColor="text1"/>
              </w:rPr>
              <w:t>http://www.saferjourneys.govt.nz/assets/Uploads/Safer-Journeys-Action-plan-2013-2015.pdf</w:t>
            </w:r>
          </w:p>
        </w:tc>
      </w:tr>
    </w:tbl>
    <w:p w:rsidR="00E2526E" w:rsidRPr="00A91003" w:rsidRDefault="00E2526E" w:rsidP="004E23EF">
      <w:pPr>
        <w:pStyle w:val="Normal2"/>
        <w:jc w:val="both"/>
        <w:rPr>
          <w:color w:val="000000" w:themeColor="text1"/>
        </w:rPr>
      </w:pPr>
      <w:bookmarkStart w:id="299" w:name="_Ref366560961"/>
    </w:p>
    <w:p w:rsidR="00752885" w:rsidRPr="00A91003" w:rsidRDefault="00752885" w:rsidP="004E23EF">
      <w:pPr>
        <w:pStyle w:val="Normal2"/>
        <w:jc w:val="both"/>
        <w:rPr>
          <w:color w:val="000000" w:themeColor="text1"/>
        </w:rPr>
      </w:pPr>
    </w:p>
    <w:p w:rsidR="00752885" w:rsidRPr="00A91003" w:rsidRDefault="00752885" w:rsidP="00565FD7">
      <w:pPr>
        <w:pStyle w:val="Heading4"/>
      </w:pPr>
      <w:bookmarkStart w:id="300" w:name="_Ref364328176"/>
      <w:bookmarkStart w:id="301" w:name="_Toc404850732"/>
      <w:r w:rsidRPr="00A91003">
        <w:t xml:space="preserve">One Network </w:t>
      </w:r>
      <w:r w:rsidR="00A834C3" w:rsidRPr="00A91003">
        <w:t xml:space="preserve">Road </w:t>
      </w:r>
      <w:r w:rsidRPr="00A91003">
        <w:t>Classification System</w:t>
      </w:r>
      <w:bookmarkEnd w:id="300"/>
      <w:bookmarkEnd w:id="301"/>
    </w:p>
    <w:p w:rsidR="002207DD" w:rsidRPr="00A91003" w:rsidRDefault="002207DD" w:rsidP="001226E4">
      <w:r w:rsidRPr="00A91003">
        <w:rPr>
          <w:b/>
        </w:rPr>
        <w:t>Responsibility:</w:t>
      </w:r>
      <w:r w:rsidRPr="00A91003">
        <w:t xml:space="preserve"> The Transport Agency’s REG Governance Group</w:t>
      </w:r>
    </w:p>
    <w:p w:rsidR="002207DD" w:rsidRPr="00A91003" w:rsidRDefault="002207DD" w:rsidP="001226E4"/>
    <w:p w:rsidR="002207DD" w:rsidRPr="00A91003" w:rsidRDefault="002207DD" w:rsidP="001226E4">
      <w:r w:rsidRPr="00A91003">
        <w:t>The One Network Road Classification (ONRC) involves categorising roads based on the functions they perform as part of an integrated national network. The classification will help local government and the Transport Agency to plan, invest in, maintain and operate the road network in a more strategic, consistent and affordable way throughout the country.</w:t>
      </w:r>
    </w:p>
    <w:p w:rsidR="002207DD" w:rsidRPr="00A91003" w:rsidRDefault="002207DD" w:rsidP="001226E4"/>
    <w:p w:rsidR="002207DD" w:rsidRPr="00A91003" w:rsidRDefault="002207DD" w:rsidP="001226E4">
      <w:r w:rsidRPr="00A91003">
        <w:t>The One Network Road Classification project has three elements</w:t>
      </w:r>
      <w:r w:rsidR="00866C21" w:rsidRPr="00A91003">
        <w:t>:</w:t>
      </w:r>
    </w:p>
    <w:p w:rsidR="00866C21" w:rsidRPr="00A91003" w:rsidRDefault="00866C21" w:rsidP="004E23EF">
      <w:pPr>
        <w:pStyle w:val="Normal2"/>
        <w:jc w:val="both"/>
        <w:rPr>
          <w:color w:val="000000" w:themeColor="text1"/>
        </w:rPr>
      </w:pPr>
    </w:p>
    <w:p w:rsidR="002207DD" w:rsidRPr="00A91003" w:rsidRDefault="0022777A" w:rsidP="001226E4">
      <w:pPr>
        <w:pStyle w:val="ListBullet"/>
        <w:ind w:left="1080"/>
      </w:pPr>
      <w:r>
        <w:t>C</w:t>
      </w:r>
      <w:r w:rsidR="002207DD" w:rsidRPr="00A91003">
        <w:t>lassifying roads into categories based on their function in the national network</w:t>
      </w:r>
    </w:p>
    <w:p w:rsidR="002207DD" w:rsidRPr="00A91003" w:rsidRDefault="002207DD" w:rsidP="001226E4">
      <w:pPr>
        <w:pStyle w:val="ListBullet"/>
        <w:ind w:left="1080"/>
      </w:pPr>
      <w:r w:rsidRPr="00A91003">
        <w:t>Customer Levels of Service (CLoS), which define what the fit for purpose outcomes are for each category in terms of mobility, safety, accessibility and amenity</w:t>
      </w:r>
    </w:p>
    <w:p w:rsidR="002207DD" w:rsidRPr="00A91003" w:rsidRDefault="0022777A" w:rsidP="001226E4">
      <w:pPr>
        <w:pStyle w:val="ListBullet"/>
        <w:ind w:left="1080"/>
      </w:pPr>
      <w:r>
        <w:t>D</w:t>
      </w:r>
      <w:r w:rsidR="002207DD" w:rsidRPr="00A91003">
        <w:t>evelopment of the performance measures and targets, which will effectively determine how the categories and customer levels of service translate into specific maintenance, operational and investment decisions</w:t>
      </w:r>
    </w:p>
    <w:p w:rsidR="002207DD" w:rsidRPr="00A91003" w:rsidRDefault="0005019A" w:rsidP="001226E4">
      <w:r>
        <w:t xml:space="preserve">This </w:t>
      </w:r>
      <w:r w:rsidR="00D362C3">
        <w:t>work is still under development. F</w:t>
      </w:r>
      <w:r w:rsidR="002207DD" w:rsidRPr="00A91003">
        <w:t xml:space="preserve">urther information can be found within the Transport </w:t>
      </w:r>
      <w:r>
        <w:t>A</w:t>
      </w:r>
      <w:r w:rsidR="002207DD" w:rsidRPr="00A91003">
        <w:t>gency</w:t>
      </w:r>
      <w:r>
        <w:t>’s</w:t>
      </w:r>
      <w:r w:rsidR="002207DD" w:rsidRPr="00A91003">
        <w:t xml:space="preserve"> website</w:t>
      </w:r>
      <w:r>
        <w:t xml:space="preserve"> as referenced </w:t>
      </w:r>
      <w:r w:rsidR="002207DD" w:rsidRPr="00A91003">
        <w:t>below.</w:t>
      </w:r>
    </w:p>
    <w:p w:rsidR="002207DD" w:rsidRPr="00A91003" w:rsidRDefault="002207DD" w:rsidP="004E23EF">
      <w:pPr>
        <w:pStyle w:val="Normal2"/>
        <w:jc w:val="both"/>
        <w:rPr>
          <w:color w:val="000000" w:themeColor="text1"/>
        </w:rPr>
      </w:pPr>
    </w:p>
    <w:tbl>
      <w:tblPr>
        <w:tblStyle w:val="TableGrid"/>
        <w:tblW w:w="0" w:type="auto"/>
        <w:tblInd w:w="6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701"/>
        <w:gridCol w:w="7371"/>
      </w:tblGrid>
      <w:tr w:rsidR="002207DD" w:rsidRPr="00A91003" w:rsidTr="00454B4D">
        <w:trPr>
          <w:trHeight w:val="325"/>
        </w:trPr>
        <w:tc>
          <w:tcPr>
            <w:tcW w:w="1701" w:type="dxa"/>
            <w:shd w:val="clear" w:color="auto" w:fill="8DB3E2" w:themeFill="text2" w:themeFillTint="66"/>
            <w:vAlign w:val="center"/>
          </w:tcPr>
          <w:p w:rsidR="002207DD" w:rsidRPr="00A91003" w:rsidRDefault="002207DD" w:rsidP="004E23EF">
            <w:pPr>
              <w:pStyle w:val="TableTextSmall"/>
              <w:jc w:val="both"/>
              <w:rPr>
                <w:b/>
                <w:color w:val="000000" w:themeColor="text1"/>
              </w:rPr>
            </w:pPr>
            <w:r w:rsidRPr="00A91003">
              <w:rPr>
                <w:b/>
                <w:color w:val="000000" w:themeColor="text1"/>
              </w:rPr>
              <w:lastRenderedPageBreak/>
              <w:t>Reference</w:t>
            </w:r>
          </w:p>
        </w:tc>
        <w:tc>
          <w:tcPr>
            <w:tcW w:w="7371" w:type="dxa"/>
            <w:shd w:val="clear" w:color="auto" w:fill="8DB3E2" w:themeFill="text2" w:themeFillTint="66"/>
            <w:vAlign w:val="center"/>
          </w:tcPr>
          <w:p w:rsidR="002207DD" w:rsidRPr="00A91003" w:rsidRDefault="002207DD" w:rsidP="004E23EF">
            <w:pPr>
              <w:pStyle w:val="TableTextSmall"/>
              <w:jc w:val="both"/>
              <w:rPr>
                <w:b/>
                <w:color w:val="000000" w:themeColor="text1"/>
              </w:rPr>
            </w:pPr>
            <w:r w:rsidRPr="00A91003">
              <w:rPr>
                <w:b/>
                <w:color w:val="000000" w:themeColor="text1"/>
              </w:rPr>
              <w:t>Web address</w:t>
            </w:r>
          </w:p>
        </w:tc>
      </w:tr>
      <w:tr w:rsidR="002207DD" w:rsidRPr="00A91003" w:rsidTr="00454B4D">
        <w:trPr>
          <w:trHeight w:val="387"/>
        </w:trPr>
        <w:tc>
          <w:tcPr>
            <w:tcW w:w="1701" w:type="dxa"/>
            <w:shd w:val="clear" w:color="auto" w:fill="D9D9D9" w:themeFill="background1" w:themeFillShade="D9"/>
            <w:vAlign w:val="center"/>
          </w:tcPr>
          <w:p w:rsidR="002207DD" w:rsidRPr="00A91003" w:rsidRDefault="002207DD" w:rsidP="00516689">
            <w:pPr>
              <w:pStyle w:val="TableTextSmall"/>
              <w:rPr>
                <w:color w:val="000000" w:themeColor="text1"/>
              </w:rPr>
            </w:pPr>
            <w:r w:rsidRPr="00A91003">
              <w:rPr>
                <w:color w:val="000000" w:themeColor="text1"/>
              </w:rPr>
              <w:t xml:space="preserve">The Transport Agency – REG </w:t>
            </w:r>
          </w:p>
        </w:tc>
        <w:tc>
          <w:tcPr>
            <w:tcW w:w="7371" w:type="dxa"/>
            <w:shd w:val="clear" w:color="auto" w:fill="D9D9D9" w:themeFill="background1" w:themeFillShade="D9"/>
            <w:vAlign w:val="center"/>
          </w:tcPr>
          <w:p w:rsidR="002207DD" w:rsidRPr="00A91003" w:rsidRDefault="002207DD" w:rsidP="004E23EF">
            <w:pPr>
              <w:pStyle w:val="TableTextSmall"/>
              <w:jc w:val="both"/>
              <w:rPr>
                <w:color w:val="000000" w:themeColor="text1"/>
              </w:rPr>
            </w:pPr>
            <w:r w:rsidRPr="00A91003">
              <w:rPr>
                <w:color w:val="000000" w:themeColor="text1"/>
              </w:rPr>
              <w:t>http://www.nzta.govt.nz/projects/road-efficiency-group/onrc.html</w:t>
            </w:r>
          </w:p>
        </w:tc>
      </w:tr>
    </w:tbl>
    <w:p w:rsidR="00752885" w:rsidRPr="00A91003" w:rsidRDefault="00752885" w:rsidP="004E23EF">
      <w:pPr>
        <w:pStyle w:val="Normal2"/>
        <w:jc w:val="both"/>
        <w:rPr>
          <w:color w:val="000000" w:themeColor="text1"/>
        </w:rPr>
      </w:pPr>
    </w:p>
    <w:p w:rsidR="00E2526E" w:rsidRPr="00A91003" w:rsidRDefault="00E2526E" w:rsidP="004E23EF">
      <w:pPr>
        <w:pStyle w:val="Normal2"/>
        <w:jc w:val="both"/>
        <w:rPr>
          <w:color w:val="000000" w:themeColor="text1"/>
        </w:rPr>
      </w:pPr>
    </w:p>
    <w:p w:rsidR="00D0101D" w:rsidRPr="00A91003" w:rsidRDefault="00D0101D" w:rsidP="00565FD7">
      <w:pPr>
        <w:pStyle w:val="Heading4"/>
      </w:pPr>
      <w:bookmarkStart w:id="302" w:name="_Ref369240290"/>
      <w:bookmarkStart w:id="303" w:name="_Toc404850733"/>
      <w:r w:rsidRPr="00A91003">
        <w:t xml:space="preserve">Operational </w:t>
      </w:r>
      <w:r w:rsidR="009C650F" w:rsidRPr="00A91003">
        <w:t xml:space="preserve">Guides </w:t>
      </w:r>
      <w:r w:rsidRPr="00A91003">
        <w:t>and Specifications</w:t>
      </w:r>
      <w:bookmarkEnd w:id="299"/>
      <w:bookmarkEnd w:id="302"/>
      <w:bookmarkEnd w:id="303"/>
    </w:p>
    <w:p w:rsidR="009C650F" w:rsidRPr="00A91003" w:rsidRDefault="009C650F" w:rsidP="001226E4">
      <w:r w:rsidRPr="00A91003">
        <w:t xml:space="preserve">There are a number of recently developed </w:t>
      </w:r>
      <w:r w:rsidR="00E64B47" w:rsidRPr="00A91003">
        <w:t>Transport Agency</w:t>
      </w:r>
      <w:r w:rsidRPr="00A91003">
        <w:t xml:space="preserve"> guides that have been prepared to provide guidance to focus efforts in</w:t>
      </w:r>
      <w:r w:rsidR="00AE7F29" w:rsidRPr="00A91003">
        <w:t xml:space="preserve"> using Safe System concepts in </w:t>
      </w:r>
      <w:r w:rsidRPr="00A91003">
        <w:t>high risk areas. These include the following documents:</w:t>
      </w:r>
    </w:p>
    <w:p w:rsidR="009C650F" w:rsidRPr="00A91003" w:rsidRDefault="009C650F" w:rsidP="004E23EF">
      <w:pPr>
        <w:jc w:val="both"/>
        <w:rPr>
          <w:color w:val="000000" w:themeColor="text1"/>
        </w:rPr>
      </w:pPr>
    </w:p>
    <w:p w:rsidR="009C650F" w:rsidRPr="00A91003" w:rsidRDefault="009C650F" w:rsidP="001226E4">
      <w:pPr>
        <w:pStyle w:val="ListBullet"/>
        <w:ind w:left="1080"/>
      </w:pPr>
      <w:r w:rsidRPr="00A91003">
        <w:t>High</w:t>
      </w:r>
      <w:r w:rsidR="0022777A">
        <w:t xml:space="preserve"> R</w:t>
      </w:r>
      <w:r w:rsidRPr="00A91003">
        <w:t xml:space="preserve">isk </w:t>
      </w:r>
      <w:r w:rsidR="0022777A">
        <w:t>R</w:t>
      </w:r>
      <w:r w:rsidRPr="00A91003">
        <w:t xml:space="preserve">ural </w:t>
      </w:r>
      <w:r w:rsidR="0022777A">
        <w:t>R</w:t>
      </w:r>
      <w:r w:rsidRPr="00A91003">
        <w:t xml:space="preserve">oads guide </w:t>
      </w:r>
    </w:p>
    <w:p w:rsidR="009C650F" w:rsidRPr="00A91003" w:rsidRDefault="009C650F" w:rsidP="001226E4">
      <w:pPr>
        <w:pStyle w:val="ListBullet"/>
        <w:ind w:left="1080"/>
      </w:pPr>
      <w:r w:rsidRPr="00A91003">
        <w:t>High</w:t>
      </w:r>
      <w:r w:rsidR="0022777A">
        <w:t xml:space="preserve"> R</w:t>
      </w:r>
      <w:r w:rsidRPr="00A91003">
        <w:t xml:space="preserve">isk </w:t>
      </w:r>
      <w:r w:rsidR="0022777A">
        <w:t>I</w:t>
      </w:r>
      <w:r w:rsidRPr="00A91003">
        <w:t xml:space="preserve">ntersection guide </w:t>
      </w:r>
    </w:p>
    <w:p w:rsidR="009C650F" w:rsidRPr="00A91003" w:rsidRDefault="009C650F" w:rsidP="001226E4">
      <w:pPr>
        <w:pStyle w:val="ListBullet"/>
        <w:ind w:left="1080"/>
      </w:pPr>
      <w:r w:rsidRPr="00A91003">
        <w:t>Safer Journeys for Motorcycling</w:t>
      </w:r>
    </w:p>
    <w:p w:rsidR="009C650F" w:rsidRDefault="009C650F" w:rsidP="001226E4">
      <w:pPr>
        <w:pStyle w:val="ListBullet"/>
        <w:ind w:left="1080"/>
      </w:pPr>
      <w:r w:rsidRPr="00A91003">
        <w:t>Saf</w:t>
      </w:r>
      <w:r w:rsidR="00884A00" w:rsidRPr="00A91003">
        <w:t xml:space="preserve">er Journeys for Schools </w:t>
      </w:r>
    </w:p>
    <w:p w:rsidR="001226E4" w:rsidRPr="00A91003" w:rsidRDefault="001226E4" w:rsidP="001226E4">
      <w:pPr>
        <w:pStyle w:val="ListBullet"/>
        <w:ind w:left="1080"/>
      </w:pPr>
      <w:r>
        <w:t>Speed Management Guide (under development)</w:t>
      </w:r>
    </w:p>
    <w:p w:rsidR="009C650F" w:rsidRPr="00A91003" w:rsidRDefault="009C650F" w:rsidP="001226E4">
      <w:r w:rsidRPr="00A91003">
        <w:t xml:space="preserve">Specific </w:t>
      </w:r>
      <w:r w:rsidR="00E64B47" w:rsidRPr="00A91003">
        <w:t>Transport Agency</w:t>
      </w:r>
      <w:r w:rsidRPr="00A91003">
        <w:t xml:space="preserve"> rules, traffic notes, guides, technical notes and specifications can be found within the relevant activities.</w:t>
      </w:r>
      <w:r w:rsidR="00E15885" w:rsidRPr="00A91003">
        <w:t xml:space="preserve"> </w:t>
      </w:r>
    </w:p>
    <w:p w:rsidR="00866C21" w:rsidRPr="00A91003" w:rsidRDefault="00866C21" w:rsidP="004E23EF">
      <w:pPr>
        <w:pStyle w:val="Normal2"/>
        <w:jc w:val="both"/>
        <w:rPr>
          <w:color w:val="000000" w:themeColor="text1"/>
        </w:rPr>
      </w:pPr>
    </w:p>
    <w:tbl>
      <w:tblPr>
        <w:tblStyle w:val="TableGrid"/>
        <w:tblW w:w="893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112"/>
        <w:gridCol w:w="6818"/>
      </w:tblGrid>
      <w:tr w:rsidR="009C650F" w:rsidRPr="00A91003" w:rsidTr="00516689">
        <w:trPr>
          <w:trHeight w:val="325"/>
          <w:jc w:val="center"/>
        </w:trPr>
        <w:tc>
          <w:tcPr>
            <w:tcW w:w="2112" w:type="dxa"/>
            <w:shd w:val="clear" w:color="auto" w:fill="8DB3E2" w:themeFill="text2" w:themeFillTint="66"/>
            <w:vAlign w:val="center"/>
          </w:tcPr>
          <w:p w:rsidR="009C650F" w:rsidRPr="00A91003" w:rsidRDefault="009C650F" w:rsidP="004E23EF">
            <w:pPr>
              <w:pStyle w:val="TableTextSmall"/>
              <w:jc w:val="both"/>
              <w:rPr>
                <w:b/>
                <w:color w:val="000000" w:themeColor="text1"/>
              </w:rPr>
            </w:pPr>
            <w:r w:rsidRPr="00A91003">
              <w:rPr>
                <w:b/>
                <w:color w:val="000000" w:themeColor="text1"/>
              </w:rPr>
              <w:t>Reference</w:t>
            </w:r>
          </w:p>
        </w:tc>
        <w:tc>
          <w:tcPr>
            <w:tcW w:w="6818" w:type="dxa"/>
            <w:shd w:val="clear" w:color="auto" w:fill="8DB3E2" w:themeFill="text2" w:themeFillTint="66"/>
            <w:vAlign w:val="center"/>
          </w:tcPr>
          <w:p w:rsidR="009C650F" w:rsidRPr="00A91003" w:rsidRDefault="009C650F" w:rsidP="004E23EF">
            <w:pPr>
              <w:pStyle w:val="TableTextSmall"/>
              <w:jc w:val="both"/>
              <w:rPr>
                <w:b/>
                <w:color w:val="000000" w:themeColor="text1"/>
              </w:rPr>
            </w:pPr>
            <w:r w:rsidRPr="00A91003">
              <w:rPr>
                <w:b/>
                <w:color w:val="000000" w:themeColor="text1"/>
              </w:rPr>
              <w:t>Web address</w:t>
            </w:r>
          </w:p>
        </w:tc>
      </w:tr>
      <w:tr w:rsidR="009C650F" w:rsidRPr="00A91003" w:rsidTr="00516689">
        <w:trPr>
          <w:trHeight w:val="387"/>
          <w:jc w:val="center"/>
        </w:trPr>
        <w:tc>
          <w:tcPr>
            <w:tcW w:w="2112" w:type="dxa"/>
            <w:shd w:val="clear" w:color="auto" w:fill="D9D9D9" w:themeFill="background1" w:themeFillShade="D9"/>
          </w:tcPr>
          <w:p w:rsidR="009C650F" w:rsidRPr="00A91003" w:rsidRDefault="009C650F" w:rsidP="00516689">
            <w:pPr>
              <w:pStyle w:val="TableTextSmall"/>
              <w:rPr>
                <w:color w:val="000000" w:themeColor="text1"/>
              </w:rPr>
            </w:pPr>
            <w:r w:rsidRPr="00A91003">
              <w:rPr>
                <w:color w:val="000000" w:themeColor="text1"/>
              </w:rPr>
              <w:t>High-risk rural roads guide</w:t>
            </w:r>
          </w:p>
        </w:tc>
        <w:tc>
          <w:tcPr>
            <w:tcW w:w="6818" w:type="dxa"/>
            <w:shd w:val="clear" w:color="auto" w:fill="D9D9D9" w:themeFill="background1" w:themeFillShade="D9"/>
          </w:tcPr>
          <w:p w:rsidR="009C650F" w:rsidRPr="00A91003" w:rsidRDefault="009C650F" w:rsidP="004E23EF">
            <w:pPr>
              <w:pStyle w:val="TableTextSmall"/>
              <w:jc w:val="both"/>
              <w:rPr>
                <w:color w:val="000000" w:themeColor="text1"/>
              </w:rPr>
            </w:pPr>
            <w:r w:rsidRPr="00A91003">
              <w:rPr>
                <w:color w:val="000000" w:themeColor="text1"/>
              </w:rPr>
              <w:t>http://www.nzta.govt.nz/resources/high-risk-rural-roads-guide/</w:t>
            </w:r>
          </w:p>
        </w:tc>
      </w:tr>
      <w:tr w:rsidR="009C650F" w:rsidRPr="00A91003" w:rsidTr="00516689">
        <w:trPr>
          <w:trHeight w:val="387"/>
          <w:jc w:val="center"/>
        </w:trPr>
        <w:tc>
          <w:tcPr>
            <w:tcW w:w="2112" w:type="dxa"/>
            <w:shd w:val="clear" w:color="auto" w:fill="D9D9D9" w:themeFill="background1" w:themeFillShade="D9"/>
          </w:tcPr>
          <w:p w:rsidR="009C650F" w:rsidRPr="00A91003" w:rsidRDefault="009C650F" w:rsidP="00516689">
            <w:pPr>
              <w:pStyle w:val="TableTextSmall"/>
              <w:rPr>
                <w:color w:val="000000" w:themeColor="text1"/>
              </w:rPr>
            </w:pPr>
            <w:r w:rsidRPr="00A91003">
              <w:rPr>
                <w:color w:val="000000" w:themeColor="text1"/>
              </w:rPr>
              <w:t>High-risk intersection guide</w:t>
            </w:r>
          </w:p>
        </w:tc>
        <w:tc>
          <w:tcPr>
            <w:tcW w:w="6818" w:type="dxa"/>
            <w:shd w:val="clear" w:color="auto" w:fill="D9D9D9" w:themeFill="background1" w:themeFillShade="D9"/>
          </w:tcPr>
          <w:p w:rsidR="009C650F" w:rsidRPr="00A91003" w:rsidRDefault="009C650F" w:rsidP="004E23EF">
            <w:pPr>
              <w:pStyle w:val="TableTextSmall"/>
              <w:jc w:val="both"/>
              <w:rPr>
                <w:color w:val="000000" w:themeColor="text1"/>
              </w:rPr>
            </w:pPr>
            <w:r w:rsidRPr="00A91003">
              <w:rPr>
                <w:color w:val="000000" w:themeColor="text1"/>
              </w:rPr>
              <w:t>http://www.nzta.govt.nz/consultation/high-risk-intersections-guide/</w:t>
            </w:r>
          </w:p>
        </w:tc>
      </w:tr>
      <w:tr w:rsidR="009C650F" w:rsidRPr="00A91003" w:rsidTr="00516689">
        <w:trPr>
          <w:trHeight w:val="387"/>
          <w:jc w:val="center"/>
        </w:trPr>
        <w:tc>
          <w:tcPr>
            <w:tcW w:w="2112" w:type="dxa"/>
            <w:shd w:val="clear" w:color="auto" w:fill="D9D9D9" w:themeFill="background1" w:themeFillShade="D9"/>
          </w:tcPr>
          <w:p w:rsidR="009C650F" w:rsidRPr="00A91003" w:rsidRDefault="009C650F" w:rsidP="00516689">
            <w:pPr>
              <w:pStyle w:val="TableTextSmall"/>
              <w:rPr>
                <w:color w:val="000000" w:themeColor="text1"/>
              </w:rPr>
            </w:pPr>
            <w:r w:rsidRPr="00A91003">
              <w:rPr>
                <w:color w:val="000000" w:themeColor="text1"/>
              </w:rPr>
              <w:t>Safer Journeys for Motorcycling</w:t>
            </w:r>
          </w:p>
        </w:tc>
        <w:tc>
          <w:tcPr>
            <w:tcW w:w="6818" w:type="dxa"/>
            <w:shd w:val="clear" w:color="auto" w:fill="D9D9D9" w:themeFill="background1" w:themeFillShade="D9"/>
          </w:tcPr>
          <w:p w:rsidR="009C650F" w:rsidRPr="00A91003" w:rsidRDefault="009C650F" w:rsidP="004E23EF">
            <w:pPr>
              <w:pStyle w:val="TableTextSmall"/>
              <w:jc w:val="both"/>
              <w:rPr>
                <w:color w:val="000000" w:themeColor="text1"/>
              </w:rPr>
            </w:pPr>
            <w:r w:rsidRPr="00A91003">
              <w:rPr>
                <w:color w:val="000000" w:themeColor="text1"/>
              </w:rPr>
              <w:t>http://www.nzta.govt.nz/resources/safer-journeys-motorcyclists/</w:t>
            </w:r>
          </w:p>
        </w:tc>
      </w:tr>
      <w:tr w:rsidR="009C650F" w:rsidRPr="00A91003" w:rsidTr="00516689">
        <w:trPr>
          <w:trHeight w:val="387"/>
          <w:jc w:val="center"/>
        </w:trPr>
        <w:tc>
          <w:tcPr>
            <w:tcW w:w="2112" w:type="dxa"/>
            <w:shd w:val="clear" w:color="auto" w:fill="D9D9D9" w:themeFill="background1" w:themeFillShade="D9"/>
          </w:tcPr>
          <w:p w:rsidR="009C650F" w:rsidRPr="00A91003" w:rsidRDefault="009C650F" w:rsidP="00516689">
            <w:pPr>
              <w:pStyle w:val="TableTextSmall"/>
              <w:rPr>
                <w:color w:val="000000" w:themeColor="text1"/>
              </w:rPr>
            </w:pPr>
            <w:r w:rsidRPr="00A91003">
              <w:rPr>
                <w:color w:val="000000" w:themeColor="text1"/>
              </w:rPr>
              <w:t>Safer Journeys for Rural Schools</w:t>
            </w:r>
          </w:p>
        </w:tc>
        <w:tc>
          <w:tcPr>
            <w:tcW w:w="6818" w:type="dxa"/>
            <w:shd w:val="clear" w:color="auto" w:fill="D9D9D9" w:themeFill="background1" w:themeFillShade="D9"/>
          </w:tcPr>
          <w:p w:rsidR="009C650F" w:rsidRPr="00A91003" w:rsidRDefault="00E15885" w:rsidP="004E23EF">
            <w:pPr>
              <w:pStyle w:val="TableTextSmall"/>
              <w:jc w:val="both"/>
              <w:rPr>
                <w:color w:val="000000" w:themeColor="text1"/>
              </w:rPr>
            </w:pPr>
            <w:r w:rsidRPr="00A91003">
              <w:rPr>
                <w:color w:val="000000" w:themeColor="text1"/>
              </w:rPr>
              <w:t>http://www.nzta.govt.nz/consultation/rural-schools-guide/</w:t>
            </w:r>
          </w:p>
        </w:tc>
      </w:tr>
      <w:tr w:rsidR="009C650F" w:rsidRPr="00A91003" w:rsidTr="00516689">
        <w:trPr>
          <w:trHeight w:val="387"/>
          <w:jc w:val="center"/>
        </w:trPr>
        <w:tc>
          <w:tcPr>
            <w:tcW w:w="2112" w:type="dxa"/>
            <w:shd w:val="clear" w:color="auto" w:fill="D9D9D9" w:themeFill="background1" w:themeFillShade="D9"/>
            <w:vAlign w:val="center"/>
          </w:tcPr>
          <w:p w:rsidR="009C650F" w:rsidRPr="00A91003" w:rsidRDefault="00E64B47" w:rsidP="00516689">
            <w:pPr>
              <w:pStyle w:val="TableTextSmall"/>
              <w:rPr>
                <w:color w:val="000000" w:themeColor="text1"/>
              </w:rPr>
            </w:pPr>
            <w:r w:rsidRPr="00A91003">
              <w:rPr>
                <w:color w:val="000000" w:themeColor="text1"/>
              </w:rPr>
              <w:t>the Transport Agency</w:t>
            </w:r>
            <w:r w:rsidR="009C650F" w:rsidRPr="00A91003">
              <w:rPr>
                <w:color w:val="000000" w:themeColor="text1"/>
              </w:rPr>
              <w:t xml:space="preserve"> resources</w:t>
            </w:r>
          </w:p>
        </w:tc>
        <w:tc>
          <w:tcPr>
            <w:tcW w:w="6818" w:type="dxa"/>
            <w:shd w:val="clear" w:color="auto" w:fill="D9D9D9" w:themeFill="background1" w:themeFillShade="D9"/>
            <w:vAlign w:val="center"/>
          </w:tcPr>
          <w:p w:rsidR="009C650F" w:rsidRPr="00A91003" w:rsidRDefault="009C650F" w:rsidP="004E23EF">
            <w:pPr>
              <w:pStyle w:val="TableTextSmall"/>
              <w:jc w:val="both"/>
              <w:rPr>
                <w:color w:val="000000" w:themeColor="text1"/>
              </w:rPr>
            </w:pPr>
            <w:r w:rsidRPr="00A91003">
              <w:rPr>
                <w:color w:val="000000" w:themeColor="text1"/>
              </w:rPr>
              <w:t>http://www.nzta.govt.nz/resources/</w:t>
            </w:r>
          </w:p>
        </w:tc>
      </w:tr>
      <w:tr w:rsidR="00E15885" w:rsidRPr="00A91003" w:rsidTr="00516689">
        <w:trPr>
          <w:trHeight w:val="387"/>
          <w:jc w:val="center"/>
        </w:trPr>
        <w:tc>
          <w:tcPr>
            <w:tcW w:w="2112" w:type="dxa"/>
            <w:shd w:val="clear" w:color="auto" w:fill="D9D9D9" w:themeFill="background1" w:themeFillShade="D9"/>
            <w:vAlign w:val="center"/>
          </w:tcPr>
          <w:p w:rsidR="00E15885" w:rsidRPr="00A91003" w:rsidRDefault="00E64B47" w:rsidP="00516689">
            <w:pPr>
              <w:pStyle w:val="TableTextSmall"/>
              <w:rPr>
                <w:color w:val="000000" w:themeColor="text1"/>
              </w:rPr>
            </w:pPr>
            <w:r w:rsidRPr="00A91003">
              <w:rPr>
                <w:color w:val="000000" w:themeColor="text1"/>
              </w:rPr>
              <w:t>the Transport Agency</w:t>
            </w:r>
            <w:r w:rsidR="00E15885" w:rsidRPr="00A91003">
              <w:rPr>
                <w:color w:val="000000" w:themeColor="text1"/>
              </w:rPr>
              <w:t xml:space="preserve"> register of documents</w:t>
            </w:r>
          </w:p>
        </w:tc>
        <w:tc>
          <w:tcPr>
            <w:tcW w:w="6818" w:type="dxa"/>
            <w:shd w:val="clear" w:color="auto" w:fill="D9D9D9" w:themeFill="background1" w:themeFillShade="D9"/>
            <w:vAlign w:val="center"/>
          </w:tcPr>
          <w:p w:rsidR="00E15885" w:rsidRPr="00A91003" w:rsidRDefault="00E15885" w:rsidP="004E23EF">
            <w:pPr>
              <w:pStyle w:val="TableTextSmall"/>
              <w:jc w:val="both"/>
              <w:rPr>
                <w:color w:val="000000" w:themeColor="text1"/>
              </w:rPr>
            </w:pPr>
            <w:r w:rsidRPr="00A91003">
              <w:rPr>
                <w:color w:val="000000" w:themeColor="text1"/>
              </w:rPr>
              <w:t>http://www.nzta.govt.nz/resources/nzta-register-network-standards-guidelines/</w:t>
            </w:r>
          </w:p>
        </w:tc>
      </w:tr>
    </w:tbl>
    <w:p w:rsidR="00866C21" w:rsidRPr="00A91003" w:rsidRDefault="00866C21" w:rsidP="004E23EF">
      <w:pPr>
        <w:pStyle w:val="BodyText"/>
        <w:jc w:val="both"/>
        <w:rPr>
          <w:color w:val="000000" w:themeColor="text1"/>
        </w:rPr>
      </w:pPr>
    </w:p>
    <w:p w:rsidR="00924C1F" w:rsidRPr="00A91003" w:rsidRDefault="00924C1F" w:rsidP="00565FD7">
      <w:pPr>
        <w:pStyle w:val="Heading4"/>
      </w:pPr>
      <w:bookmarkStart w:id="304" w:name="_Toc404850734"/>
      <w:r w:rsidRPr="00A91003">
        <w:t>General Standards and Guide</w:t>
      </w:r>
      <w:r w:rsidR="004B1FA1" w:rsidRPr="00A91003">
        <w:t>l</w:t>
      </w:r>
      <w:r w:rsidRPr="00A91003">
        <w:t>ines</w:t>
      </w:r>
      <w:bookmarkEnd w:id="304"/>
    </w:p>
    <w:p w:rsidR="00924C1F" w:rsidRPr="00A91003" w:rsidRDefault="00924C1F" w:rsidP="001226E4">
      <w:r w:rsidRPr="00A91003">
        <w:t xml:space="preserve">There are a number of Rules, </w:t>
      </w:r>
      <w:r w:rsidR="0022777A">
        <w:t>S</w:t>
      </w:r>
      <w:r w:rsidRPr="00A91003">
        <w:t xml:space="preserve">tandards and </w:t>
      </w:r>
      <w:r w:rsidR="0022777A">
        <w:t>G</w:t>
      </w:r>
      <w:r w:rsidRPr="00A91003">
        <w:t>uidelines provided for within the Transport Agency’s website. Refer to the particular activity to find the specific reference. A global list is also provided on the webpage.</w:t>
      </w:r>
    </w:p>
    <w:p w:rsidR="00924C1F" w:rsidRPr="00A91003" w:rsidRDefault="00924C1F"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112"/>
        <w:gridCol w:w="6960"/>
      </w:tblGrid>
      <w:tr w:rsidR="00924C1F" w:rsidRPr="00A91003" w:rsidTr="00516689">
        <w:trPr>
          <w:trHeight w:val="325"/>
          <w:jc w:val="center"/>
        </w:trPr>
        <w:tc>
          <w:tcPr>
            <w:tcW w:w="2112" w:type="dxa"/>
            <w:shd w:val="clear" w:color="auto" w:fill="8DB3E2" w:themeFill="text2" w:themeFillTint="66"/>
            <w:vAlign w:val="center"/>
          </w:tcPr>
          <w:p w:rsidR="00924C1F" w:rsidRPr="00A91003" w:rsidRDefault="00924C1F" w:rsidP="004E23EF">
            <w:pPr>
              <w:pStyle w:val="TableTextSmall"/>
              <w:jc w:val="both"/>
              <w:rPr>
                <w:b/>
                <w:color w:val="000000" w:themeColor="text1"/>
              </w:rPr>
            </w:pPr>
            <w:r w:rsidRPr="00A91003">
              <w:rPr>
                <w:b/>
                <w:color w:val="000000" w:themeColor="text1"/>
              </w:rPr>
              <w:t>Reference</w:t>
            </w:r>
          </w:p>
        </w:tc>
        <w:tc>
          <w:tcPr>
            <w:tcW w:w="6960" w:type="dxa"/>
            <w:shd w:val="clear" w:color="auto" w:fill="8DB3E2" w:themeFill="text2" w:themeFillTint="66"/>
            <w:vAlign w:val="center"/>
          </w:tcPr>
          <w:p w:rsidR="00924C1F" w:rsidRPr="00A91003" w:rsidRDefault="00924C1F" w:rsidP="004E23EF">
            <w:pPr>
              <w:pStyle w:val="TableTextSmall"/>
              <w:jc w:val="both"/>
              <w:rPr>
                <w:b/>
                <w:color w:val="000000" w:themeColor="text1"/>
              </w:rPr>
            </w:pPr>
            <w:r w:rsidRPr="00A91003">
              <w:rPr>
                <w:b/>
                <w:color w:val="000000" w:themeColor="text1"/>
              </w:rPr>
              <w:t>Web address</w:t>
            </w:r>
          </w:p>
        </w:tc>
      </w:tr>
      <w:tr w:rsidR="00924C1F" w:rsidRPr="00A91003" w:rsidTr="00516689">
        <w:trPr>
          <w:trHeight w:val="387"/>
          <w:jc w:val="center"/>
        </w:trPr>
        <w:tc>
          <w:tcPr>
            <w:tcW w:w="2112" w:type="dxa"/>
            <w:shd w:val="clear" w:color="auto" w:fill="D9D9D9" w:themeFill="background1" w:themeFillShade="D9"/>
            <w:vAlign w:val="center"/>
          </w:tcPr>
          <w:p w:rsidR="00924C1F" w:rsidRPr="00A91003" w:rsidRDefault="00C017C3" w:rsidP="00516689">
            <w:pPr>
              <w:pStyle w:val="TableTextSmall"/>
              <w:rPr>
                <w:color w:val="000000" w:themeColor="text1"/>
              </w:rPr>
            </w:pPr>
            <w:r>
              <w:rPr>
                <w:color w:val="000000" w:themeColor="text1"/>
              </w:rPr>
              <w:t>T</w:t>
            </w:r>
            <w:r w:rsidR="00924C1F" w:rsidRPr="00A91003">
              <w:rPr>
                <w:color w:val="000000" w:themeColor="text1"/>
              </w:rPr>
              <w:t>he Transport Agency register of documents</w:t>
            </w:r>
          </w:p>
        </w:tc>
        <w:tc>
          <w:tcPr>
            <w:tcW w:w="6960" w:type="dxa"/>
            <w:shd w:val="clear" w:color="auto" w:fill="D9D9D9" w:themeFill="background1" w:themeFillShade="D9"/>
            <w:vAlign w:val="center"/>
          </w:tcPr>
          <w:p w:rsidR="00924C1F" w:rsidRPr="00A91003" w:rsidRDefault="00924C1F" w:rsidP="004E23EF">
            <w:pPr>
              <w:pStyle w:val="TableTextSmall"/>
              <w:jc w:val="both"/>
              <w:rPr>
                <w:color w:val="000000" w:themeColor="text1"/>
              </w:rPr>
            </w:pPr>
            <w:r w:rsidRPr="00A91003">
              <w:rPr>
                <w:color w:val="000000" w:themeColor="text1"/>
              </w:rPr>
              <w:t>http://www.nzta.govt.nz/resources/nzta-register-network-standards-guidelines/</w:t>
            </w:r>
          </w:p>
        </w:tc>
      </w:tr>
      <w:tr w:rsidR="00924C1F" w:rsidRPr="00A91003" w:rsidTr="00516689">
        <w:trPr>
          <w:trHeight w:val="387"/>
          <w:jc w:val="center"/>
        </w:trPr>
        <w:tc>
          <w:tcPr>
            <w:tcW w:w="2112" w:type="dxa"/>
            <w:shd w:val="clear" w:color="auto" w:fill="D9D9D9" w:themeFill="background1" w:themeFillShade="D9"/>
            <w:vAlign w:val="center"/>
          </w:tcPr>
          <w:p w:rsidR="00924C1F" w:rsidRPr="00A91003" w:rsidRDefault="00C017C3" w:rsidP="00516689">
            <w:pPr>
              <w:pStyle w:val="TableTextSmall"/>
              <w:rPr>
                <w:color w:val="000000" w:themeColor="text1"/>
              </w:rPr>
            </w:pPr>
            <w:r>
              <w:rPr>
                <w:color w:val="000000" w:themeColor="text1"/>
              </w:rPr>
              <w:t>T</w:t>
            </w:r>
            <w:r w:rsidR="00924C1F" w:rsidRPr="00A91003">
              <w:rPr>
                <w:color w:val="000000" w:themeColor="text1"/>
              </w:rPr>
              <w:t xml:space="preserve">he Transport Agency – process manual </w:t>
            </w:r>
          </w:p>
        </w:tc>
        <w:tc>
          <w:tcPr>
            <w:tcW w:w="6960" w:type="dxa"/>
            <w:shd w:val="clear" w:color="auto" w:fill="D9D9D9" w:themeFill="background1" w:themeFillShade="D9"/>
            <w:vAlign w:val="center"/>
          </w:tcPr>
          <w:p w:rsidR="00924C1F" w:rsidRPr="00A91003" w:rsidRDefault="00134A54" w:rsidP="004E23EF">
            <w:pPr>
              <w:pStyle w:val="TableTextSmall"/>
              <w:jc w:val="both"/>
              <w:rPr>
                <w:color w:val="000000" w:themeColor="text1"/>
              </w:rPr>
            </w:pPr>
            <w:hyperlink r:id="rId50" w:history="1">
              <w:r w:rsidR="00DE7C09" w:rsidRPr="004368A5">
                <w:rPr>
                  <w:rStyle w:val="Hyperlink"/>
                </w:rPr>
                <w:t>http://www.nzta.govt.nz/resources/process-manual-network-standards-guidelines/index.html</w:t>
              </w:r>
            </w:hyperlink>
          </w:p>
        </w:tc>
      </w:tr>
      <w:tr w:rsidR="00DE7C09" w:rsidRPr="00A91003" w:rsidTr="00516689">
        <w:trPr>
          <w:trHeight w:val="387"/>
          <w:jc w:val="center"/>
        </w:trPr>
        <w:tc>
          <w:tcPr>
            <w:tcW w:w="2112" w:type="dxa"/>
            <w:shd w:val="clear" w:color="auto" w:fill="D9D9D9" w:themeFill="background1" w:themeFillShade="D9"/>
            <w:vAlign w:val="center"/>
          </w:tcPr>
          <w:p w:rsidR="00DE7C09" w:rsidRPr="00A91003" w:rsidRDefault="00DE7C09" w:rsidP="00516689">
            <w:pPr>
              <w:pStyle w:val="TableTextSmall"/>
              <w:rPr>
                <w:color w:val="000000" w:themeColor="text1"/>
              </w:rPr>
            </w:pPr>
            <w:r>
              <w:rPr>
                <w:color w:val="000000" w:themeColor="text1"/>
              </w:rPr>
              <w:t>The Highways Information Portal (HIP)</w:t>
            </w:r>
          </w:p>
        </w:tc>
        <w:tc>
          <w:tcPr>
            <w:tcW w:w="6960" w:type="dxa"/>
            <w:shd w:val="clear" w:color="auto" w:fill="D9D9D9" w:themeFill="background1" w:themeFillShade="D9"/>
            <w:vAlign w:val="center"/>
          </w:tcPr>
          <w:p w:rsidR="00DE7C09" w:rsidRDefault="00134A54" w:rsidP="004E23EF">
            <w:pPr>
              <w:pStyle w:val="TableTextSmall"/>
              <w:jc w:val="both"/>
              <w:rPr>
                <w:color w:val="000000" w:themeColor="text1"/>
              </w:rPr>
            </w:pPr>
            <w:hyperlink r:id="rId51" w:history="1">
              <w:r w:rsidR="00DE7C09" w:rsidRPr="004368A5">
                <w:rPr>
                  <w:rStyle w:val="Hyperlink"/>
                </w:rPr>
                <w:t>http://hip.nzta.govt.nz/</w:t>
              </w:r>
            </w:hyperlink>
          </w:p>
        </w:tc>
      </w:tr>
    </w:tbl>
    <w:p w:rsidR="0022777A" w:rsidRDefault="0022777A" w:rsidP="004E23EF">
      <w:pPr>
        <w:pStyle w:val="Normal2"/>
        <w:jc w:val="both"/>
        <w:rPr>
          <w:color w:val="000000" w:themeColor="text1"/>
        </w:rPr>
      </w:pPr>
      <w:bookmarkStart w:id="305" w:name="_Ref369181605"/>
    </w:p>
    <w:p w:rsidR="00DE7C09" w:rsidRPr="00DE7C09" w:rsidRDefault="00DE7C09" w:rsidP="001226E4">
      <w:r>
        <w:t>The Highways Information Portal (HIP)</w:t>
      </w:r>
      <w:r w:rsidRPr="00DE7C09">
        <w:t xml:space="preserve"> provides a central hub for information on the standards, processes, and procedures to be used by Transport Agency staff and our suppliers to identify and develop </w:t>
      </w:r>
      <w:r w:rsidRPr="00DE7C09">
        <w:lastRenderedPageBreak/>
        <w:t xml:space="preserve">improvements to New Zealand's </w:t>
      </w:r>
      <w:r w:rsidR="0022777A">
        <w:t>S</w:t>
      </w:r>
      <w:r w:rsidRPr="00DE7C09">
        <w:t xml:space="preserve">tate </w:t>
      </w:r>
      <w:r w:rsidR="0022777A">
        <w:t>H</w:t>
      </w:r>
      <w:r w:rsidRPr="00DE7C09">
        <w:t xml:space="preserve">ighways. In the </w:t>
      </w:r>
      <w:hyperlink r:id="rId52" w:history="1">
        <w:r w:rsidRPr="00DE7C09">
          <w:t>Processes</w:t>
        </w:r>
      </w:hyperlink>
      <w:r w:rsidRPr="00DE7C09">
        <w:t xml:space="preserve"> tab above, you'll find information that will guide you through the project lifecycle, while the </w:t>
      </w:r>
      <w:hyperlink r:id="rId53" w:history="1">
        <w:r w:rsidRPr="00DE7C09">
          <w:t>Technical Disciplines</w:t>
        </w:r>
      </w:hyperlink>
      <w:r w:rsidRPr="00DE7C09">
        <w:t xml:space="preserve"> tab provides subject specific information.</w:t>
      </w:r>
    </w:p>
    <w:p w:rsidR="00DE7C09" w:rsidRPr="00A91003" w:rsidRDefault="00DE7C09" w:rsidP="004E23EF">
      <w:pPr>
        <w:pStyle w:val="BodyText2"/>
        <w:jc w:val="both"/>
        <w:rPr>
          <w:color w:val="000000" w:themeColor="text1"/>
        </w:rPr>
      </w:pPr>
    </w:p>
    <w:p w:rsidR="008D197A" w:rsidRPr="00A91003" w:rsidRDefault="008D197A" w:rsidP="004E23EF">
      <w:pPr>
        <w:pStyle w:val="Heading2"/>
        <w:jc w:val="both"/>
        <w:rPr>
          <w:color w:val="000000" w:themeColor="text1"/>
        </w:rPr>
      </w:pPr>
      <w:bookmarkStart w:id="306" w:name="_Toc404850735"/>
      <w:bookmarkStart w:id="307" w:name="_Toc404863026"/>
      <w:r w:rsidRPr="00A91003">
        <w:rPr>
          <w:color w:val="000000" w:themeColor="text1"/>
        </w:rPr>
        <w:t>C</w:t>
      </w:r>
      <w:r w:rsidR="006949A8" w:rsidRPr="00A91003">
        <w:rPr>
          <w:color w:val="000000" w:themeColor="text1"/>
        </w:rPr>
        <w:t>ustomers, Consultation and c</w:t>
      </w:r>
      <w:r w:rsidRPr="00A91003">
        <w:rPr>
          <w:color w:val="000000" w:themeColor="text1"/>
        </w:rPr>
        <w:t>ommunications</w:t>
      </w:r>
      <w:bookmarkEnd w:id="306"/>
      <w:bookmarkEnd w:id="307"/>
      <w:r w:rsidR="006949A8" w:rsidRPr="00A91003">
        <w:rPr>
          <w:color w:val="000000" w:themeColor="text1"/>
        </w:rPr>
        <w:t xml:space="preserve"> </w:t>
      </w:r>
      <w:bookmarkEnd w:id="305"/>
    </w:p>
    <w:p w:rsidR="006949A8" w:rsidRPr="00A91003" w:rsidRDefault="006949A8" w:rsidP="004E23EF">
      <w:pPr>
        <w:pStyle w:val="Heading3"/>
        <w:jc w:val="both"/>
        <w:rPr>
          <w:color w:val="000000" w:themeColor="text1"/>
        </w:rPr>
      </w:pPr>
      <w:bookmarkStart w:id="308" w:name="_Toc404850736"/>
      <w:bookmarkStart w:id="309" w:name="_Toc404863027"/>
      <w:r w:rsidRPr="00A91003">
        <w:rPr>
          <w:color w:val="000000" w:themeColor="text1"/>
        </w:rPr>
        <w:t>Relationships and Communications</w:t>
      </w:r>
      <w:bookmarkEnd w:id="308"/>
      <w:bookmarkEnd w:id="309"/>
    </w:p>
    <w:p w:rsidR="001B7ADF" w:rsidRPr="00A91003" w:rsidRDefault="00353D69" w:rsidP="001226E4">
      <w:r w:rsidRPr="00A91003">
        <w:t xml:space="preserve">It </w:t>
      </w:r>
      <w:r w:rsidR="001B7ADF" w:rsidRPr="00A91003">
        <w:t xml:space="preserve">is vital to engage with key stakeholders (community, affected and interested parties) when developing projects in order to create a common sense of purpose, draw on and learn from other's perspectives, make better decisions, align mutual interests, identify and mitigate risks, and find shared solutions to challenges.  </w:t>
      </w:r>
    </w:p>
    <w:p w:rsidR="001B7ADF" w:rsidRPr="00A91003" w:rsidRDefault="001B7ADF" w:rsidP="001226E4"/>
    <w:p w:rsidR="001B7ADF" w:rsidRPr="00A91003" w:rsidRDefault="001B7ADF" w:rsidP="001226E4">
      <w:r w:rsidRPr="00A91003">
        <w:t xml:space="preserve">Relationship building, the basis for effective engagement, takes time.  Many of the hallmarks of good relationships - trust, mutual respect and understanding - are intangibles that develop and evolve over time. Early engagement provides a valuable opportunity to set a positive tone with stakeholders from the outset of a project. The absence of established relationships and communication channels can put your project at an immediate disadvantage. </w:t>
      </w:r>
    </w:p>
    <w:p w:rsidR="001B7ADF" w:rsidRPr="00A91003" w:rsidRDefault="001B7ADF" w:rsidP="001226E4"/>
    <w:p w:rsidR="001B7ADF" w:rsidRPr="00A91003" w:rsidRDefault="001B7ADF" w:rsidP="001226E4">
      <w:r w:rsidRPr="00A91003">
        <w:t xml:space="preserve">Establishing and maintaining good relationships requires a long-term view.  Organisations that take this approach see the value of consistently following through on their commitments to stakeholders.  They take grievances seriously and deal with them in a reliable and timely manner.  They continually invest in communicating about their work in a way that makes sense to their stakeholders.  Effective engagement and communication will ultimately ensure the project's success. </w:t>
      </w:r>
      <w:r w:rsidR="00866C21" w:rsidRPr="00A91003">
        <w:t>[Austroads</w:t>
      </w:r>
      <w:r w:rsidR="00A73B4C" w:rsidRPr="00A91003">
        <w:t>, 2013</w:t>
      </w:r>
      <w:r w:rsidRPr="00A91003">
        <w:t>]</w:t>
      </w:r>
    </w:p>
    <w:p w:rsidR="001B7ADF" w:rsidRPr="00A91003" w:rsidRDefault="001B7ADF" w:rsidP="001226E4">
      <w:pPr>
        <w:rPr>
          <w:highlight w:val="yellow"/>
        </w:rPr>
      </w:pPr>
    </w:p>
    <w:p w:rsidR="001B7ADF" w:rsidRPr="00A91003" w:rsidRDefault="001B7ADF" w:rsidP="001226E4">
      <w:r w:rsidRPr="00A91003">
        <w:t>As stated within</w:t>
      </w:r>
      <w:r w:rsidR="00A73B4C" w:rsidRPr="00A91003">
        <w:t xml:space="preserve"> the Austroads </w:t>
      </w:r>
      <w:r w:rsidR="00C017C3">
        <w:t>R</w:t>
      </w:r>
      <w:r w:rsidR="00A73B4C" w:rsidRPr="00A91003">
        <w:t>esearch Report [Austroads 2006]</w:t>
      </w:r>
      <w:r w:rsidRPr="00A91003">
        <w:t xml:space="preserve">. </w:t>
      </w:r>
    </w:p>
    <w:p w:rsidR="00866C21" w:rsidRPr="00A91003" w:rsidRDefault="00866C21" w:rsidP="004E23EF">
      <w:pPr>
        <w:pStyle w:val="Normal2"/>
        <w:jc w:val="both"/>
        <w:rPr>
          <w:color w:val="000000" w:themeColor="text1"/>
        </w:rPr>
      </w:pPr>
    </w:p>
    <w:p w:rsidR="001B7ADF" w:rsidRPr="00A91003" w:rsidRDefault="00A73B4C" w:rsidP="001226E4">
      <w:pPr>
        <w:pStyle w:val="ListBullet"/>
        <w:ind w:left="1080"/>
      </w:pPr>
      <w:r w:rsidRPr="00A91003">
        <w:t>“</w:t>
      </w:r>
      <w:r w:rsidR="001B7ADF" w:rsidRPr="00A91003">
        <w:t>An ideal consultation with road users and other stakeholders is one that:</w:t>
      </w:r>
    </w:p>
    <w:p w:rsidR="001B7ADF" w:rsidRPr="00A91003" w:rsidRDefault="00C017C3" w:rsidP="006F72FE">
      <w:pPr>
        <w:pStyle w:val="ListBullet41"/>
        <w:numPr>
          <w:ilvl w:val="0"/>
          <w:numId w:val="22"/>
        </w:numPr>
        <w:jc w:val="both"/>
        <w:rPr>
          <w:color w:val="000000" w:themeColor="text1"/>
        </w:rPr>
      </w:pPr>
      <w:r>
        <w:rPr>
          <w:color w:val="000000" w:themeColor="text1"/>
        </w:rPr>
        <w:t>C</w:t>
      </w:r>
      <w:r w:rsidR="001B7ADF" w:rsidRPr="00A91003">
        <w:rPr>
          <w:color w:val="000000" w:themeColor="text1"/>
        </w:rPr>
        <w:t>onsists of a number of clearly defined stages, each with their own specific objectives</w:t>
      </w:r>
    </w:p>
    <w:p w:rsidR="001B7ADF" w:rsidRPr="00A91003" w:rsidRDefault="00C017C3" w:rsidP="006F72FE">
      <w:pPr>
        <w:pStyle w:val="ListBullet41"/>
        <w:numPr>
          <w:ilvl w:val="0"/>
          <w:numId w:val="22"/>
        </w:numPr>
        <w:jc w:val="both"/>
        <w:rPr>
          <w:color w:val="000000" w:themeColor="text1"/>
        </w:rPr>
      </w:pPr>
      <w:r>
        <w:rPr>
          <w:color w:val="000000" w:themeColor="text1"/>
        </w:rPr>
        <w:t>I</w:t>
      </w:r>
      <w:r w:rsidR="001B7ADF" w:rsidRPr="00A91003">
        <w:rPr>
          <w:color w:val="000000" w:themeColor="text1"/>
        </w:rPr>
        <w:t>ncludes both external stages (</w:t>
      </w:r>
      <w:r w:rsidR="00EC5E90" w:rsidRPr="00A91003">
        <w:rPr>
          <w:color w:val="000000" w:themeColor="text1"/>
        </w:rPr>
        <w:t>i.e.</w:t>
      </w:r>
      <w:r w:rsidR="001B7ADF" w:rsidRPr="00A91003">
        <w:rPr>
          <w:color w:val="000000" w:themeColor="text1"/>
        </w:rPr>
        <w:t xml:space="preserve"> those that include road users and stakeholders) and internal stages (</w:t>
      </w:r>
      <w:r w:rsidR="00EC5E90" w:rsidRPr="00A91003">
        <w:rPr>
          <w:color w:val="000000" w:themeColor="text1"/>
        </w:rPr>
        <w:t>i.e.</w:t>
      </w:r>
      <w:r w:rsidR="001B7ADF" w:rsidRPr="00A91003">
        <w:rPr>
          <w:color w:val="000000" w:themeColor="text1"/>
        </w:rPr>
        <w:t xml:space="preserve"> that include employees of the road agency only)</w:t>
      </w:r>
    </w:p>
    <w:p w:rsidR="001B7ADF" w:rsidRPr="00A91003" w:rsidRDefault="00C017C3" w:rsidP="006F72FE">
      <w:pPr>
        <w:pStyle w:val="ListBullet41"/>
        <w:numPr>
          <w:ilvl w:val="0"/>
          <w:numId w:val="22"/>
        </w:numPr>
        <w:jc w:val="both"/>
        <w:rPr>
          <w:color w:val="000000" w:themeColor="text1"/>
        </w:rPr>
      </w:pPr>
      <w:r>
        <w:rPr>
          <w:color w:val="000000" w:themeColor="text1"/>
        </w:rPr>
        <w:t>I</w:t>
      </w:r>
      <w:r w:rsidR="001B7ADF" w:rsidRPr="00A91003">
        <w:rPr>
          <w:color w:val="000000" w:themeColor="text1"/>
        </w:rPr>
        <w:t>s iterative in nature (</w:t>
      </w:r>
      <w:r w:rsidR="00EC5E90" w:rsidRPr="00A91003">
        <w:rPr>
          <w:color w:val="000000" w:themeColor="text1"/>
        </w:rPr>
        <w:t>i.e.</w:t>
      </w:r>
      <w:r w:rsidR="001B7ADF" w:rsidRPr="00A91003">
        <w:rPr>
          <w:color w:val="000000" w:themeColor="text1"/>
        </w:rPr>
        <w:t xml:space="preserve"> part of an </w:t>
      </w:r>
      <w:r w:rsidRPr="00A91003">
        <w:rPr>
          <w:color w:val="000000" w:themeColor="text1"/>
        </w:rPr>
        <w:t>on-going</w:t>
      </w:r>
      <w:r w:rsidR="001B7ADF" w:rsidRPr="00A91003">
        <w:rPr>
          <w:color w:val="000000" w:themeColor="text1"/>
        </w:rPr>
        <w:t xml:space="preserve"> and iterative cycle of learning, refinement and improvement embedded within the development process rather than an ‘isolated event’ that takes place externally to it).</w:t>
      </w:r>
    </w:p>
    <w:p w:rsidR="001B7ADF" w:rsidRPr="001226E4" w:rsidRDefault="001B7ADF" w:rsidP="001226E4">
      <w:pPr>
        <w:pStyle w:val="ListBullet"/>
        <w:ind w:left="1080"/>
      </w:pPr>
      <w:r w:rsidRPr="001226E4">
        <w:t>The development of levels of service and intervention criteria for maintenance and improvement activities through community consultation is complex and requires careful planning. The process consists of several iterative stages: listen, communicate, reflect and plan, implement, monitor and measure. The process alternates stages that involve the community with stages that require bi-internal agency assessment and evaluation. Each stage is conducted in a structured manner and requires specific techniques and specialised skills.</w:t>
      </w:r>
    </w:p>
    <w:p w:rsidR="001B7ADF" w:rsidRPr="001226E4" w:rsidRDefault="001B7ADF" w:rsidP="001226E4">
      <w:pPr>
        <w:pStyle w:val="ListBullet"/>
        <w:ind w:left="1080"/>
      </w:pPr>
      <w:r w:rsidRPr="001226E4">
        <w:t xml:space="preserve">The process begins with a two- way communication (‘listen’ and ‘communicate’) between the road agency and the community with the purpose of gaining a common understanding of community concerns, priorities, current road classification system and levels of service as well as agency  issues, priorities and budget limitations. </w:t>
      </w:r>
      <w:r w:rsidR="00EC5E90" w:rsidRPr="001226E4">
        <w:t xml:space="preserve">This part of the process also helps develop a common language and identify of the most effective channels for further communication of road maintenance issues. </w:t>
      </w:r>
      <w:r w:rsidRPr="001226E4">
        <w:t>The two way communication establishes the foundation for a transparent and strong relationship between th</w:t>
      </w:r>
      <w:r w:rsidR="00A73B4C" w:rsidRPr="001226E4">
        <w:t>e road agency and the community</w:t>
      </w:r>
      <w:r w:rsidR="0005019A" w:rsidRPr="001226E4">
        <w:t>’</w:t>
      </w:r>
      <w:r w:rsidR="00A73B4C" w:rsidRPr="001226E4">
        <w:t>.</w:t>
      </w:r>
    </w:p>
    <w:p w:rsidR="006949A8" w:rsidRPr="00A91003" w:rsidRDefault="006949A8" w:rsidP="004E23EF">
      <w:pPr>
        <w:pStyle w:val="Heading3"/>
        <w:jc w:val="both"/>
        <w:rPr>
          <w:color w:val="000000" w:themeColor="text1"/>
        </w:rPr>
      </w:pPr>
      <w:bookmarkStart w:id="310" w:name="_Ref377471899"/>
      <w:bookmarkStart w:id="311" w:name="_Toc404850737"/>
      <w:bookmarkStart w:id="312" w:name="_Toc404863028"/>
      <w:r w:rsidRPr="00A91003">
        <w:rPr>
          <w:color w:val="000000" w:themeColor="text1"/>
        </w:rPr>
        <w:lastRenderedPageBreak/>
        <w:t>Stakeholder and Partnership arrangement</w:t>
      </w:r>
      <w:bookmarkEnd w:id="310"/>
      <w:bookmarkEnd w:id="311"/>
      <w:bookmarkEnd w:id="312"/>
    </w:p>
    <w:p w:rsidR="006949A8" w:rsidRPr="00277552" w:rsidRDefault="00DD2AEE" w:rsidP="00565FD7">
      <w:pPr>
        <w:pStyle w:val="Heading4"/>
      </w:pPr>
      <w:bookmarkStart w:id="313" w:name="_Toc404850738"/>
      <w:r w:rsidRPr="00277552">
        <w:t>Network Outcomes Contract</w:t>
      </w:r>
      <w:r w:rsidR="00A834C3" w:rsidRPr="00277552">
        <w:t xml:space="preserve"> </w:t>
      </w:r>
      <w:r w:rsidR="006949A8" w:rsidRPr="00277552">
        <w:t>Safety Meetings</w:t>
      </w:r>
      <w:bookmarkEnd w:id="313"/>
      <w:r w:rsidR="006949A8" w:rsidRPr="00277552">
        <w:t xml:space="preserve"> </w:t>
      </w:r>
    </w:p>
    <w:p w:rsidR="00A834C3" w:rsidRPr="00A91003" w:rsidRDefault="00CB041E" w:rsidP="001226E4">
      <w:r w:rsidRPr="00A91003">
        <w:t xml:space="preserve">Under the </w:t>
      </w:r>
      <w:r w:rsidR="00A834C3" w:rsidRPr="00A91003">
        <w:t>Network Outcomes Contract</w:t>
      </w:r>
      <w:r w:rsidRPr="00A91003">
        <w:t>, t</w:t>
      </w:r>
      <w:r w:rsidR="00E63053" w:rsidRPr="00A91003">
        <w:t>he Principal and Contractor shall</w:t>
      </w:r>
      <w:r w:rsidRPr="00A91003">
        <w:t xml:space="preserve"> meet on a </w:t>
      </w:r>
      <w:r w:rsidR="00A834C3" w:rsidRPr="00A91003">
        <w:t xml:space="preserve">monthly </w:t>
      </w:r>
      <w:r w:rsidRPr="00A91003">
        <w:t>basis to discuss any</w:t>
      </w:r>
      <w:r w:rsidR="00E63053" w:rsidRPr="00A91003">
        <w:t xml:space="preserve"> identified major safety issues; sufficient time needs to be given to ensure all safety issues are discussed.</w:t>
      </w:r>
      <w:r w:rsidRPr="00A91003">
        <w:t xml:space="preserve">  </w:t>
      </w:r>
      <w:r w:rsidR="00A834C3" w:rsidRPr="00A91003">
        <w:t>In addition The Principal and Contractor shall meet on a quarterly basis to discuss major safety issues identified from the Network monthly meetings, common issues, exchange information, share innovation and ideas, agree to actions, and review any work completed since the previous meeting.</w:t>
      </w:r>
    </w:p>
    <w:p w:rsidR="00A834C3" w:rsidRPr="00A91003" w:rsidRDefault="00A834C3" w:rsidP="001226E4">
      <w:pPr>
        <w:rPr>
          <w:color w:val="000000" w:themeColor="text1"/>
        </w:rPr>
      </w:pPr>
    </w:p>
    <w:p w:rsidR="006949A8" w:rsidRPr="00A91003" w:rsidRDefault="00CB041E" w:rsidP="001226E4">
      <w:r w:rsidRPr="00A91003">
        <w:t xml:space="preserve">Refer to section 5.5.9 of the </w:t>
      </w:r>
      <w:r w:rsidR="00DD2AEE" w:rsidRPr="00A91003">
        <w:t>Network Outcomes Contract</w:t>
      </w:r>
      <w:r w:rsidR="00A834C3" w:rsidRPr="00A91003">
        <w:t xml:space="preserve"> </w:t>
      </w:r>
      <w:r w:rsidRPr="00A91003">
        <w:t>for further information</w:t>
      </w:r>
      <w:r w:rsidR="00A834C3" w:rsidRPr="00A91003">
        <w:t>.</w:t>
      </w:r>
    </w:p>
    <w:p w:rsidR="00CB041E" w:rsidRPr="00A91003" w:rsidRDefault="00CB041E" w:rsidP="004E23EF">
      <w:pPr>
        <w:pStyle w:val="Normal4"/>
        <w:jc w:val="both"/>
        <w:rPr>
          <w:color w:val="000000" w:themeColor="text1"/>
        </w:rPr>
      </w:pPr>
    </w:p>
    <w:p w:rsidR="006949A8" w:rsidRPr="00976A33" w:rsidRDefault="006949A8" w:rsidP="00565FD7">
      <w:pPr>
        <w:pStyle w:val="Heading4"/>
      </w:pPr>
      <w:bookmarkStart w:id="314" w:name="_Toc404850739"/>
      <w:r w:rsidRPr="00976A33">
        <w:t>Attendance at Road Safety Forums</w:t>
      </w:r>
      <w:bookmarkEnd w:id="314"/>
      <w:r w:rsidRPr="00976A33">
        <w:t xml:space="preserve"> </w:t>
      </w:r>
    </w:p>
    <w:p w:rsidR="006949A8" w:rsidRDefault="009C1B34" w:rsidP="001226E4">
      <w:r w:rsidRPr="00A91003">
        <w:t xml:space="preserve">Under the </w:t>
      </w:r>
      <w:r w:rsidR="00A834C3" w:rsidRPr="00A91003">
        <w:t>Network Outcomes Contract</w:t>
      </w:r>
      <w:r w:rsidRPr="00A91003">
        <w:t>, w</w:t>
      </w:r>
      <w:r w:rsidR="00353D69" w:rsidRPr="00A91003">
        <w:t>hen requested, the Con</w:t>
      </w:r>
      <w:r w:rsidR="0005019A">
        <w:t xml:space="preserve">tractor </w:t>
      </w:r>
      <w:r w:rsidR="00353D69" w:rsidRPr="00A91003">
        <w:t>shall</w:t>
      </w:r>
      <w:r w:rsidRPr="00A91003">
        <w:t xml:space="preserve"> provide a suitably qualified person to attend meeting of the wider road safety community and forums outside the network. </w:t>
      </w:r>
    </w:p>
    <w:p w:rsidR="00A3747F" w:rsidRPr="00A91003" w:rsidRDefault="00A3747F" w:rsidP="004E23EF">
      <w:pPr>
        <w:pStyle w:val="Normal2"/>
        <w:jc w:val="both"/>
      </w:pPr>
    </w:p>
    <w:p w:rsidR="006949A8" w:rsidRPr="00A91003" w:rsidRDefault="006949A8" w:rsidP="004E23EF">
      <w:pPr>
        <w:pStyle w:val="Heading3"/>
        <w:jc w:val="both"/>
        <w:rPr>
          <w:color w:val="000000" w:themeColor="text1"/>
        </w:rPr>
      </w:pPr>
      <w:bookmarkStart w:id="315" w:name="_Toc404850740"/>
      <w:bookmarkStart w:id="316" w:name="_Toc404863029"/>
      <w:r w:rsidRPr="00A91003">
        <w:rPr>
          <w:color w:val="000000" w:themeColor="text1"/>
        </w:rPr>
        <w:t xml:space="preserve">Customer </w:t>
      </w:r>
      <w:r w:rsidR="00E66F3E">
        <w:rPr>
          <w:color w:val="000000" w:themeColor="text1"/>
        </w:rPr>
        <w:t xml:space="preserve">Relationship </w:t>
      </w:r>
      <w:r w:rsidRPr="00A91003">
        <w:rPr>
          <w:color w:val="000000" w:themeColor="text1"/>
        </w:rPr>
        <w:t xml:space="preserve">Management </w:t>
      </w:r>
      <w:r w:rsidR="00A3747F">
        <w:rPr>
          <w:color w:val="000000" w:themeColor="text1"/>
        </w:rPr>
        <w:t xml:space="preserve">System </w:t>
      </w:r>
      <w:r w:rsidRPr="00A91003">
        <w:rPr>
          <w:color w:val="000000" w:themeColor="text1"/>
        </w:rPr>
        <w:t>(CRMS)</w:t>
      </w:r>
      <w:r w:rsidR="00A3747F">
        <w:rPr>
          <w:color w:val="000000" w:themeColor="text1"/>
        </w:rPr>
        <w:t>, Feedback and Complaints Process</w:t>
      </w:r>
      <w:bookmarkEnd w:id="315"/>
      <w:bookmarkEnd w:id="316"/>
      <w:r w:rsidR="00191CC0" w:rsidRPr="00A91003">
        <w:rPr>
          <w:color w:val="000000" w:themeColor="text1"/>
        </w:rPr>
        <w:t xml:space="preserve"> </w:t>
      </w:r>
    </w:p>
    <w:p w:rsidR="00080068" w:rsidRPr="00A91003" w:rsidRDefault="00080068" w:rsidP="001226E4">
      <w:r w:rsidRPr="00A91003">
        <w:rPr>
          <w:b/>
        </w:rPr>
        <w:t>Feedback</w:t>
      </w:r>
      <w:r w:rsidR="00474AEA" w:rsidRPr="00A91003">
        <w:rPr>
          <w:b/>
        </w:rPr>
        <w:t>:</w:t>
      </w:r>
      <w:r w:rsidR="0017783B" w:rsidRPr="00A91003">
        <w:t xml:space="preserve"> Highways &amp; Network Operations </w:t>
      </w:r>
      <w:r w:rsidR="00C5401F">
        <w:t>State Highway State Highway Safe Network Activity Manual</w:t>
      </w:r>
    </w:p>
    <w:p w:rsidR="00884A00" w:rsidRPr="00A91003" w:rsidRDefault="00884A00" w:rsidP="001226E4"/>
    <w:p w:rsidR="00A3747F" w:rsidRDefault="00A3747F" w:rsidP="001226E4">
      <w:pPr>
        <w:rPr>
          <w:b/>
        </w:rPr>
      </w:pPr>
      <w:r>
        <w:rPr>
          <w:b/>
        </w:rPr>
        <w:t>Purpose:</w:t>
      </w:r>
    </w:p>
    <w:p w:rsidR="00A3747F" w:rsidRDefault="00A3747F" w:rsidP="001226E4">
      <w:pPr>
        <w:rPr>
          <w:lang w:val="en"/>
        </w:rPr>
      </w:pPr>
      <w:r>
        <w:rPr>
          <w:lang w:val="en"/>
        </w:rPr>
        <w:t>A C</w:t>
      </w:r>
      <w:r w:rsidR="00C017C3">
        <w:rPr>
          <w:lang w:val="en"/>
        </w:rPr>
        <w:t xml:space="preserve">RMS </w:t>
      </w:r>
      <w:r>
        <w:rPr>
          <w:lang w:val="en"/>
        </w:rPr>
        <w:t>brings together information from various data sources in an organisation to provide a single, holistic view of its customers and every interaction with those customers. The CRMS is the basis on which to build stronger relationships with customers, by being able to access, record, and follow up customer queries, feedback, and complaints. It is aligned with the Transport Agency’s 'customer first' approach, which reflects our desire to be more service-oriented rather than just delivery-focused.</w:t>
      </w:r>
    </w:p>
    <w:p w:rsidR="00A3747F" w:rsidRDefault="00A3747F" w:rsidP="001226E4">
      <w:pPr>
        <w:rPr>
          <w:lang w:val="en"/>
        </w:rPr>
      </w:pPr>
    </w:p>
    <w:p w:rsidR="00A3747F" w:rsidRDefault="00A3747F" w:rsidP="001226E4">
      <w:pPr>
        <w:rPr>
          <w:lang w:val="en"/>
        </w:rPr>
      </w:pPr>
      <w:r>
        <w:rPr>
          <w:lang w:val="en"/>
        </w:rPr>
        <w:t xml:space="preserve">For individuals and teams involved in Safety Management, the CRMS is a place to record information that has been brought to the attention of the Transport Agency or its contractors by customers </w:t>
      </w:r>
      <w:r w:rsidRPr="00C017C3">
        <w:rPr>
          <w:lang w:val="en"/>
        </w:rPr>
        <w:t xml:space="preserve">and </w:t>
      </w:r>
      <w:r>
        <w:rPr>
          <w:lang w:val="en"/>
        </w:rPr>
        <w:t xml:space="preserve">the responses and follow up actions.  The CRMS will also be a source of information and insight for teams involved in Safety Management, using its searching and reporting capabilities. </w:t>
      </w:r>
    </w:p>
    <w:p w:rsidR="00516689" w:rsidRDefault="00516689" w:rsidP="00D362C3">
      <w:pPr>
        <w:rPr>
          <w:b/>
        </w:rPr>
      </w:pPr>
    </w:p>
    <w:p w:rsidR="00A3747F" w:rsidRPr="00D362C3" w:rsidRDefault="00A3747F" w:rsidP="00D362C3">
      <w:pPr>
        <w:rPr>
          <w:b/>
        </w:rPr>
      </w:pPr>
      <w:r w:rsidRPr="00D362C3">
        <w:rPr>
          <w:b/>
        </w:rPr>
        <w:t>Access:</w:t>
      </w:r>
    </w:p>
    <w:p w:rsidR="00A3747F" w:rsidRDefault="00A3747F" w:rsidP="00D362C3">
      <w:pPr>
        <w:rPr>
          <w:lang w:val="en"/>
        </w:rPr>
      </w:pPr>
      <w:r>
        <w:rPr>
          <w:lang w:val="en"/>
        </w:rPr>
        <w:t>The CRMS sits on the SAP</w:t>
      </w:r>
      <w:r w:rsidR="00101536">
        <w:rPr>
          <w:lang w:val="en"/>
        </w:rPr>
        <w:t xml:space="preserve"> software</w:t>
      </w:r>
      <w:r>
        <w:rPr>
          <w:lang w:val="en"/>
        </w:rPr>
        <w:t xml:space="preserve"> platform that is being used to manage many of the NZTA’s business information needs.  It is available to NZ Transport Agency employees on the internal network via a link on OnRamp; and to specific external users via Citrix or Web Services.</w:t>
      </w:r>
    </w:p>
    <w:p w:rsidR="00A3747F" w:rsidRPr="00B94FE6" w:rsidRDefault="00A3747F" w:rsidP="00D362C3">
      <w:r w:rsidRPr="00B94FE6">
        <w:t>NZ Transport Agency employees</w:t>
      </w:r>
      <w:r>
        <w:t xml:space="preserve"> who require a login should contact their manager to organise training, and the Service Desk for access.</w:t>
      </w:r>
    </w:p>
    <w:p w:rsidR="00A3747F" w:rsidRPr="00B94FE6" w:rsidRDefault="00A3747F" w:rsidP="00D362C3">
      <w:r w:rsidRPr="00B94FE6">
        <w:t>External contractors</w:t>
      </w:r>
      <w:r>
        <w:t xml:space="preserve"> (including NOC contractors) should contact their NZ Transport Agency Maintenance Contract Manager to organise training and access.</w:t>
      </w:r>
    </w:p>
    <w:p w:rsidR="00A3747F" w:rsidRDefault="00A3747F" w:rsidP="00D362C3"/>
    <w:p w:rsidR="00A3747F" w:rsidRPr="00D362C3" w:rsidRDefault="00A3747F" w:rsidP="00D362C3">
      <w:pPr>
        <w:rPr>
          <w:b/>
        </w:rPr>
      </w:pPr>
      <w:r w:rsidRPr="00D362C3">
        <w:rPr>
          <w:b/>
        </w:rPr>
        <w:t>Requirements and responsibility:</w:t>
      </w:r>
    </w:p>
    <w:p w:rsidR="00A3747F" w:rsidRPr="00B94FE6" w:rsidRDefault="00A3747F" w:rsidP="00D362C3">
      <w:r w:rsidRPr="006E390A">
        <w:t>The use of the CRMS is an important part of the 'Customer' Key Results Area in the new Network Outcome Contracts (NOCs)</w:t>
      </w:r>
      <w:r>
        <w:t>, and its use should be detailed in the NOC ‘Customer and Stakeholder Communications Plan’.  External users are also expected to be aware of the Transport Agency’s Code of Conduct, and act consistently with it; in this context particularly relating to accessing and using systems and information.</w:t>
      </w:r>
      <w:r w:rsidRPr="00F971C0">
        <w:t xml:space="preserve"> </w:t>
      </w:r>
    </w:p>
    <w:p w:rsidR="00A3747F" w:rsidRDefault="00A3747F" w:rsidP="00D362C3"/>
    <w:p w:rsidR="00516689" w:rsidRDefault="00516689" w:rsidP="00D362C3">
      <w:pPr>
        <w:rPr>
          <w:b/>
        </w:rPr>
      </w:pPr>
    </w:p>
    <w:p w:rsidR="00A3747F" w:rsidRPr="00D362C3" w:rsidRDefault="00A3747F" w:rsidP="00D362C3">
      <w:pPr>
        <w:rPr>
          <w:b/>
        </w:rPr>
      </w:pPr>
      <w:r w:rsidRPr="00D362C3">
        <w:rPr>
          <w:b/>
        </w:rPr>
        <w:lastRenderedPageBreak/>
        <w:t>Procedure:</w:t>
      </w:r>
    </w:p>
    <w:p w:rsidR="00A3747F" w:rsidRDefault="00A3747F" w:rsidP="00D362C3">
      <w:pPr>
        <w:rPr>
          <w:lang w:val="en"/>
        </w:rPr>
      </w:pPr>
      <w:r w:rsidRPr="00A91003">
        <w:rPr>
          <w:lang w:val="en"/>
        </w:rPr>
        <w:t>Customer queries</w:t>
      </w:r>
      <w:r>
        <w:rPr>
          <w:lang w:val="en"/>
        </w:rPr>
        <w:t>, complaints and feedback</w:t>
      </w:r>
      <w:r w:rsidRPr="00A91003">
        <w:rPr>
          <w:lang w:val="en"/>
        </w:rPr>
        <w:t xml:space="preserve"> are managed in a distributed manner within the group.</w:t>
      </w:r>
      <w:r>
        <w:rPr>
          <w:lang w:val="en"/>
        </w:rPr>
        <w:t xml:space="preserve">  </w:t>
      </w:r>
      <w:r w:rsidRPr="00065416">
        <w:t>NZ Transport Agency employees</w:t>
      </w:r>
      <w:r>
        <w:t xml:space="preserve"> should review the processes and documentation available on OnRamp and talk to their local CRMS champions.</w:t>
      </w:r>
      <w:r w:rsidR="0005019A">
        <w:t xml:space="preserve"> </w:t>
      </w:r>
      <w:r w:rsidRPr="00065416">
        <w:t>External contractors</w:t>
      </w:r>
      <w:r>
        <w:t xml:space="preserve"> (NOC contractors) should refer to the procedures described in their Stakeholder and Customer Plan. </w:t>
      </w:r>
    </w:p>
    <w:p w:rsidR="00866C21" w:rsidRPr="00A91003" w:rsidRDefault="00866C21" w:rsidP="004E23EF">
      <w:pPr>
        <w:pStyle w:val="Normal2"/>
        <w:jc w:val="both"/>
        <w:rPr>
          <w:color w:val="000000" w:themeColor="text1"/>
          <w:lang w:val="en"/>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701"/>
        <w:gridCol w:w="7371"/>
      </w:tblGrid>
      <w:tr w:rsidR="00866C21" w:rsidRPr="00A91003" w:rsidTr="001226E4">
        <w:trPr>
          <w:trHeight w:val="325"/>
          <w:jc w:val="center"/>
        </w:trPr>
        <w:tc>
          <w:tcPr>
            <w:tcW w:w="1701" w:type="dxa"/>
            <w:shd w:val="clear" w:color="auto" w:fill="8DB3E2" w:themeFill="text2" w:themeFillTint="66"/>
            <w:vAlign w:val="center"/>
          </w:tcPr>
          <w:p w:rsidR="00866C21" w:rsidRPr="00A91003" w:rsidRDefault="00866C21" w:rsidP="004E23EF">
            <w:pPr>
              <w:pStyle w:val="TableTextSmall"/>
              <w:jc w:val="both"/>
              <w:rPr>
                <w:b/>
                <w:color w:val="000000" w:themeColor="text1"/>
              </w:rPr>
            </w:pPr>
            <w:r w:rsidRPr="00A91003">
              <w:rPr>
                <w:b/>
                <w:color w:val="000000" w:themeColor="text1"/>
              </w:rPr>
              <w:t>Reference</w:t>
            </w:r>
          </w:p>
        </w:tc>
        <w:tc>
          <w:tcPr>
            <w:tcW w:w="7371" w:type="dxa"/>
            <w:shd w:val="clear" w:color="auto" w:fill="8DB3E2" w:themeFill="text2" w:themeFillTint="66"/>
            <w:vAlign w:val="center"/>
          </w:tcPr>
          <w:p w:rsidR="00866C21" w:rsidRPr="00A91003" w:rsidRDefault="00866C21" w:rsidP="004E23EF">
            <w:pPr>
              <w:pStyle w:val="TableTextSmall"/>
              <w:jc w:val="both"/>
              <w:rPr>
                <w:b/>
                <w:color w:val="000000" w:themeColor="text1"/>
              </w:rPr>
            </w:pPr>
            <w:r w:rsidRPr="00A91003">
              <w:rPr>
                <w:b/>
                <w:color w:val="000000" w:themeColor="text1"/>
              </w:rPr>
              <w:t>Web address</w:t>
            </w:r>
          </w:p>
        </w:tc>
      </w:tr>
      <w:tr w:rsidR="00866C21" w:rsidRPr="00A91003" w:rsidTr="001226E4">
        <w:trPr>
          <w:trHeight w:val="387"/>
          <w:jc w:val="center"/>
        </w:trPr>
        <w:tc>
          <w:tcPr>
            <w:tcW w:w="1701" w:type="dxa"/>
            <w:shd w:val="clear" w:color="auto" w:fill="D9D9D9" w:themeFill="background1" w:themeFillShade="D9"/>
            <w:vAlign w:val="center"/>
          </w:tcPr>
          <w:p w:rsidR="00866C21" w:rsidRPr="00A91003" w:rsidRDefault="00A3747F" w:rsidP="004E23EF">
            <w:pPr>
              <w:pStyle w:val="TableTextSmall"/>
              <w:jc w:val="both"/>
              <w:rPr>
                <w:color w:val="000000" w:themeColor="text1"/>
              </w:rPr>
            </w:pPr>
            <w:r>
              <w:rPr>
                <w:color w:val="000000" w:themeColor="text1"/>
              </w:rPr>
              <w:t>HNO CRMS Users Group worksite</w:t>
            </w:r>
          </w:p>
        </w:tc>
        <w:tc>
          <w:tcPr>
            <w:tcW w:w="7371" w:type="dxa"/>
            <w:shd w:val="clear" w:color="auto" w:fill="D9D9D9" w:themeFill="background1" w:themeFillShade="D9"/>
            <w:vAlign w:val="center"/>
          </w:tcPr>
          <w:p w:rsidR="00866C21" w:rsidRPr="00A91003" w:rsidRDefault="00134A54" w:rsidP="004E23EF">
            <w:pPr>
              <w:pStyle w:val="TableTextSmall"/>
              <w:jc w:val="both"/>
              <w:rPr>
                <w:color w:val="000000" w:themeColor="text1"/>
              </w:rPr>
            </w:pPr>
            <w:hyperlink r:id="rId54" w:history="1">
              <w:r w:rsidR="00A3747F" w:rsidRPr="004A5ABA">
                <w:rPr>
                  <w:rStyle w:val="Hyperlink"/>
                </w:rPr>
                <w:t>http://onramp/Work-with-others/Group-work-sites/List-of-group-work-sites/HNO-CRMS-Users/SitePages/Home.aspx</w:t>
              </w:r>
            </w:hyperlink>
          </w:p>
        </w:tc>
      </w:tr>
      <w:tr w:rsidR="00A3747F" w:rsidRPr="00A91003" w:rsidTr="001226E4">
        <w:trPr>
          <w:trHeight w:val="387"/>
          <w:jc w:val="center"/>
        </w:trPr>
        <w:tc>
          <w:tcPr>
            <w:tcW w:w="1701" w:type="dxa"/>
            <w:shd w:val="clear" w:color="auto" w:fill="D9D9D9" w:themeFill="background1" w:themeFillShade="D9"/>
            <w:vAlign w:val="center"/>
          </w:tcPr>
          <w:p w:rsidR="00A3747F" w:rsidRPr="00A91003" w:rsidRDefault="00A3747F" w:rsidP="004E23EF">
            <w:pPr>
              <w:pStyle w:val="TableTextSmall"/>
              <w:jc w:val="both"/>
              <w:rPr>
                <w:color w:val="000000" w:themeColor="text1"/>
              </w:rPr>
            </w:pPr>
            <w:r w:rsidRPr="00EC4298">
              <w:rPr>
                <w:color w:val="000000" w:themeColor="text1"/>
              </w:rPr>
              <w:t>HIP webpage</w:t>
            </w:r>
            <w:r>
              <w:rPr>
                <w:color w:val="000000" w:themeColor="text1"/>
              </w:rPr>
              <w:t xml:space="preserve"> SAP CRMS</w:t>
            </w:r>
          </w:p>
        </w:tc>
        <w:tc>
          <w:tcPr>
            <w:tcW w:w="7371" w:type="dxa"/>
            <w:shd w:val="clear" w:color="auto" w:fill="D9D9D9" w:themeFill="background1" w:themeFillShade="D9"/>
            <w:vAlign w:val="center"/>
          </w:tcPr>
          <w:p w:rsidR="00A3747F" w:rsidRDefault="00134A54" w:rsidP="004E23EF">
            <w:pPr>
              <w:pStyle w:val="Normal2"/>
              <w:ind w:left="0"/>
              <w:jc w:val="both"/>
              <w:rPr>
                <w:color w:val="000000" w:themeColor="text1"/>
              </w:rPr>
            </w:pPr>
            <w:hyperlink r:id="rId55" w:history="1">
              <w:r w:rsidR="00A3747F" w:rsidRPr="002D7A66">
                <w:rPr>
                  <w:rStyle w:val="Hyperlink"/>
                </w:rPr>
                <w:t>http://hip.nzta.govt.nz/technical-information/sap/sap-crms</w:t>
              </w:r>
            </w:hyperlink>
          </w:p>
          <w:p w:rsidR="00A3747F" w:rsidRPr="00A91003" w:rsidRDefault="00A3747F" w:rsidP="004E23EF">
            <w:pPr>
              <w:pStyle w:val="TableTextSmall"/>
              <w:jc w:val="both"/>
              <w:rPr>
                <w:color w:val="000000" w:themeColor="text1"/>
              </w:rPr>
            </w:pPr>
          </w:p>
        </w:tc>
      </w:tr>
    </w:tbl>
    <w:p w:rsidR="0017783B" w:rsidRPr="00A91003" w:rsidRDefault="0017783B" w:rsidP="004E23EF">
      <w:pPr>
        <w:pStyle w:val="Normal2"/>
        <w:jc w:val="both"/>
        <w:rPr>
          <w:color w:val="000000" w:themeColor="text1"/>
          <w:lang w:val="en"/>
        </w:rPr>
      </w:pPr>
    </w:p>
    <w:p w:rsidR="00866C21" w:rsidRPr="00A91003" w:rsidRDefault="00866C21" w:rsidP="004E23EF">
      <w:pPr>
        <w:pStyle w:val="Normal2"/>
        <w:jc w:val="both"/>
        <w:rPr>
          <w:color w:val="000000" w:themeColor="text1"/>
        </w:rPr>
      </w:pPr>
    </w:p>
    <w:p w:rsidR="006949A8" w:rsidRPr="00A91003" w:rsidRDefault="006949A8" w:rsidP="004E23EF">
      <w:pPr>
        <w:pStyle w:val="Heading3"/>
        <w:jc w:val="both"/>
        <w:rPr>
          <w:color w:val="000000" w:themeColor="text1"/>
        </w:rPr>
      </w:pPr>
      <w:bookmarkStart w:id="317" w:name="_Ref377471892"/>
      <w:bookmarkStart w:id="318" w:name="_Toc404850741"/>
      <w:bookmarkStart w:id="319" w:name="_Toc404863030"/>
      <w:r w:rsidRPr="00A91003">
        <w:rPr>
          <w:color w:val="000000" w:themeColor="text1"/>
        </w:rPr>
        <w:t>Feedback Form</w:t>
      </w:r>
      <w:bookmarkEnd w:id="317"/>
      <w:bookmarkEnd w:id="318"/>
      <w:bookmarkEnd w:id="319"/>
    </w:p>
    <w:p w:rsidR="00D418DE" w:rsidRPr="00A91003" w:rsidRDefault="009B4186" w:rsidP="00D362C3">
      <w:pPr>
        <w:rPr>
          <w:highlight w:val="yellow"/>
        </w:rPr>
      </w:pPr>
      <w:r w:rsidRPr="00A91003">
        <w:rPr>
          <w:lang w:val="en"/>
        </w:rPr>
        <w:t>A feedback form for those using the s</w:t>
      </w:r>
      <w:r w:rsidR="001D46CB" w:rsidRPr="00A91003">
        <w:rPr>
          <w:lang w:val="en"/>
        </w:rPr>
        <w:t xml:space="preserve">ystem is located in Appendix </w:t>
      </w:r>
      <w:r w:rsidR="00273436">
        <w:rPr>
          <w:lang w:val="en"/>
        </w:rPr>
        <w:t>B</w:t>
      </w:r>
      <w:r w:rsidR="001D46CB" w:rsidRPr="00A91003">
        <w:rPr>
          <w:lang w:val="en"/>
        </w:rPr>
        <w:t>.</w:t>
      </w:r>
      <w:r w:rsidRPr="00A91003">
        <w:rPr>
          <w:lang w:val="en"/>
        </w:rPr>
        <w:t xml:space="preserve"> The form outlines the comment and reference to specific sections of the </w:t>
      </w:r>
      <w:r w:rsidR="0005019A">
        <w:rPr>
          <w:lang w:val="en"/>
        </w:rPr>
        <w:t>M</w:t>
      </w:r>
      <w:r w:rsidRPr="00A91003">
        <w:rPr>
          <w:lang w:val="en"/>
        </w:rPr>
        <w:t>anual and the justification for the feedback given.</w:t>
      </w:r>
      <w:r w:rsidR="00D418DE" w:rsidRPr="00A91003">
        <w:rPr>
          <w:highlight w:val="yellow"/>
        </w:rPr>
        <w:br w:type="page"/>
      </w:r>
    </w:p>
    <w:p w:rsidR="00D418DE" w:rsidRPr="00A91003" w:rsidRDefault="00D418DE" w:rsidP="004E23EF">
      <w:pPr>
        <w:pStyle w:val="Heading1"/>
        <w:jc w:val="both"/>
        <w:rPr>
          <w:color w:val="000000" w:themeColor="text1"/>
        </w:rPr>
      </w:pPr>
      <w:bookmarkStart w:id="320" w:name="_Ref369264975"/>
      <w:bookmarkStart w:id="321" w:name="_Toc404850742"/>
      <w:bookmarkStart w:id="322" w:name="_Toc404863031"/>
      <w:r w:rsidRPr="00A91003">
        <w:rPr>
          <w:color w:val="000000" w:themeColor="text1"/>
        </w:rPr>
        <w:lastRenderedPageBreak/>
        <w:t>Management and Planning</w:t>
      </w:r>
      <w:bookmarkEnd w:id="320"/>
      <w:bookmarkEnd w:id="321"/>
      <w:bookmarkEnd w:id="322"/>
    </w:p>
    <w:p w:rsidR="00D418DE" w:rsidRPr="00A91003" w:rsidRDefault="00D418DE" w:rsidP="004E23EF">
      <w:pPr>
        <w:pStyle w:val="Heading2"/>
        <w:jc w:val="both"/>
        <w:rPr>
          <w:color w:val="000000" w:themeColor="text1"/>
        </w:rPr>
      </w:pPr>
      <w:bookmarkStart w:id="323" w:name="_Toc404850743"/>
      <w:bookmarkStart w:id="324" w:name="_Toc404863032"/>
      <w:r w:rsidRPr="00A91003">
        <w:rPr>
          <w:color w:val="000000" w:themeColor="text1"/>
        </w:rPr>
        <w:t>Organisational Structure</w:t>
      </w:r>
      <w:bookmarkEnd w:id="323"/>
      <w:bookmarkEnd w:id="324"/>
    </w:p>
    <w:p w:rsidR="00D418DE" w:rsidRPr="00A91003" w:rsidRDefault="00D418DE" w:rsidP="00D362C3">
      <w:r w:rsidRPr="00A91003">
        <w:t>The Transport Agency’s organisational chart is included on the Transport Agency website shown in the reference below.</w:t>
      </w:r>
    </w:p>
    <w:p w:rsidR="00D418DE" w:rsidRPr="00A91003" w:rsidRDefault="00D418DE"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6945"/>
      </w:tblGrid>
      <w:tr w:rsidR="00D418DE" w:rsidRPr="00A91003" w:rsidTr="00D362C3">
        <w:trPr>
          <w:trHeight w:val="325"/>
          <w:jc w:val="center"/>
        </w:trPr>
        <w:tc>
          <w:tcPr>
            <w:tcW w:w="1985"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Web address</w:t>
            </w:r>
          </w:p>
        </w:tc>
      </w:tr>
      <w:tr w:rsidR="00D418DE" w:rsidRPr="00A91003" w:rsidTr="00D362C3">
        <w:trPr>
          <w:trHeight w:val="387"/>
          <w:jc w:val="center"/>
        </w:trPr>
        <w:tc>
          <w:tcPr>
            <w:tcW w:w="1985" w:type="dxa"/>
            <w:shd w:val="clear" w:color="auto" w:fill="D9D9D9" w:themeFill="background1" w:themeFillShade="D9"/>
            <w:vAlign w:val="center"/>
          </w:tcPr>
          <w:p w:rsidR="00D418DE" w:rsidRPr="00A91003" w:rsidRDefault="00C017C3" w:rsidP="004E23EF">
            <w:pPr>
              <w:pStyle w:val="TableTextSmall"/>
              <w:jc w:val="both"/>
              <w:rPr>
                <w:color w:val="000000" w:themeColor="text1"/>
              </w:rPr>
            </w:pPr>
            <w:r>
              <w:rPr>
                <w:color w:val="000000" w:themeColor="text1"/>
              </w:rPr>
              <w:t>T</w:t>
            </w:r>
            <w:r w:rsidR="00D418DE" w:rsidRPr="00A91003">
              <w:rPr>
                <w:color w:val="000000" w:themeColor="text1"/>
              </w:rPr>
              <w:t>he Transport Agency</w:t>
            </w:r>
          </w:p>
        </w:tc>
        <w:tc>
          <w:tcPr>
            <w:tcW w:w="6945" w:type="dxa"/>
            <w:shd w:val="clear" w:color="auto" w:fill="D9D9D9" w:themeFill="background1" w:themeFillShade="D9"/>
            <w:vAlign w:val="center"/>
          </w:tcPr>
          <w:p w:rsidR="00D418DE" w:rsidRPr="00A91003" w:rsidRDefault="00134A54" w:rsidP="004E23EF">
            <w:pPr>
              <w:pStyle w:val="TableTextSmall"/>
              <w:jc w:val="both"/>
              <w:rPr>
                <w:color w:val="000000" w:themeColor="text1"/>
              </w:rPr>
            </w:pPr>
            <w:hyperlink r:id="rId56" w:history="1">
              <w:r w:rsidR="00D418DE" w:rsidRPr="00A91003">
                <w:rPr>
                  <w:color w:val="000000" w:themeColor="text1"/>
                </w:rPr>
                <w:t>http://www.nzta.govt.nz/about/who-and-what/who-we-are/our-structure.html</w:t>
              </w:r>
            </w:hyperlink>
          </w:p>
        </w:tc>
      </w:tr>
    </w:tbl>
    <w:p w:rsidR="00D418DE" w:rsidRPr="00A91003" w:rsidRDefault="00D418DE" w:rsidP="004E23EF">
      <w:pPr>
        <w:pStyle w:val="Normal2"/>
        <w:jc w:val="both"/>
        <w:rPr>
          <w:color w:val="000000" w:themeColor="text1"/>
        </w:rPr>
      </w:pPr>
    </w:p>
    <w:p w:rsidR="00D418DE" w:rsidRPr="00A91003" w:rsidRDefault="00D418DE" w:rsidP="004E23EF">
      <w:pPr>
        <w:pStyle w:val="Heading2"/>
        <w:jc w:val="both"/>
        <w:rPr>
          <w:color w:val="000000" w:themeColor="text1"/>
        </w:rPr>
      </w:pPr>
      <w:bookmarkStart w:id="325" w:name="_Ref382247470"/>
      <w:bookmarkStart w:id="326" w:name="_Toc404850744"/>
      <w:bookmarkStart w:id="327" w:name="_Toc404863033"/>
      <w:r w:rsidRPr="00A91003">
        <w:rPr>
          <w:color w:val="000000" w:themeColor="text1"/>
        </w:rPr>
        <w:t>Leadership and Commitment</w:t>
      </w:r>
      <w:bookmarkEnd w:id="325"/>
      <w:bookmarkEnd w:id="326"/>
      <w:bookmarkEnd w:id="327"/>
    </w:p>
    <w:p w:rsidR="00D418DE" w:rsidRPr="00A91003" w:rsidRDefault="00D418DE" w:rsidP="00D362C3">
      <w:r w:rsidRPr="00A91003">
        <w:t xml:space="preserve">In order to demonstrate a high level of commitment to achieving the goals of this </w:t>
      </w:r>
      <w:r w:rsidR="0005019A">
        <w:t xml:space="preserve">Manual, </w:t>
      </w:r>
      <w:r w:rsidRPr="00A91003">
        <w:t>management accountability extends to ownership, availability of resources to undertake the activities, auditing of effectiveness, continual improvement and strengthening relationships and accountability.</w:t>
      </w:r>
    </w:p>
    <w:p w:rsidR="00D418DE" w:rsidRPr="00A91003" w:rsidRDefault="00D418DE" w:rsidP="004E23EF">
      <w:pPr>
        <w:pStyle w:val="Normal2"/>
        <w:jc w:val="both"/>
        <w:rPr>
          <w:color w:val="000000" w:themeColor="text1"/>
        </w:rPr>
      </w:pPr>
    </w:p>
    <w:p w:rsidR="00D418DE" w:rsidRPr="00A91003" w:rsidRDefault="00D418DE" w:rsidP="004E23EF">
      <w:pPr>
        <w:pStyle w:val="Heading3"/>
        <w:jc w:val="both"/>
        <w:rPr>
          <w:color w:val="000000" w:themeColor="text1"/>
        </w:rPr>
      </w:pPr>
      <w:bookmarkStart w:id="328" w:name="_Toc404850745"/>
      <w:bookmarkStart w:id="329" w:name="_Toc404863034"/>
      <w:r w:rsidRPr="00A91003">
        <w:rPr>
          <w:color w:val="000000" w:themeColor="text1"/>
        </w:rPr>
        <w:t>Roles</w:t>
      </w:r>
      <w:bookmarkEnd w:id="328"/>
      <w:bookmarkEnd w:id="329"/>
    </w:p>
    <w:p w:rsidR="00866C21" w:rsidRDefault="00866C21" w:rsidP="00D362C3">
      <w:r w:rsidRPr="00A91003">
        <w:t>The Roles relating to this document are that the document is:</w:t>
      </w:r>
    </w:p>
    <w:p w:rsidR="00D362C3" w:rsidRPr="00A91003" w:rsidRDefault="00D362C3" w:rsidP="00D362C3"/>
    <w:p w:rsidR="00D418DE" w:rsidRPr="00A91003" w:rsidRDefault="00C017C3" w:rsidP="00D362C3">
      <w:pPr>
        <w:pStyle w:val="ListBullet"/>
        <w:ind w:left="1080"/>
      </w:pPr>
      <w:r>
        <w:t>O</w:t>
      </w:r>
      <w:r w:rsidR="00D418DE" w:rsidRPr="00A91003">
        <w:t xml:space="preserve">wned by </w:t>
      </w:r>
      <w:r w:rsidR="00353D69" w:rsidRPr="00A91003">
        <w:t xml:space="preserve">the Transport Agency’s </w:t>
      </w:r>
      <w:r w:rsidR="001308AA" w:rsidRPr="00A91003">
        <w:t xml:space="preserve">National </w:t>
      </w:r>
      <w:r>
        <w:t xml:space="preserve">Traffic and </w:t>
      </w:r>
      <w:r w:rsidR="00353D69" w:rsidRPr="00A91003">
        <w:t>Safety Manager</w:t>
      </w:r>
    </w:p>
    <w:p w:rsidR="00D418DE" w:rsidRPr="00A91003" w:rsidRDefault="00C017C3" w:rsidP="00D362C3">
      <w:pPr>
        <w:pStyle w:val="ListBullet"/>
        <w:ind w:left="1080"/>
      </w:pPr>
      <w:r>
        <w:t>M</w:t>
      </w:r>
      <w:r w:rsidR="00D418DE" w:rsidRPr="00A91003">
        <w:t xml:space="preserve">anaged by </w:t>
      </w:r>
      <w:r w:rsidR="00353D69" w:rsidRPr="00A91003">
        <w:t xml:space="preserve">the Transport Agency’s </w:t>
      </w:r>
      <w:r w:rsidR="001308AA" w:rsidRPr="00A91003">
        <w:t>National</w:t>
      </w:r>
      <w:r>
        <w:t xml:space="preserve"> Traffic and </w:t>
      </w:r>
      <w:r w:rsidR="00353D69" w:rsidRPr="00A91003">
        <w:t>Safety Manager</w:t>
      </w:r>
    </w:p>
    <w:p w:rsidR="00D418DE" w:rsidRPr="00A91003" w:rsidRDefault="00D418DE" w:rsidP="004E23EF">
      <w:pPr>
        <w:pStyle w:val="Heading3"/>
        <w:jc w:val="both"/>
        <w:rPr>
          <w:color w:val="000000" w:themeColor="text1"/>
        </w:rPr>
      </w:pPr>
      <w:bookmarkStart w:id="330" w:name="_Toc404850746"/>
      <w:bookmarkStart w:id="331" w:name="_Toc404863035"/>
      <w:r w:rsidRPr="00A91003">
        <w:rPr>
          <w:color w:val="000000" w:themeColor="text1"/>
        </w:rPr>
        <w:t>Responsibilities</w:t>
      </w:r>
      <w:bookmarkEnd w:id="330"/>
      <w:bookmarkEnd w:id="331"/>
    </w:p>
    <w:p w:rsidR="00D418DE" w:rsidRPr="00A91003" w:rsidRDefault="00D418DE" w:rsidP="00D362C3">
      <w:r w:rsidRPr="00A91003">
        <w:t xml:space="preserve">Whilst the Transport Agency is the manager of the </w:t>
      </w:r>
      <w:r w:rsidR="00C017C3">
        <w:t>S</w:t>
      </w:r>
      <w:r w:rsidRPr="00A91003">
        <w:t xml:space="preserve">tate </w:t>
      </w:r>
      <w:r w:rsidR="00C017C3">
        <w:t>H</w:t>
      </w:r>
      <w:r w:rsidRPr="00A91003">
        <w:t>ighway network, it recognises that the success of reaching its goals and objectives is closely linked to the level of ownership taken by Network Management Consultants and Contractors engaged on the network.</w:t>
      </w:r>
    </w:p>
    <w:p w:rsidR="00D418DE" w:rsidRPr="00A91003" w:rsidRDefault="00D418DE" w:rsidP="00D362C3"/>
    <w:p w:rsidR="00D418DE" w:rsidRPr="00A91003" w:rsidRDefault="00D418DE" w:rsidP="00D362C3">
      <w:r w:rsidRPr="00A91003">
        <w:t xml:space="preserve">In respect of road safety, the Transport Agency developed the </w:t>
      </w:r>
      <w:r w:rsidR="00C5401F">
        <w:t>State Highway Safe Network Activity Manual</w:t>
      </w:r>
      <w:r w:rsidR="008B7282" w:rsidRPr="00A91003">
        <w:t xml:space="preserve"> </w:t>
      </w:r>
      <w:r w:rsidRPr="00A91003">
        <w:t xml:space="preserve">(this </w:t>
      </w:r>
      <w:r w:rsidR="0005019A">
        <w:t>M</w:t>
      </w:r>
      <w:r w:rsidRPr="00A91003">
        <w:t>anual) which outlines the key activities and guidance. This doc</w:t>
      </w:r>
      <w:r w:rsidR="001927F3" w:rsidRPr="00A91003">
        <w:t>ument will only be successful if</w:t>
      </w:r>
      <w:r w:rsidRPr="00A91003">
        <w:t xml:space="preserve"> embraced by consultants and contractors. Road safety has also been incorporated into the new Network Outcomes Contract (</w:t>
      </w:r>
      <w:r w:rsidR="005577F2" w:rsidRPr="00A91003">
        <w:t>Network Outcomes Contract</w:t>
      </w:r>
      <w:r w:rsidRPr="00A91003">
        <w:t xml:space="preserve">) and this </w:t>
      </w:r>
      <w:r w:rsidR="00C5401F">
        <w:t>State Highway Safe Network Activity Manual</w:t>
      </w:r>
      <w:r w:rsidR="005577F2" w:rsidRPr="00A91003">
        <w:t xml:space="preserve"> </w:t>
      </w:r>
      <w:r w:rsidRPr="00A91003">
        <w:t xml:space="preserve">will also be referred to as the appropriate standard for addressing road safety on </w:t>
      </w:r>
      <w:r w:rsidR="0005019A">
        <w:t>S</w:t>
      </w:r>
      <w:r w:rsidRPr="00A91003">
        <w:t xml:space="preserve">tate </w:t>
      </w:r>
      <w:r w:rsidR="0005019A">
        <w:t>H</w:t>
      </w:r>
      <w:r w:rsidRPr="00A91003">
        <w:t xml:space="preserve">ighways in addition to key contractual specifications provided in the </w:t>
      </w:r>
      <w:r w:rsidR="00DD2AEE" w:rsidRPr="00A91003">
        <w:t>Network Outcomes Contract</w:t>
      </w:r>
      <w:r w:rsidR="005577F2" w:rsidRPr="00A91003">
        <w:t xml:space="preserve"> </w:t>
      </w:r>
      <w:r w:rsidRPr="00A91003">
        <w:t>document.</w:t>
      </w:r>
    </w:p>
    <w:p w:rsidR="00D418DE" w:rsidRPr="00A91003" w:rsidRDefault="00D418DE" w:rsidP="00D362C3"/>
    <w:p w:rsidR="00D418DE" w:rsidRPr="00A91003" w:rsidRDefault="00D418DE" w:rsidP="00D362C3">
      <w:r w:rsidRPr="00A91003">
        <w:t>A safety culture is vital to a successful outcome needs to be adopted and practiced from management right through to an individual of all the companies involved.  Helping improve a safety culture across networks with other agencies, consultants and contractors help</w:t>
      </w:r>
      <w:r w:rsidR="008B7282" w:rsidRPr="00A91003">
        <w:t>s</w:t>
      </w:r>
      <w:r w:rsidRPr="00A91003">
        <w:t xml:space="preserve"> us work towards a one network safe system approach with all our key partners.</w:t>
      </w:r>
    </w:p>
    <w:p w:rsidR="00D418DE" w:rsidRPr="00A91003" w:rsidRDefault="00D418DE" w:rsidP="00D362C3"/>
    <w:p w:rsidR="00D418DE" w:rsidRPr="00A91003" w:rsidRDefault="00D418DE" w:rsidP="00D362C3">
      <w:r w:rsidRPr="00A91003">
        <w:t xml:space="preserve">As part of the development of this </w:t>
      </w:r>
      <w:r w:rsidR="0005019A">
        <w:t>M</w:t>
      </w:r>
      <w:r w:rsidRPr="00A91003">
        <w:t xml:space="preserve">anual for national standards, guidelines and processes, each network maintenance contract should develop a specific </w:t>
      </w:r>
      <w:r w:rsidR="0005019A">
        <w:t>S</w:t>
      </w:r>
      <w:r w:rsidR="00011902">
        <w:t xml:space="preserve">MP </w:t>
      </w:r>
      <w:r w:rsidR="001927F3" w:rsidRPr="00A91003">
        <w:t xml:space="preserve">(definition provided in </w:t>
      </w:r>
      <w:r w:rsidR="00C017C3">
        <w:t>Table 2-2</w:t>
      </w:r>
      <w:r w:rsidR="001927F3" w:rsidRPr="00A91003">
        <w:t>)</w:t>
      </w:r>
      <w:r w:rsidR="00C017C3">
        <w:t xml:space="preserve">. </w:t>
      </w:r>
      <w:r w:rsidRPr="00A91003">
        <w:t>This ensures that the safety requirements of each of the network contracts are specifically targeted to the area or network. This system provides high level guidance and legal requirements and therefore is flexible enough to allow network managers to tailor their own safe system requirements.</w:t>
      </w:r>
    </w:p>
    <w:p w:rsidR="00D418DE" w:rsidRPr="00A91003" w:rsidRDefault="00D418DE" w:rsidP="00D362C3"/>
    <w:p w:rsidR="00D418DE" w:rsidRPr="00A91003" w:rsidRDefault="00C017C3" w:rsidP="00D362C3">
      <w:r>
        <w:lastRenderedPageBreak/>
        <w:t>Co</w:t>
      </w:r>
      <w:r w:rsidR="00D418DE" w:rsidRPr="00A91003">
        <w:t xml:space="preserve">ntractors are </w:t>
      </w:r>
      <w:r w:rsidR="005577F2" w:rsidRPr="00A91003">
        <w:t xml:space="preserve">encouraged to develop a Safety Strategy and Safety Plan </w:t>
      </w:r>
      <w:r w:rsidR="00D418DE" w:rsidRPr="00A91003">
        <w:t>than can be comprehended, and hence implemented, any all personal, especially those travelling the network on a frequent basis</w:t>
      </w:r>
      <w:r w:rsidR="005577F2" w:rsidRPr="00A91003">
        <w:t xml:space="preserve"> (Section </w:t>
      </w:r>
      <w:r w:rsidR="005577F2" w:rsidRPr="00A91003">
        <w:fldChar w:fldCharType="begin"/>
      </w:r>
      <w:r w:rsidR="005577F2" w:rsidRPr="00A91003">
        <w:instrText xml:space="preserve"> REF _Ref377470215 \r \h </w:instrText>
      </w:r>
      <w:r w:rsidR="00BA04EF" w:rsidRPr="00A91003">
        <w:instrText xml:space="preserve"> \* MERGEFORMAT </w:instrText>
      </w:r>
      <w:r w:rsidR="005577F2" w:rsidRPr="00A91003">
        <w:fldChar w:fldCharType="separate"/>
      </w:r>
      <w:r w:rsidR="000B7E94">
        <w:t>2.4</w:t>
      </w:r>
      <w:r w:rsidR="005577F2" w:rsidRPr="00A91003">
        <w:fldChar w:fldCharType="end"/>
      </w:r>
      <w:r w:rsidR="005577F2" w:rsidRPr="00A91003">
        <w:t>).</w:t>
      </w:r>
    </w:p>
    <w:p w:rsidR="00D418DE" w:rsidRPr="00A91003" w:rsidRDefault="00D418DE" w:rsidP="004E23EF">
      <w:pPr>
        <w:pStyle w:val="Normal2"/>
        <w:ind w:left="0"/>
        <w:jc w:val="both"/>
        <w:rPr>
          <w:color w:val="000000" w:themeColor="text1"/>
        </w:rPr>
      </w:pPr>
    </w:p>
    <w:p w:rsidR="00D418DE" w:rsidRPr="00A91003" w:rsidRDefault="00D418DE" w:rsidP="004E23EF">
      <w:pPr>
        <w:pStyle w:val="Heading3"/>
        <w:jc w:val="both"/>
        <w:rPr>
          <w:color w:val="000000" w:themeColor="text1"/>
        </w:rPr>
      </w:pPr>
      <w:bookmarkStart w:id="332" w:name="_Toc404850747"/>
      <w:bookmarkStart w:id="333" w:name="_Toc404863036"/>
      <w:r w:rsidRPr="00A91003">
        <w:rPr>
          <w:color w:val="000000" w:themeColor="text1"/>
        </w:rPr>
        <w:t>Reporting</w:t>
      </w:r>
      <w:bookmarkEnd w:id="332"/>
      <w:bookmarkEnd w:id="333"/>
    </w:p>
    <w:p w:rsidR="00D418DE" w:rsidRPr="00A91003" w:rsidRDefault="00D418DE" w:rsidP="00D362C3">
      <w:r w:rsidRPr="00A91003">
        <w:t>R</w:t>
      </w:r>
      <w:r w:rsidR="005577F2" w:rsidRPr="00A91003">
        <w:t xml:space="preserve">egional Highways </w:t>
      </w:r>
      <w:r w:rsidR="00C017C3" w:rsidRPr="00A91003">
        <w:t>Manager</w:t>
      </w:r>
      <w:r w:rsidR="00C017C3">
        <w:t xml:space="preserve">s </w:t>
      </w:r>
      <w:r w:rsidR="00C017C3" w:rsidRPr="00A91003">
        <w:t>will</w:t>
      </w:r>
      <w:r w:rsidRPr="00A91003">
        <w:t xml:space="preserve"> provide an annual assurance statement to their General Managers confirming implementation and compliance with this manual.</w:t>
      </w:r>
    </w:p>
    <w:p w:rsidR="00D418DE" w:rsidRPr="00A91003" w:rsidRDefault="00D418DE" w:rsidP="004E23EF">
      <w:pPr>
        <w:pStyle w:val="Normal2"/>
        <w:jc w:val="both"/>
        <w:rPr>
          <w:color w:val="000000" w:themeColor="text1"/>
        </w:rPr>
      </w:pPr>
    </w:p>
    <w:p w:rsidR="00D418DE" w:rsidRPr="00A91003" w:rsidRDefault="00D418DE" w:rsidP="004E23EF">
      <w:pPr>
        <w:pStyle w:val="Heading3"/>
        <w:jc w:val="both"/>
        <w:rPr>
          <w:color w:val="000000" w:themeColor="text1"/>
        </w:rPr>
      </w:pPr>
      <w:bookmarkStart w:id="334" w:name="_Toc404850748"/>
      <w:bookmarkStart w:id="335" w:name="_Toc404863037"/>
      <w:r w:rsidRPr="00A91003">
        <w:rPr>
          <w:color w:val="000000" w:themeColor="text1"/>
        </w:rPr>
        <w:t>Review</w:t>
      </w:r>
      <w:bookmarkEnd w:id="334"/>
      <w:bookmarkEnd w:id="335"/>
    </w:p>
    <w:p w:rsidR="00D418DE" w:rsidRPr="00A91003" w:rsidRDefault="00D418DE" w:rsidP="00D362C3">
      <w:r w:rsidRPr="00A91003">
        <w:t xml:space="preserve">The Transport Agency will review this </w:t>
      </w:r>
      <w:r w:rsidR="00C5401F">
        <w:t>State Highway Safe Network Activity Manual</w:t>
      </w:r>
      <w:r w:rsidR="00EC5E90" w:rsidRPr="00A91003">
        <w:t xml:space="preserve"> as</w:t>
      </w:r>
      <w:r w:rsidRPr="00A91003">
        <w:t xml:space="preserve"> a result of any significant changes to:</w:t>
      </w:r>
    </w:p>
    <w:p w:rsidR="00D418DE" w:rsidRPr="00A91003" w:rsidRDefault="00D418DE" w:rsidP="00D362C3"/>
    <w:p w:rsidR="00D418DE" w:rsidRPr="00A91003" w:rsidRDefault="00C017C3" w:rsidP="00D362C3">
      <w:pPr>
        <w:pStyle w:val="ListBullet"/>
        <w:ind w:left="1080"/>
      </w:pPr>
      <w:r>
        <w:t>H</w:t>
      </w:r>
      <w:r w:rsidR="00D418DE" w:rsidRPr="00A91003">
        <w:t>igher level documents such as the GPS, SOI, Safer Journeys Strategy to 2020 and the subsequent Safer Journeys Action Plans</w:t>
      </w:r>
    </w:p>
    <w:p w:rsidR="00D418DE" w:rsidRPr="00A91003" w:rsidRDefault="00D418DE" w:rsidP="00D362C3">
      <w:pPr>
        <w:pStyle w:val="ListBullet"/>
        <w:ind w:left="1080"/>
      </w:pPr>
      <w:r w:rsidRPr="00A91003">
        <w:t>Data analysis with respect to identification of risk</w:t>
      </w:r>
    </w:p>
    <w:p w:rsidR="00D418DE" w:rsidRPr="00A91003" w:rsidRDefault="00D418DE" w:rsidP="00D362C3">
      <w:pPr>
        <w:pStyle w:val="ListBullet"/>
        <w:ind w:left="1080"/>
      </w:pPr>
      <w:r w:rsidRPr="00A91003">
        <w:t xml:space="preserve">Current legislation, standards and guidelines </w:t>
      </w:r>
    </w:p>
    <w:p w:rsidR="00D418DE" w:rsidRPr="00A91003" w:rsidRDefault="00D418DE" w:rsidP="00D362C3">
      <w:r w:rsidRPr="00A91003">
        <w:t>This is to ensure there is a consistent approach to delivering the outcomes, goals and objectives provided within this document. Information on evaluation and review of activities are provided in section</w:t>
      </w:r>
      <w:r w:rsidR="001927F3" w:rsidRPr="00A91003">
        <w:t xml:space="preserve"> </w:t>
      </w:r>
      <w:r w:rsidR="001927F3" w:rsidRPr="00A91003">
        <w:fldChar w:fldCharType="begin"/>
      </w:r>
      <w:r w:rsidR="001927F3" w:rsidRPr="00A91003">
        <w:instrText xml:space="preserve"> REF _Ref382905843 \r \h </w:instrText>
      </w:r>
      <w:r w:rsidR="00D95A56" w:rsidRPr="00A91003">
        <w:instrText xml:space="preserve"> \* MERGEFORMAT </w:instrText>
      </w:r>
      <w:r w:rsidR="001927F3" w:rsidRPr="00A91003">
        <w:fldChar w:fldCharType="separate"/>
      </w:r>
      <w:r w:rsidR="000B7E94">
        <w:t>8</w:t>
      </w:r>
      <w:r w:rsidR="001927F3" w:rsidRPr="00A91003">
        <w:fldChar w:fldCharType="end"/>
      </w:r>
      <w:r w:rsidRPr="00A91003">
        <w:t>.</w:t>
      </w:r>
    </w:p>
    <w:p w:rsidR="00D418DE" w:rsidRPr="00A91003" w:rsidRDefault="00D418DE" w:rsidP="00D362C3"/>
    <w:p w:rsidR="00D418DE" w:rsidRPr="00A91003" w:rsidRDefault="00D418DE" w:rsidP="00D362C3">
      <w:r w:rsidRPr="00A91003">
        <w:t xml:space="preserve">Both technical and systemic audits of this document will be undertaken to ensure </w:t>
      </w:r>
      <w:r w:rsidR="00C017C3">
        <w:t xml:space="preserve">the </w:t>
      </w:r>
      <w:r w:rsidRPr="00A91003">
        <w:t xml:space="preserve">document is relevant and achieving its key objectives. Further information is provided in </w:t>
      </w:r>
      <w:r w:rsidR="00BF27B3">
        <w:t>S</w:t>
      </w:r>
      <w:r w:rsidRPr="00A91003">
        <w:t xml:space="preserve">ection </w:t>
      </w:r>
      <w:r w:rsidRPr="00A91003">
        <w:fldChar w:fldCharType="begin"/>
      </w:r>
      <w:r w:rsidRPr="00A91003">
        <w:instrText xml:space="preserve"> REF _Ref368995559 \r \h </w:instrText>
      </w:r>
      <w:r w:rsidR="00BA04EF" w:rsidRPr="00A91003">
        <w:instrText xml:space="preserve"> \* MERGEFORMAT </w:instrText>
      </w:r>
      <w:r w:rsidRPr="00A91003">
        <w:fldChar w:fldCharType="separate"/>
      </w:r>
      <w:r w:rsidR="000B7E94">
        <w:t>8.2</w:t>
      </w:r>
      <w:r w:rsidRPr="00A91003">
        <w:fldChar w:fldCharType="end"/>
      </w:r>
      <w:r w:rsidRPr="00A91003">
        <w:t>.</w:t>
      </w:r>
    </w:p>
    <w:p w:rsidR="00D418DE" w:rsidRPr="00A91003" w:rsidRDefault="00D418DE" w:rsidP="004E23EF">
      <w:pPr>
        <w:pStyle w:val="Normal2"/>
        <w:ind w:left="0"/>
        <w:jc w:val="both"/>
        <w:rPr>
          <w:color w:val="000000" w:themeColor="text1"/>
        </w:rPr>
      </w:pPr>
    </w:p>
    <w:p w:rsidR="00D418DE" w:rsidRPr="00A91003" w:rsidRDefault="00D418DE" w:rsidP="004E23EF">
      <w:pPr>
        <w:pStyle w:val="Heading2"/>
        <w:jc w:val="both"/>
        <w:rPr>
          <w:color w:val="000000" w:themeColor="text1"/>
        </w:rPr>
      </w:pPr>
      <w:bookmarkStart w:id="336" w:name="_Toc404850749"/>
      <w:bookmarkStart w:id="337" w:name="_Toc404863038"/>
      <w:r w:rsidRPr="00A91003">
        <w:rPr>
          <w:color w:val="000000" w:themeColor="text1"/>
        </w:rPr>
        <w:t>Funding</w:t>
      </w:r>
      <w:bookmarkEnd w:id="336"/>
      <w:bookmarkEnd w:id="337"/>
    </w:p>
    <w:p w:rsidR="00D418DE" w:rsidRPr="00A91003" w:rsidRDefault="00D418DE" w:rsidP="00D362C3">
      <w:pPr>
        <w:rPr>
          <w:rFonts w:eastAsia="Times New Roman"/>
        </w:rPr>
      </w:pPr>
      <w:r w:rsidRPr="00A91003">
        <w:rPr>
          <w:rFonts w:eastAsia="Times New Roman"/>
        </w:rPr>
        <w:t>The Transport Agency's investment in the land transport system is through the National Land Transport Fund (NLTF). The National Land Transport Fund is the main central government funding source for the land transport system.</w:t>
      </w:r>
    </w:p>
    <w:p w:rsidR="00D418DE" w:rsidRPr="00A91003" w:rsidRDefault="00D418DE" w:rsidP="00D362C3">
      <w:pPr>
        <w:rPr>
          <w:rFonts w:eastAsia="Times New Roman"/>
        </w:rPr>
      </w:pPr>
    </w:p>
    <w:p w:rsidR="00D418DE" w:rsidRPr="00A91003" w:rsidRDefault="00D418DE" w:rsidP="00D362C3">
      <w:pPr>
        <w:rPr>
          <w:rFonts w:eastAsia="Times New Roman"/>
        </w:rPr>
      </w:pPr>
      <w:r w:rsidRPr="00A91003">
        <w:rPr>
          <w:rFonts w:eastAsia="Times New Roman"/>
        </w:rPr>
        <w:t>To be eligible for funding from the NLTF, transport activities must contribute to the achievement of Government transport strategies and policies. These strategies and policies shape the criteria we use to assess activities for inclusion in the National Land Transport Programme [NLTP]”, which is a 3 year programme. [www.nzta.govt.nz]</w:t>
      </w:r>
    </w:p>
    <w:p w:rsidR="00D418DE" w:rsidRPr="00A91003" w:rsidRDefault="00D418DE" w:rsidP="00D362C3">
      <w:pPr>
        <w:rPr>
          <w:rFonts w:eastAsia="Times New Roman"/>
        </w:rPr>
      </w:pPr>
    </w:p>
    <w:p w:rsidR="00D418DE" w:rsidRPr="00A91003" w:rsidRDefault="00D418DE" w:rsidP="00D362C3">
      <w:pPr>
        <w:rPr>
          <w:rFonts w:eastAsia="Times New Roman"/>
        </w:rPr>
      </w:pPr>
      <w:r w:rsidRPr="00A91003">
        <w:rPr>
          <w:rFonts w:eastAsia="Times New Roman"/>
        </w:rPr>
        <w:t>The Transport Agency</w:t>
      </w:r>
      <w:r w:rsidR="00C017C3">
        <w:rPr>
          <w:rFonts w:eastAsia="Times New Roman"/>
        </w:rPr>
        <w:t xml:space="preserve">’s </w:t>
      </w:r>
      <w:r w:rsidRPr="00A91003">
        <w:rPr>
          <w:rFonts w:eastAsia="Times New Roman"/>
        </w:rPr>
        <w:t>HNO as a Road Controlling Authority (RCA) still has to apply for the funding to the Transport Agency in the same manner as other RCA’s and other Approved organisation</w:t>
      </w:r>
      <w:r w:rsidR="00C017C3">
        <w:rPr>
          <w:rFonts w:eastAsia="Times New Roman"/>
        </w:rPr>
        <w:t>s.</w:t>
      </w:r>
    </w:p>
    <w:p w:rsidR="001D46CB" w:rsidRPr="00A91003" w:rsidRDefault="001D46CB" w:rsidP="004E23EF">
      <w:pPr>
        <w:pStyle w:val="Normal2"/>
        <w:jc w:val="both"/>
        <w:rPr>
          <w:rFonts w:eastAsia="Times New Roman"/>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67"/>
        <w:gridCol w:w="6905"/>
      </w:tblGrid>
      <w:tr w:rsidR="00D418DE" w:rsidRPr="00A91003" w:rsidTr="00D362C3">
        <w:trPr>
          <w:trHeight w:val="325"/>
          <w:jc w:val="center"/>
        </w:trPr>
        <w:tc>
          <w:tcPr>
            <w:tcW w:w="1967"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Reference</w:t>
            </w:r>
          </w:p>
        </w:tc>
        <w:tc>
          <w:tcPr>
            <w:tcW w:w="6905"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Web address</w:t>
            </w:r>
          </w:p>
        </w:tc>
      </w:tr>
      <w:tr w:rsidR="00D418DE" w:rsidRPr="00A91003" w:rsidTr="00D362C3">
        <w:trPr>
          <w:trHeight w:val="387"/>
          <w:jc w:val="center"/>
        </w:trPr>
        <w:tc>
          <w:tcPr>
            <w:tcW w:w="1967" w:type="dxa"/>
            <w:shd w:val="clear" w:color="auto" w:fill="D9D9D9" w:themeFill="background1" w:themeFillShade="D9"/>
            <w:vAlign w:val="center"/>
          </w:tcPr>
          <w:p w:rsidR="00D418DE" w:rsidRPr="00A91003" w:rsidRDefault="00D418DE" w:rsidP="004E23EF">
            <w:pPr>
              <w:pStyle w:val="TableTextSmall"/>
              <w:jc w:val="both"/>
              <w:rPr>
                <w:color w:val="000000" w:themeColor="text1"/>
              </w:rPr>
            </w:pPr>
            <w:r w:rsidRPr="00A91003">
              <w:rPr>
                <w:color w:val="000000" w:themeColor="text1"/>
              </w:rPr>
              <w:t>the Transport Agency</w:t>
            </w:r>
          </w:p>
        </w:tc>
        <w:tc>
          <w:tcPr>
            <w:tcW w:w="6905" w:type="dxa"/>
            <w:shd w:val="clear" w:color="auto" w:fill="D9D9D9" w:themeFill="background1" w:themeFillShade="D9"/>
            <w:vAlign w:val="center"/>
          </w:tcPr>
          <w:p w:rsidR="00D418DE" w:rsidRPr="00A91003" w:rsidRDefault="00134A54" w:rsidP="004E23EF">
            <w:pPr>
              <w:pStyle w:val="TableTextSmall"/>
              <w:jc w:val="both"/>
              <w:rPr>
                <w:color w:val="000000" w:themeColor="text1"/>
              </w:rPr>
            </w:pPr>
            <w:hyperlink r:id="rId57" w:history="1">
              <w:r w:rsidR="00D418DE" w:rsidRPr="00A91003">
                <w:rPr>
                  <w:rStyle w:val="Hyperlink"/>
                  <w:color w:val="000000" w:themeColor="text1"/>
                </w:rPr>
                <w:t>http://www.nzta.govt.nz/planning/investment/index.html</w:t>
              </w:r>
            </w:hyperlink>
          </w:p>
        </w:tc>
      </w:tr>
    </w:tbl>
    <w:p w:rsidR="000937F0" w:rsidRPr="00A91003" w:rsidRDefault="000937F0" w:rsidP="004E23EF">
      <w:pPr>
        <w:pStyle w:val="BodyText2"/>
        <w:jc w:val="both"/>
        <w:rPr>
          <w:color w:val="000000" w:themeColor="text1"/>
        </w:rPr>
      </w:pPr>
    </w:p>
    <w:p w:rsidR="00D418DE" w:rsidRPr="00A91003" w:rsidRDefault="00D418DE" w:rsidP="004E23EF">
      <w:pPr>
        <w:pStyle w:val="Heading2"/>
        <w:jc w:val="both"/>
        <w:rPr>
          <w:color w:val="000000" w:themeColor="text1"/>
        </w:rPr>
      </w:pPr>
      <w:bookmarkStart w:id="338" w:name="_Toc404850750"/>
      <w:bookmarkStart w:id="339" w:name="_Toc404863039"/>
      <w:r w:rsidRPr="00A91003">
        <w:rPr>
          <w:color w:val="000000" w:themeColor="text1"/>
        </w:rPr>
        <w:t>Risk Management</w:t>
      </w:r>
      <w:bookmarkEnd w:id="338"/>
      <w:bookmarkEnd w:id="339"/>
      <w:r w:rsidRPr="00A91003">
        <w:rPr>
          <w:color w:val="000000" w:themeColor="text1"/>
        </w:rPr>
        <w:t xml:space="preserve"> </w:t>
      </w:r>
    </w:p>
    <w:p w:rsidR="00D418DE" w:rsidRPr="00A91003" w:rsidRDefault="00433DCD" w:rsidP="00D362C3">
      <w:r w:rsidRPr="00A91003">
        <w:t>HNO</w:t>
      </w:r>
      <w:r w:rsidR="00D418DE" w:rsidRPr="00A91003">
        <w:t xml:space="preserve"> is responsible for the stewardship of New </w:t>
      </w:r>
      <w:r w:rsidR="005249BE" w:rsidRPr="00A91003">
        <w:t>Zealand</w:t>
      </w:r>
      <w:r w:rsidR="005249BE">
        <w:t xml:space="preserve">’s </w:t>
      </w:r>
      <w:r w:rsidR="005249BE" w:rsidRPr="00A91003">
        <w:t>State</w:t>
      </w:r>
      <w:r w:rsidR="00D418DE" w:rsidRPr="00A91003">
        <w:t xml:space="preserve"> </w:t>
      </w:r>
      <w:r w:rsidR="005249BE">
        <w:t>H</w:t>
      </w:r>
      <w:r w:rsidR="00D418DE" w:rsidRPr="00A91003">
        <w:t>ighways, which comprise</w:t>
      </w:r>
      <w:r w:rsidR="005249BE">
        <w:t>s</w:t>
      </w:r>
      <w:r w:rsidR="00D418DE" w:rsidRPr="00A91003">
        <w:t xml:space="preserve"> approximately 11,000km of roads with an asset value of over $10 billion. In developing, maintaining and operating this </w:t>
      </w:r>
      <w:r w:rsidR="00D418DE" w:rsidRPr="00A91003">
        <w:lastRenderedPageBreak/>
        <w:t xml:space="preserve">asset, </w:t>
      </w:r>
      <w:r w:rsidRPr="00A91003">
        <w:t>HNO h</w:t>
      </w:r>
      <w:r w:rsidR="00D418DE" w:rsidRPr="00A91003">
        <w:t xml:space="preserve">as responsibility for the expenditure of more than $1.5 billion of road-sector funds each year. </w:t>
      </w:r>
      <w:r w:rsidRPr="00A91003">
        <w:t xml:space="preserve"> Highway activities affect a number of areas, in terms of social, environment and economic terms.</w:t>
      </w:r>
    </w:p>
    <w:p w:rsidR="000937F0" w:rsidRPr="00A91003" w:rsidRDefault="000937F0" w:rsidP="00D362C3"/>
    <w:p w:rsidR="000937F0" w:rsidRPr="00A91003" w:rsidRDefault="000937F0" w:rsidP="00D362C3">
      <w:r w:rsidRPr="00A91003">
        <w:t>The main reference is the NZ Transport Agency’s ‘Minimum standard – Z44 – Risk Management’.</w:t>
      </w:r>
    </w:p>
    <w:p w:rsidR="00433DCD" w:rsidRPr="00A91003" w:rsidRDefault="00433DCD" w:rsidP="00D362C3"/>
    <w:p w:rsidR="00D418DE" w:rsidRPr="00A91003" w:rsidRDefault="00D418DE" w:rsidP="00D362C3">
      <w:r w:rsidRPr="00A91003">
        <w:t>Any potential for non-achievement in these areas defi</w:t>
      </w:r>
      <w:r w:rsidR="00433DCD" w:rsidRPr="00A91003">
        <w:t xml:space="preserve">nes potential areas of risk to </w:t>
      </w:r>
      <w:r w:rsidRPr="00A91003">
        <w:t xml:space="preserve">the Transport Agency. </w:t>
      </w:r>
      <w:r w:rsidR="00433DCD" w:rsidRPr="00A91003">
        <w:t xml:space="preserve"> Some other </w:t>
      </w:r>
      <w:r w:rsidRPr="00A91003">
        <w:t>less obvious risks may be political or physical, and they include:</w:t>
      </w:r>
    </w:p>
    <w:p w:rsidR="00D418DE" w:rsidRPr="00A91003" w:rsidRDefault="00D418DE" w:rsidP="004E23EF">
      <w:pPr>
        <w:pStyle w:val="Normal2"/>
        <w:jc w:val="both"/>
        <w:rPr>
          <w:color w:val="000000" w:themeColor="text1"/>
        </w:rPr>
      </w:pPr>
    </w:p>
    <w:p w:rsidR="00D418DE" w:rsidRPr="00D362C3" w:rsidRDefault="005249BE" w:rsidP="00D362C3">
      <w:pPr>
        <w:pStyle w:val="ListBullet"/>
        <w:ind w:left="1080"/>
      </w:pPr>
      <w:r w:rsidRPr="00D362C3">
        <w:t>C</w:t>
      </w:r>
      <w:r w:rsidR="00D418DE" w:rsidRPr="00D362C3">
        <w:t>hanging transport policies</w:t>
      </w:r>
    </w:p>
    <w:p w:rsidR="00D418DE" w:rsidRPr="00D362C3" w:rsidRDefault="005249BE" w:rsidP="00D362C3">
      <w:pPr>
        <w:pStyle w:val="ListBullet"/>
        <w:ind w:left="1080"/>
      </w:pPr>
      <w:r w:rsidRPr="00D362C3">
        <w:t>N</w:t>
      </w:r>
      <w:r w:rsidR="00D418DE" w:rsidRPr="00D362C3">
        <w:t>atural disasters</w:t>
      </w:r>
    </w:p>
    <w:p w:rsidR="00D418DE" w:rsidRPr="00D362C3" w:rsidRDefault="005249BE" w:rsidP="00D362C3">
      <w:pPr>
        <w:pStyle w:val="ListBullet"/>
        <w:ind w:left="1080"/>
      </w:pPr>
      <w:r w:rsidRPr="00D362C3">
        <w:t>T</w:t>
      </w:r>
      <w:r w:rsidR="00D418DE" w:rsidRPr="00D362C3">
        <w:t>he state of the economy</w:t>
      </w:r>
    </w:p>
    <w:p w:rsidR="00433DCD" w:rsidRPr="00D362C3" w:rsidRDefault="005249BE" w:rsidP="00D362C3">
      <w:pPr>
        <w:pStyle w:val="ListBullet"/>
        <w:ind w:left="1080"/>
      </w:pPr>
      <w:r w:rsidRPr="00D362C3">
        <w:t>C</w:t>
      </w:r>
      <w:r w:rsidR="00D418DE" w:rsidRPr="00D362C3">
        <w:t>hanges in local authority structures and politics.</w:t>
      </w:r>
    </w:p>
    <w:p w:rsidR="00D418DE" w:rsidRPr="00A91003" w:rsidRDefault="00D418DE" w:rsidP="00D362C3">
      <w:r w:rsidRPr="00A91003">
        <w:t xml:space="preserve">It is important that we understand risks as both threats and opportunities. </w:t>
      </w:r>
      <w:r w:rsidR="00643759" w:rsidRPr="00A91003">
        <w:t>E</w:t>
      </w:r>
      <w:r w:rsidRPr="00A91003">
        <w:t>ffective processes</w:t>
      </w:r>
      <w:r w:rsidR="00643759" w:rsidRPr="00A91003">
        <w:t xml:space="preserve"> should be </w:t>
      </w:r>
      <w:r w:rsidR="00EC5E90" w:rsidRPr="00A91003">
        <w:t>put in</w:t>
      </w:r>
      <w:r w:rsidRPr="00A91003">
        <w:t xml:space="preserve"> place so that </w:t>
      </w:r>
      <w:r w:rsidR="00643759" w:rsidRPr="00A91003">
        <w:t>we can readily identify and manage significant risks.</w:t>
      </w:r>
    </w:p>
    <w:p w:rsidR="00643759" w:rsidRPr="00A91003" w:rsidRDefault="00643759" w:rsidP="00D362C3"/>
    <w:p w:rsidR="00D418DE" w:rsidRPr="00A91003" w:rsidRDefault="00D418DE" w:rsidP="00D362C3">
      <w:r w:rsidRPr="00A91003">
        <w:t xml:space="preserve">The goal </w:t>
      </w:r>
      <w:r w:rsidR="00643759" w:rsidRPr="00A91003">
        <w:t xml:space="preserve">and benefit of risk management </w:t>
      </w:r>
      <w:r w:rsidRPr="00A91003">
        <w:t>is to enhance our chances of success and to minimise the potential for failure, through greater risk awareness and proactive management.</w:t>
      </w:r>
    </w:p>
    <w:p w:rsidR="00D418DE" w:rsidRPr="00A91003" w:rsidRDefault="00D418DE" w:rsidP="00D362C3"/>
    <w:p w:rsidR="00643759" w:rsidRPr="00A91003" w:rsidRDefault="00643759" w:rsidP="00D362C3">
      <w:r w:rsidRPr="00A91003">
        <w:t>The Transport Agency’s Risk Management Manual can be used to define the process, and roles and responsibilities and communication of significant risks.</w:t>
      </w:r>
    </w:p>
    <w:p w:rsidR="00643759" w:rsidRPr="00A91003" w:rsidRDefault="00643759" w:rsidP="00D362C3"/>
    <w:p w:rsidR="00D418DE" w:rsidRPr="00A91003" w:rsidRDefault="00D418DE" w:rsidP="00D362C3">
      <w:r w:rsidRPr="00A91003">
        <w:t xml:space="preserve">This version of this manual is a major review of the risk management process to align it with AS/NZS 4360:2004 and to incorporate Z/10 from the </w:t>
      </w:r>
      <w:hyperlink r:id="rId58" w:history="1">
        <w:r w:rsidRPr="00A91003">
          <w:rPr>
            <w:rStyle w:val="Hyperlink"/>
            <w:color w:val="000000" w:themeColor="text1"/>
          </w:rPr>
          <w:t>Professional Services Proforma Manual</w:t>
        </w:r>
      </w:hyperlink>
      <w:r w:rsidRPr="00A91003">
        <w:t>.”[www.nzta.govt.nz]</w:t>
      </w:r>
    </w:p>
    <w:p w:rsidR="00D418DE" w:rsidRPr="00A91003" w:rsidRDefault="00D418DE" w:rsidP="004E23EF">
      <w:pPr>
        <w:pStyle w:val="Normal2"/>
        <w:jc w:val="both"/>
        <w:rPr>
          <w:color w:val="000000" w:themeColor="text1"/>
        </w:rPr>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7604"/>
      </w:tblGrid>
      <w:tr w:rsidR="00D418DE" w:rsidRPr="00A91003" w:rsidTr="00D362C3">
        <w:trPr>
          <w:trHeight w:val="325"/>
          <w:jc w:val="center"/>
        </w:trPr>
        <w:tc>
          <w:tcPr>
            <w:tcW w:w="1985"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Reference</w:t>
            </w:r>
          </w:p>
        </w:tc>
        <w:tc>
          <w:tcPr>
            <w:tcW w:w="6945" w:type="dxa"/>
            <w:shd w:val="clear" w:color="auto" w:fill="8DB3E2" w:themeFill="text2" w:themeFillTint="66"/>
            <w:vAlign w:val="center"/>
          </w:tcPr>
          <w:p w:rsidR="00D418DE" w:rsidRPr="00A91003" w:rsidRDefault="00D418DE" w:rsidP="004E23EF">
            <w:pPr>
              <w:pStyle w:val="TableTextSmall"/>
              <w:jc w:val="both"/>
              <w:rPr>
                <w:b/>
                <w:color w:val="000000" w:themeColor="text1"/>
              </w:rPr>
            </w:pPr>
            <w:r w:rsidRPr="00A91003">
              <w:rPr>
                <w:b/>
                <w:color w:val="000000" w:themeColor="text1"/>
              </w:rPr>
              <w:t>Web address</w:t>
            </w:r>
          </w:p>
        </w:tc>
      </w:tr>
      <w:tr w:rsidR="00D418DE" w:rsidRPr="00A91003" w:rsidTr="00D362C3">
        <w:trPr>
          <w:trHeight w:val="387"/>
          <w:jc w:val="center"/>
        </w:trPr>
        <w:tc>
          <w:tcPr>
            <w:tcW w:w="1985" w:type="dxa"/>
            <w:shd w:val="clear" w:color="auto" w:fill="D9D9D9" w:themeFill="background1" w:themeFillShade="D9"/>
            <w:vAlign w:val="center"/>
          </w:tcPr>
          <w:p w:rsidR="00D418DE" w:rsidRPr="00A91003" w:rsidRDefault="00D418DE" w:rsidP="004E23EF">
            <w:pPr>
              <w:pStyle w:val="TableTextSmall"/>
              <w:jc w:val="both"/>
              <w:rPr>
                <w:color w:val="000000" w:themeColor="text1"/>
              </w:rPr>
            </w:pPr>
            <w:r w:rsidRPr="00A91003">
              <w:rPr>
                <w:color w:val="000000" w:themeColor="text1"/>
              </w:rPr>
              <w:t>the Transport Agency – Risk Management</w:t>
            </w:r>
          </w:p>
        </w:tc>
        <w:tc>
          <w:tcPr>
            <w:tcW w:w="6945" w:type="dxa"/>
            <w:shd w:val="clear" w:color="auto" w:fill="D9D9D9" w:themeFill="background1" w:themeFillShade="D9"/>
            <w:vAlign w:val="center"/>
          </w:tcPr>
          <w:p w:rsidR="00D418DE" w:rsidRPr="00A91003" w:rsidRDefault="00134A54" w:rsidP="004E23EF">
            <w:pPr>
              <w:pStyle w:val="TableTextSmall"/>
              <w:jc w:val="both"/>
              <w:rPr>
                <w:color w:val="000000" w:themeColor="text1"/>
              </w:rPr>
            </w:pPr>
            <w:hyperlink r:id="rId59" w:history="1">
              <w:r w:rsidR="00D418DE" w:rsidRPr="00A91003">
                <w:rPr>
                  <w:rStyle w:val="Hyperlink"/>
                  <w:color w:val="000000" w:themeColor="text1"/>
                </w:rPr>
                <w:t>http://www.nzta.govt.nz/resources/risk-management-process-manual/</w:t>
              </w:r>
            </w:hyperlink>
          </w:p>
        </w:tc>
      </w:tr>
      <w:tr w:rsidR="00643759" w:rsidRPr="00A91003" w:rsidTr="00D362C3">
        <w:trPr>
          <w:trHeight w:val="387"/>
          <w:jc w:val="center"/>
        </w:trPr>
        <w:tc>
          <w:tcPr>
            <w:tcW w:w="1985" w:type="dxa"/>
            <w:shd w:val="clear" w:color="auto" w:fill="D9D9D9" w:themeFill="background1" w:themeFillShade="D9"/>
            <w:vAlign w:val="center"/>
          </w:tcPr>
          <w:p w:rsidR="00643759" w:rsidRPr="00A91003" w:rsidRDefault="00643759" w:rsidP="004E23EF">
            <w:pPr>
              <w:pStyle w:val="TableTextSmall"/>
              <w:jc w:val="both"/>
              <w:rPr>
                <w:color w:val="000000" w:themeColor="text1"/>
              </w:rPr>
            </w:pPr>
            <w:r w:rsidRPr="00A91003">
              <w:rPr>
                <w:color w:val="000000" w:themeColor="text1"/>
              </w:rPr>
              <w:t>AS/NZ4360:2004</w:t>
            </w:r>
          </w:p>
        </w:tc>
        <w:tc>
          <w:tcPr>
            <w:tcW w:w="6945" w:type="dxa"/>
            <w:shd w:val="clear" w:color="auto" w:fill="D9D9D9" w:themeFill="background1" w:themeFillShade="D9"/>
            <w:vAlign w:val="center"/>
          </w:tcPr>
          <w:p w:rsidR="00643759" w:rsidRPr="00A91003" w:rsidRDefault="00643759" w:rsidP="004E23EF">
            <w:pPr>
              <w:pStyle w:val="TableTextSmall"/>
              <w:jc w:val="both"/>
              <w:rPr>
                <w:color w:val="000000" w:themeColor="text1"/>
              </w:rPr>
            </w:pPr>
            <w:r w:rsidRPr="00A91003">
              <w:rPr>
                <w:color w:val="000000" w:themeColor="text1"/>
              </w:rPr>
              <w:t>http://www.standards.co.nz/news/Standards+information/Risk+management/default.htm</w:t>
            </w:r>
          </w:p>
        </w:tc>
      </w:tr>
    </w:tbl>
    <w:p w:rsidR="00D418DE" w:rsidRPr="00A91003" w:rsidRDefault="00D418DE" w:rsidP="004E23EF">
      <w:pPr>
        <w:pStyle w:val="Normal2"/>
        <w:jc w:val="both"/>
        <w:rPr>
          <w:color w:val="000000" w:themeColor="text1"/>
        </w:rPr>
      </w:pPr>
    </w:p>
    <w:p w:rsidR="001308AA" w:rsidRPr="00A91003" w:rsidRDefault="001308AA" w:rsidP="004E23EF">
      <w:pPr>
        <w:spacing w:after="200"/>
        <w:jc w:val="both"/>
        <w:rPr>
          <w:rFonts w:eastAsiaTheme="majorEastAsia" w:cstheme="majorBidi"/>
          <w:b/>
          <w:bCs/>
          <w:color w:val="000000" w:themeColor="text1"/>
          <w:kern w:val="28"/>
          <w:sz w:val="36"/>
          <w:szCs w:val="28"/>
        </w:rPr>
      </w:pPr>
      <w:bookmarkStart w:id="340" w:name="_Ref368993584"/>
      <w:r w:rsidRPr="00A91003">
        <w:rPr>
          <w:color w:val="000000" w:themeColor="text1"/>
        </w:rPr>
        <w:br w:type="page"/>
      </w:r>
    </w:p>
    <w:p w:rsidR="008D197A" w:rsidRPr="00A91003" w:rsidRDefault="008D197A" w:rsidP="004E23EF">
      <w:pPr>
        <w:pStyle w:val="Heading1"/>
        <w:jc w:val="both"/>
        <w:rPr>
          <w:color w:val="000000" w:themeColor="text1"/>
        </w:rPr>
      </w:pPr>
      <w:bookmarkStart w:id="341" w:name="_Ref382905843"/>
      <w:bookmarkStart w:id="342" w:name="_Toc404850751"/>
      <w:bookmarkStart w:id="343" w:name="_Toc404863040"/>
      <w:r w:rsidRPr="00A91003">
        <w:rPr>
          <w:color w:val="000000" w:themeColor="text1"/>
        </w:rPr>
        <w:lastRenderedPageBreak/>
        <w:t>Evaluation</w:t>
      </w:r>
      <w:r w:rsidR="00EB3727" w:rsidRPr="00A91003">
        <w:rPr>
          <w:color w:val="000000" w:themeColor="text1"/>
        </w:rPr>
        <w:t xml:space="preserve">, Review </w:t>
      </w:r>
      <w:r w:rsidR="009D1E03" w:rsidRPr="00A91003">
        <w:rPr>
          <w:color w:val="000000" w:themeColor="text1"/>
        </w:rPr>
        <w:t>and Improvement</w:t>
      </w:r>
      <w:bookmarkEnd w:id="340"/>
      <w:bookmarkEnd w:id="341"/>
      <w:bookmarkEnd w:id="342"/>
      <w:bookmarkEnd w:id="343"/>
    </w:p>
    <w:p w:rsidR="009D1E03" w:rsidRPr="00A91003" w:rsidRDefault="00EB3727" w:rsidP="004E23EF">
      <w:pPr>
        <w:pStyle w:val="Heading2"/>
        <w:jc w:val="both"/>
        <w:rPr>
          <w:color w:val="000000" w:themeColor="text1"/>
        </w:rPr>
      </w:pPr>
      <w:bookmarkStart w:id="344" w:name="_Toc404850752"/>
      <w:bookmarkStart w:id="345" w:name="_Toc404863041"/>
      <w:bookmarkStart w:id="346" w:name="_Ref372004419"/>
      <w:bookmarkStart w:id="347" w:name="_Ref368993391"/>
      <w:r w:rsidRPr="00A91003">
        <w:rPr>
          <w:color w:val="000000" w:themeColor="text1"/>
        </w:rPr>
        <w:t>E</w:t>
      </w:r>
      <w:r w:rsidR="009D1E03" w:rsidRPr="00A91003">
        <w:rPr>
          <w:color w:val="000000" w:themeColor="text1"/>
        </w:rPr>
        <w:t>valuation</w:t>
      </w:r>
      <w:bookmarkEnd w:id="344"/>
      <w:bookmarkEnd w:id="345"/>
      <w:r w:rsidR="009D1E03" w:rsidRPr="00A91003">
        <w:rPr>
          <w:color w:val="000000" w:themeColor="text1"/>
        </w:rPr>
        <w:t xml:space="preserve"> </w:t>
      </w:r>
      <w:bookmarkEnd w:id="346"/>
      <w:bookmarkEnd w:id="347"/>
    </w:p>
    <w:p w:rsidR="00BD1000" w:rsidRPr="00A91003" w:rsidRDefault="00BD1000" w:rsidP="004E23EF">
      <w:pPr>
        <w:pStyle w:val="Heading3"/>
        <w:jc w:val="both"/>
        <w:rPr>
          <w:color w:val="000000" w:themeColor="text1"/>
        </w:rPr>
      </w:pPr>
      <w:bookmarkStart w:id="348" w:name="_Ref382247764"/>
      <w:bookmarkStart w:id="349" w:name="_Ref382247831"/>
      <w:bookmarkStart w:id="350" w:name="_Toc404850753"/>
      <w:bookmarkStart w:id="351" w:name="_Toc404863042"/>
      <w:r w:rsidRPr="00A91003">
        <w:rPr>
          <w:color w:val="000000" w:themeColor="text1"/>
        </w:rPr>
        <w:t>Key outcomes and indicators</w:t>
      </w:r>
      <w:bookmarkEnd w:id="348"/>
      <w:bookmarkEnd w:id="349"/>
      <w:bookmarkEnd w:id="350"/>
      <w:bookmarkEnd w:id="351"/>
    </w:p>
    <w:p w:rsidR="001D2D4C" w:rsidRPr="00A91003" w:rsidRDefault="001D2D4C" w:rsidP="00D362C3">
      <w:r w:rsidRPr="00A91003">
        <w:t xml:space="preserve">The key outcomes and indicators for this system are a collaboration of those indicators identified in </w:t>
      </w:r>
    </w:p>
    <w:p w:rsidR="001D2D4C" w:rsidRPr="00A91003" w:rsidRDefault="005249BE" w:rsidP="00D362C3">
      <w:pPr>
        <w:pStyle w:val="ListBullet"/>
        <w:ind w:left="1080"/>
      </w:pPr>
      <w:r>
        <w:t>T</w:t>
      </w:r>
      <w:r w:rsidR="001D2D4C" w:rsidRPr="00A91003">
        <w:t xml:space="preserve">he Safer Journeys Strategy and Action plans. </w:t>
      </w:r>
    </w:p>
    <w:p w:rsidR="001D2D4C" w:rsidRPr="00A91003" w:rsidRDefault="001D2D4C" w:rsidP="00D362C3">
      <w:pPr>
        <w:pStyle w:val="ListBullet"/>
        <w:ind w:left="1080"/>
      </w:pPr>
      <w:r w:rsidRPr="00A91003">
        <w:t>Network Outcome Contracts Operational Performance measures (OPM’s) and Key Results Areas (KRA’s)</w:t>
      </w:r>
    </w:p>
    <w:p w:rsidR="001D2D4C" w:rsidRPr="00A91003" w:rsidRDefault="001D2D4C" w:rsidP="00D362C3">
      <w:pPr>
        <w:pStyle w:val="ListBullet"/>
        <w:ind w:left="1080"/>
      </w:pPr>
      <w:r w:rsidRPr="00A91003">
        <w:t>Safety Strategies and Safety Plans developed by Network Management Contractors.</w:t>
      </w:r>
    </w:p>
    <w:p w:rsidR="00BE494D" w:rsidRPr="00A91003" w:rsidRDefault="00BE494D" w:rsidP="00D362C3">
      <w:pPr>
        <w:pStyle w:val="ListBullet"/>
        <w:ind w:left="1080"/>
      </w:pPr>
      <w:r w:rsidRPr="00A91003">
        <w:t>Road Safety Action Plan outcomes</w:t>
      </w:r>
    </w:p>
    <w:p w:rsidR="001D2D4C" w:rsidRPr="00A91003" w:rsidRDefault="001D2D4C" w:rsidP="00D362C3">
      <w:r w:rsidRPr="00A91003">
        <w:t xml:space="preserve">A comprehensive list of those indicators and actions are included in </w:t>
      </w:r>
      <w:r w:rsidRPr="00A91003">
        <w:fldChar w:fldCharType="begin"/>
      </w:r>
      <w:r w:rsidRPr="00A91003">
        <w:instrText xml:space="preserve"> REF _Ref382891309 \h  \* MERGEFORMAT </w:instrText>
      </w:r>
      <w:r w:rsidRPr="00A91003">
        <w:fldChar w:fldCharType="separate"/>
      </w:r>
      <w:r w:rsidR="000B7E94" w:rsidRPr="000B7E94">
        <w:t xml:space="preserve">Table </w:t>
      </w:r>
      <w:r w:rsidR="000B7E94" w:rsidRPr="000B7E94">
        <w:rPr>
          <w:noProof/>
        </w:rPr>
        <w:t>3</w:t>
      </w:r>
      <w:r w:rsidR="000B7E94" w:rsidRPr="000B7E94">
        <w:rPr>
          <w:noProof/>
        </w:rPr>
        <w:noBreakHyphen/>
        <w:t>1</w:t>
      </w:r>
      <w:r w:rsidRPr="00A91003">
        <w:fldChar w:fldCharType="end"/>
      </w:r>
      <w:r w:rsidR="00182EF9">
        <w:t xml:space="preserve"> and the </w:t>
      </w:r>
      <w:r w:rsidR="00182EF9" w:rsidRPr="00A91003">
        <w:t>Network Outcome Contracts</w:t>
      </w:r>
      <w:r w:rsidR="00182EF9">
        <w:t>.</w:t>
      </w:r>
    </w:p>
    <w:p w:rsidR="001D2D4C" w:rsidRPr="00A91003" w:rsidRDefault="001D2D4C" w:rsidP="004E23EF">
      <w:pPr>
        <w:pStyle w:val="Normal2"/>
        <w:jc w:val="both"/>
        <w:rPr>
          <w:color w:val="000000" w:themeColor="text1"/>
        </w:rPr>
      </w:pPr>
    </w:p>
    <w:p w:rsidR="00BD1000" w:rsidRPr="00A91003" w:rsidRDefault="00BD1000" w:rsidP="004E23EF">
      <w:pPr>
        <w:pStyle w:val="Heading3"/>
        <w:jc w:val="both"/>
        <w:rPr>
          <w:color w:val="000000" w:themeColor="text1"/>
        </w:rPr>
      </w:pPr>
      <w:bookmarkStart w:id="352" w:name="_Ref382247482"/>
      <w:bookmarkStart w:id="353" w:name="_Ref382247803"/>
      <w:bookmarkStart w:id="354" w:name="_Toc404850754"/>
      <w:bookmarkStart w:id="355" w:name="_Toc404863043"/>
      <w:r w:rsidRPr="00A91003">
        <w:rPr>
          <w:color w:val="000000" w:themeColor="text1"/>
        </w:rPr>
        <w:t>Responsibiliti</w:t>
      </w:r>
      <w:r w:rsidR="00395DAA" w:rsidRPr="00A91003">
        <w:rPr>
          <w:color w:val="000000" w:themeColor="text1"/>
        </w:rPr>
        <w:t>e</w:t>
      </w:r>
      <w:r w:rsidRPr="00A91003">
        <w:rPr>
          <w:color w:val="000000" w:themeColor="text1"/>
        </w:rPr>
        <w:t>s for achieving key outcomes and indicators</w:t>
      </w:r>
      <w:bookmarkEnd w:id="352"/>
      <w:bookmarkEnd w:id="353"/>
      <w:bookmarkEnd w:id="354"/>
      <w:bookmarkEnd w:id="355"/>
    </w:p>
    <w:p w:rsidR="001D2D4C" w:rsidRPr="00A91003" w:rsidRDefault="001D2D4C" w:rsidP="00D362C3">
      <w:r w:rsidRPr="00A91003">
        <w:t xml:space="preserve">To </w:t>
      </w:r>
      <w:r w:rsidR="00EC469A">
        <w:t xml:space="preserve">ensure that </w:t>
      </w:r>
      <w:r w:rsidRPr="00A91003">
        <w:t xml:space="preserve">this system is working and that </w:t>
      </w:r>
      <w:r w:rsidR="00EC469A">
        <w:t xml:space="preserve">the </w:t>
      </w:r>
      <w:r w:rsidRPr="00A91003">
        <w:t>key outcomes are being achieved involve</w:t>
      </w:r>
      <w:r w:rsidR="00EC469A">
        <w:t>s</w:t>
      </w:r>
      <w:r w:rsidRPr="00A91003">
        <w:t xml:space="preserve"> the following shared responsibilities:</w:t>
      </w:r>
    </w:p>
    <w:p w:rsidR="001D2D4C" w:rsidRPr="00A91003" w:rsidRDefault="001D2D4C" w:rsidP="00D362C3">
      <w:pPr>
        <w:pStyle w:val="ListBullet"/>
        <w:ind w:left="1080"/>
      </w:pPr>
      <w:r w:rsidRPr="00A91003">
        <w:t>As part of the Network Outcomes Contract, the Contract Management team will check the safety outcome and Key results areas (KRA’s) for safety to determine whether they have been met.</w:t>
      </w:r>
    </w:p>
    <w:p w:rsidR="001D2D4C" w:rsidRPr="00A91003" w:rsidRDefault="001D2D4C" w:rsidP="00D362C3">
      <w:pPr>
        <w:pStyle w:val="ListBullet"/>
        <w:ind w:left="1080"/>
      </w:pPr>
      <w:r w:rsidRPr="00A91003">
        <w:t xml:space="preserve">Contractors as part of the development of their Safety Plan (Section </w:t>
      </w:r>
      <w:r w:rsidRPr="00A91003">
        <w:fldChar w:fldCharType="begin"/>
      </w:r>
      <w:r w:rsidRPr="00A91003">
        <w:instrText xml:space="preserve"> REF _Ref377470215 \r \h  \* MERGEFORMAT </w:instrText>
      </w:r>
      <w:r w:rsidRPr="00A91003">
        <w:fldChar w:fldCharType="separate"/>
      </w:r>
      <w:r w:rsidR="000B7E94">
        <w:t>2.4</w:t>
      </w:r>
      <w:r w:rsidRPr="00A91003">
        <w:fldChar w:fldCharType="end"/>
      </w:r>
      <w:r w:rsidRPr="00A91003">
        <w:t>) will develop and identify their key performance indicators and how they will evaluate them.</w:t>
      </w:r>
    </w:p>
    <w:p w:rsidR="001D46CB" w:rsidRPr="00A91003" w:rsidRDefault="001D2D4C" w:rsidP="00D362C3">
      <w:pPr>
        <w:pStyle w:val="ListBullet"/>
        <w:ind w:left="1080"/>
      </w:pPr>
      <w:r w:rsidRPr="00A91003">
        <w:t xml:space="preserve">Regional and National NZ Transport Agency Safety teams should </w:t>
      </w:r>
      <w:r w:rsidR="00B5369A" w:rsidRPr="00A91003">
        <w:t xml:space="preserve">develop Safety Strategies and </w:t>
      </w:r>
      <w:r w:rsidRPr="00A91003">
        <w:t xml:space="preserve">undertake reviews of those Safety Plans (Section </w:t>
      </w:r>
      <w:r w:rsidRPr="00A91003">
        <w:fldChar w:fldCharType="begin"/>
      </w:r>
      <w:r w:rsidRPr="00A91003">
        <w:instrText xml:space="preserve"> REF _Ref377470215 \r \h </w:instrText>
      </w:r>
      <w:r w:rsidR="00BE494D" w:rsidRPr="00A91003">
        <w:instrText xml:space="preserve"> \* MERGEFORMAT </w:instrText>
      </w:r>
      <w:r w:rsidRPr="00A91003">
        <w:fldChar w:fldCharType="separate"/>
      </w:r>
      <w:r w:rsidR="000B7E94">
        <w:t>2.4</w:t>
      </w:r>
      <w:r w:rsidRPr="00A91003">
        <w:fldChar w:fldCharType="end"/>
      </w:r>
      <w:r w:rsidRPr="00A91003">
        <w:t>) to determine whether this analysis is being completed.</w:t>
      </w:r>
    </w:p>
    <w:p w:rsidR="009D1E03" w:rsidRPr="00A91003" w:rsidRDefault="00AF25C4" w:rsidP="004E23EF">
      <w:pPr>
        <w:pStyle w:val="Heading2"/>
        <w:jc w:val="both"/>
        <w:rPr>
          <w:color w:val="000000" w:themeColor="text1"/>
        </w:rPr>
      </w:pPr>
      <w:bookmarkStart w:id="356" w:name="_Toc404850755"/>
      <w:bookmarkStart w:id="357" w:name="_Toc404863044"/>
      <w:bookmarkStart w:id="358" w:name="_Ref368995559"/>
      <w:r w:rsidRPr="00A91003">
        <w:rPr>
          <w:color w:val="000000" w:themeColor="text1"/>
        </w:rPr>
        <w:t>Review</w:t>
      </w:r>
      <w:bookmarkEnd w:id="356"/>
      <w:bookmarkEnd w:id="357"/>
      <w:r w:rsidR="00DA23E0" w:rsidRPr="00A91003">
        <w:rPr>
          <w:color w:val="000000" w:themeColor="text1"/>
        </w:rPr>
        <w:t xml:space="preserve"> </w:t>
      </w:r>
      <w:bookmarkEnd w:id="358"/>
    </w:p>
    <w:p w:rsidR="009D1E03" w:rsidRPr="00A91003" w:rsidRDefault="009D1E03" w:rsidP="004E23EF">
      <w:pPr>
        <w:pStyle w:val="Heading3"/>
        <w:jc w:val="both"/>
        <w:rPr>
          <w:color w:val="000000" w:themeColor="text1"/>
        </w:rPr>
      </w:pPr>
      <w:bookmarkStart w:id="359" w:name="_Toc404850756"/>
      <w:bookmarkStart w:id="360" w:name="_Toc404863045"/>
      <w:r w:rsidRPr="00A91003">
        <w:rPr>
          <w:color w:val="000000" w:themeColor="text1"/>
        </w:rPr>
        <w:t>System</w:t>
      </w:r>
      <w:r w:rsidR="00EB3727" w:rsidRPr="00A91003">
        <w:rPr>
          <w:color w:val="000000" w:themeColor="text1"/>
        </w:rPr>
        <w:t xml:space="preserve"> Review</w:t>
      </w:r>
      <w:bookmarkEnd w:id="359"/>
      <w:bookmarkEnd w:id="360"/>
    </w:p>
    <w:p w:rsidR="00AF25C4" w:rsidRPr="002031ED" w:rsidRDefault="00AF25C4" w:rsidP="00565FD7">
      <w:pPr>
        <w:pStyle w:val="Heading4"/>
      </w:pPr>
      <w:bookmarkStart w:id="361" w:name="_Toc404850757"/>
      <w:r w:rsidRPr="002031ED">
        <w:t xml:space="preserve">System </w:t>
      </w:r>
      <w:r w:rsidR="00EB3727" w:rsidRPr="002031ED">
        <w:t>Review</w:t>
      </w:r>
      <w:bookmarkEnd w:id="361"/>
    </w:p>
    <w:p w:rsidR="00AF25C4" w:rsidRPr="00A91003" w:rsidRDefault="00AF25C4" w:rsidP="00D362C3">
      <w:pPr>
        <w:pStyle w:val="ListBullet"/>
        <w:ind w:left="1080"/>
      </w:pPr>
      <w:r w:rsidRPr="00A91003">
        <w:t xml:space="preserve">Each </w:t>
      </w:r>
      <w:r w:rsidR="00A03EA2" w:rsidRPr="00A91003">
        <w:t xml:space="preserve">three </w:t>
      </w:r>
      <w:r w:rsidRPr="00A91003">
        <w:t>year</w:t>
      </w:r>
      <w:r w:rsidR="00A03EA2" w:rsidRPr="00A91003">
        <w:t>s</w:t>
      </w:r>
      <w:r w:rsidRPr="00A91003">
        <w:t xml:space="preserve"> </w:t>
      </w:r>
      <w:r w:rsidR="00E64B47" w:rsidRPr="00A91003">
        <w:t>the Transport Agency</w:t>
      </w:r>
      <w:r w:rsidRPr="00A91003">
        <w:t xml:space="preserve"> is audited for its compliance with this </w:t>
      </w:r>
      <w:r w:rsidR="00EC469A">
        <w:t>M</w:t>
      </w:r>
      <w:r w:rsidRPr="00A91003">
        <w:t>anual.</w:t>
      </w:r>
    </w:p>
    <w:p w:rsidR="00AF25C4" w:rsidRPr="00A91003" w:rsidRDefault="00290FA3" w:rsidP="00D362C3">
      <w:pPr>
        <w:pStyle w:val="ListBullet"/>
        <w:ind w:left="1080"/>
      </w:pPr>
      <w:r w:rsidRPr="00A91003">
        <w:t>Every three years (at most</w:t>
      </w:r>
      <w:r w:rsidR="00AF25C4" w:rsidRPr="00A91003">
        <w:t xml:space="preserve">) </w:t>
      </w:r>
      <w:r w:rsidR="00E64B47" w:rsidRPr="00A91003">
        <w:t>the Transport Agency</w:t>
      </w:r>
      <w:r w:rsidR="00AF25C4" w:rsidRPr="00A91003">
        <w:t xml:space="preserve"> is audited against selected components of this </w:t>
      </w:r>
      <w:r w:rsidR="00EC469A">
        <w:t>M</w:t>
      </w:r>
      <w:r w:rsidR="00AF25C4" w:rsidRPr="00A91003">
        <w:t xml:space="preserve">anual </w:t>
      </w:r>
    </w:p>
    <w:p w:rsidR="00842673" w:rsidRPr="00A91003" w:rsidRDefault="00842673" w:rsidP="00D362C3">
      <w:pPr>
        <w:pStyle w:val="ListBullet"/>
        <w:ind w:left="1080"/>
      </w:pPr>
      <w:r w:rsidRPr="00A91003">
        <w:t>This review will identify areas on non-confo</w:t>
      </w:r>
      <w:r w:rsidR="00A03EA2" w:rsidRPr="00A91003">
        <w:t>rmances and ask questions on w</w:t>
      </w:r>
      <w:r w:rsidRPr="00A91003">
        <w:t>here we need to improve the system and information</w:t>
      </w:r>
      <w:r w:rsidR="00A03EA2" w:rsidRPr="00A91003">
        <w:t xml:space="preserve"> provided.</w:t>
      </w:r>
    </w:p>
    <w:p w:rsidR="00AF25C4" w:rsidRPr="002031ED" w:rsidRDefault="00AF25C4" w:rsidP="00565FD7">
      <w:pPr>
        <w:pStyle w:val="Heading4"/>
      </w:pPr>
      <w:bookmarkStart w:id="362" w:name="_Toc404850758"/>
      <w:r w:rsidRPr="002031ED">
        <w:t>Independent</w:t>
      </w:r>
      <w:r w:rsidR="00EB3727" w:rsidRPr="002031ED">
        <w:t xml:space="preserve"> Reviewer</w:t>
      </w:r>
      <w:bookmarkEnd w:id="362"/>
    </w:p>
    <w:p w:rsidR="00AF25C4" w:rsidRPr="00A91003" w:rsidRDefault="00AF25C4" w:rsidP="00D362C3">
      <w:r w:rsidRPr="00A91003">
        <w:t xml:space="preserve">The audits are to be conducted by independent internal or external auditors contracted by the </w:t>
      </w:r>
      <w:r w:rsidR="005249BE">
        <w:t xml:space="preserve">National Manager </w:t>
      </w:r>
      <w:r w:rsidRPr="00A91003">
        <w:t>Traffic and Safety.</w:t>
      </w:r>
    </w:p>
    <w:p w:rsidR="00D47421" w:rsidRPr="00A91003" w:rsidRDefault="00D47421" w:rsidP="004E23EF">
      <w:pPr>
        <w:pStyle w:val="Normal2"/>
        <w:jc w:val="both"/>
        <w:rPr>
          <w:color w:val="000000" w:themeColor="text1"/>
        </w:rPr>
      </w:pPr>
    </w:p>
    <w:p w:rsidR="00D47421" w:rsidRPr="00976A33" w:rsidRDefault="00EB3727" w:rsidP="00565FD7">
      <w:pPr>
        <w:pStyle w:val="Heading4"/>
      </w:pPr>
      <w:bookmarkStart w:id="363" w:name="_Toc404850759"/>
      <w:r w:rsidRPr="00976A33">
        <w:t>Establishing the Review</w:t>
      </w:r>
      <w:r w:rsidR="00D47421" w:rsidRPr="00976A33">
        <w:t xml:space="preserve"> Programme</w:t>
      </w:r>
      <w:bookmarkEnd w:id="363"/>
    </w:p>
    <w:p w:rsidR="00D47421" w:rsidRPr="00A91003" w:rsidRDefault="00D47421" w:rsidP="004E23EF">
      <w:pPr>
        <w:pStyle w:val="Normal2"/>
        <w:jc w:val="both"/>
        <w:rPr>
          <w:color w:val="000000" w:themeColor="text1"/>
        </w:rPr>
      </w:pPr>
      <w:r w:rsidRPr="00A91003">
        <w:rPr>
          <w:color w:val="000000" w:themeColor="text1"/>
        </w:rPr>
        <w:t xml:space="preserve">Each year the </w:t>
      </w:r>
      <w:r w:rsidR="005249BE">
        <w:rPr>
          <w:color w:val="000000" w:themeColor="text1"/>
        </w:rPr>
        <w:t xml:space="preserve">National </w:t>
      </w:r>
      <w:r w:rsidRPr="00A91003">
        <w:rPr>
          <w:color w:val="000000" w:themeColor="text1"/>
        </w:rPr>
        <w:t>Traffic and Safety Manage</w:t>
      </w:r>
      <w:r w:rsidR="007B4C85" w:rsidRPr="00A91003">
        <w:rPr>
          <w:color w:val="000000" w:themeColor="text1"/>
        </w:rPr>
        <w:t>r</w:t>
      </w:r>
      <w:r w:rsidRPr="00A91003">
        <w:rPr>
          <w:color w:val="000000" w:themeColor="text1"/>
        </w:rPr>
        <w:t>, in consultation with the General Management team determines those aspects of this manual which will be audit</w:t>
      </w:r>
      <w:r w:rsidR="005249BE">
        <w:rPr>
          <w:color w:val="000000" w:themeColor="text1"/>
        </w:rPr>
        <w:t xml:space="preserve">ed </w:t>
      </w:r>
      <w:r w:rsidRPr="00A91003">
        <w:rPr>
          <w:color w:val="000000" w:themeColor="text1"/>
        </w:rPr>
        <w:t>in the next independent audit.</w:t>
      </w:r>
    </w:p>
    <w:p w:rsidR="0079544F" w:rsidRPr="00A91003" w:rsidRDefault="0079544F" w:rsidP="004E23EF">
      <w:pPr>
        <w:pStyle w:val="Normal2"/>
        <w:jc w:val="both"/>
        <w:rPr>
          <w:color w:val="000000" w:themeColor="text1"/>
        </w:rPr>
      </w:pPr>
    </w:p>
    <w:p w:rsidR="0079544F" w:rsidRPr="00A91003" w:rsidRDefault="0079544F" w:rsidP="00565FD7">
      <w:pPr>
        <w:pStyle w:val="Heading4"/>
      </w:pPr>
      <w:bookmarkStart w:id="364" w:name="_Toc404850760"/>
      <w:r w:rsidRPr="00A91003">
        <w:t>Results</w:t>
      </w:r>
      <w:bookmarkEnd w:id="364"/>
    </w:p>
    <w:p w:rsidR="0079544F" w:rsidRPr="00A91003" w:rsidRDefault="0079544F" w:rsidP="00D362C3">
      <w:r w:rsidRPr="00A91003">
        <w:t xml:space="preserve">Each year a report summarising the results of the independent audits </w:t>
      </w:r>
      <w:r w:rsidR="005249BE">
        <w:t xml:space="preserve">will be </w:t>
      </w:r>
      <w:r w:rsidRPr="00A91003">
        <w:t>submitted to the Chief Executive</w:t>
      </w:r>
      <w:r w:rsidR="005249BE">
        <w:t xml:space="preserve"> that will include a </w:t>
      </w:r>
      <w:r w:rsidR="00530D09" w:rsidRPr="00A91003">
        <w:t>summary of those:</w:t>
      </w:r>
    </w:p>
    <w:p w:rsidR="00530D09" w:rsidRPr="00A91003" w:rsidRDefault="00530D09" w:rsidP="00D362C3">
      <w:pPr>
        <w:pStyle w:val="ListBullet"/>
        <w:ind w:left="1080"/>
      </w:pPr>
      <w:r w:rsidRPr="00A91003">
        <w:t>Areas where there was high compliance with the System</w:t>
      </w:r>
    </w:p>
    <w:p w:rsidR="00530D09" w:rsidRPr="00A91003" w:rsidRDefault="00530D09" w:rsidP="00D362C3">
      <w:pPr>
        <w:pStyle w:val="ListBullet"/>
        <w:ind w:left="1080"/>
      </w:pPr>
      <w:r w:rsidRPr="00A91003">
        <w:t>Areas where there was high non-compliance with the System</w:t>
      </w:r>
    </w:p>
    <w:p w:rsidR="00530D09" w:rsidRPr="00A91003" w:rsidRDefault="00EC469A" w:rsidP="00D362C3">
      <w:pPr>
        <w:pStyle w:val="ListBullet"/>
        <w:ind w:left="1080"/>
      </w:pPr>
      <w:r>
        <w:t>A</w:t>
      </w:r>
      <w:r w:rsidR="00530D09" w:rsidRPr="00A91003">
        <w:t>ctions being taken to address the areas with high non-compliance</w:t>
      </w:r>
    </w:p>
    <w:p w:rsidR="00D47421" w:rsidRPr="00A91003" w:rsidRDefault="00530D09" w:rsidP="00D362C3">
      <w:pPr>
        <w:pStyle w:val="ListBullet"/>
        <w:ind w:left="1080"/>
      </w:pPr>
      <w:r w:rsidRPr="00A91003">
        <w:t>Recommendations for the development of new or updated policies, standards, guidelines or specifications</w:t>
      </w:r>
      <w:r w:rsidR="00EC469A">
        <w:t>.</w:t>
      </w:r>
    </w:p>
    <w:p w:rsidR="009D1E03" w:rsidRPr="00A91003" w:rsidRDefault="009D1E03" w:rsidP="004E23EF">
      <w:pPr>
        <w:pStyle w:val="Heading3"/>
        <w:jc w:val="both"/>
        <w:rPr>
          <w:color w:val="000000" w:themeColor="text1"/>
        </w:rPr>
      </w:pPr>
      <w:bookmarkStart w:id="365" w:name="_Toc404850761"/>
      <w:bookmarkStart w:id="366" w:name="_Toc404863046"/>
      <w:r w:rsidRPr="00A91003">
        <w:rPr>
          <w:color w:val="000000" w:themeColor="text1"/>
        </w:rPr>
        <w:t>Technical</w:t>
      </w:r>
      <w:bookmarkEnd w:id="365"/>
      <w:bookmarkEnd w:id="366"/>
    </w:p>
    <w:p w:rsidR="006430B9" w:rsidRPr="00A91003" w:rsidRDefault="006430B9" w:rsidP="00565FD7">
      <w:pPr>
        <w:pStyle w:val="Heading4"/>
      </w:pPr>
      <w:bookmarkStart w:id="367" w:name="_Toc404850762"/>
      <w:r w:rsidRPr="00A91003">
        <w:t>Annual Review</w:t>
      </w:r>
      <w:bookmarkEnd w:id="367"/>
    </w:p>
    <w:p w:rsidR="00AF25C4" w:rsidRPr="00A91003" w:rsidRDefault="006430B9" w:rsidP="00D362C3">
      <w:r w:rsidRPr="00A91003">
        <w:t xml:space="preserve">This document will be reviewed on a regular basis to ensure it is relevant, up to date, and effective. A rolling programme of formal audits is carried out to ensure that the requirements of </w:t>
      </w:r>
      <w:r w:rsidR="00E64B47" w:rsidRPr="00A91003">
        <w:t>the Transport Agency</w:t>
      </w:r>
      <w:r w:rsidRPr="00A91003">
        <w:t>’s quality system are met, in particular the requirements for continuous improvemen</w:t>
      </w:r>
      <w:r w:rsidR="00395DAA" w:rsidRPr="00A91003">
        <w:t>t (</w:t>
      </w:r>
      <w:r w:rsidR="00BF27B3">
        <w:t>S</w:t>
      </w:r>
      <w:r w:rsidR="00395DAA" w:rsidRPr="00A91003">
        <w:t xml:space="preserve">ection </w:t>
      </w:r>
      <w:r w:rsidR="00395DAA" w:rsidRPr="00A91003">
        <w:fldChar w:fldCharType="begin"/>
      </w:r>
      <w:r w:rsidR="00395DAA" w:rsidRPr="00A91003">
        <w:instrText xml:space="preserve"> REF _Ref369264804 \r \h  \* MERGEFORMAT </w:instrText>
      </w:r>
      <w:r w:rsidR="00395DAA" w:rsidRPr="00A91003">
        <w:fldChar w:fldCharType="separate"/>
      </w:r>
      <w:r w:rsidR="000B7E94">
        <w:t>8.3</w:t>
      </w:r>
      <w:r w:rsidR="00395DAA" w:rsidRPr="00A91003">
        <w:fldChar w:fldCharType="end"/>
      </w:r>
      <w:r w:rsidRPr="00A91003">
        <w:t>)</w:t>
      </w:r>
      <w:r w:rsidR="00395DAA" w:rsidRPr="00A91003">
        <w:t>.</w:t>
      </w:r>
    </w:p>
    <w:p w:rsidR="001F7862" w:rsidRPr="00A91003" w:rsidRDefault="001F7862" w:rsidP="00D362C3"/>
    <w:p w:rsidR="001F7862" w:rsidRPr="00A91003" w:rsidRDefault="001F7862" w:rsidP="00D362C3">
      <w:r w:rsidRPr="00A91003">
        <w:t xml:space="preserve">It is important to determine whether we have been successful in achieving those key outcome and indicators that were developed (Section </w:t>
      </w:r>
      <w:r w:rsidRPr="00A91003">
        <w:fldChar w:fldCharType="begin"/>
      </w:r>
      <w:r w:rsidRPr="00A91003">
        <w:instrText xml:space="preserve"> REF _Ref382247764 \w \h </w:instrText>
      </w:r>
      <w:r w:rsidR="00D95A56" w:rsidRPr="00A91003">
        <w:instrText xml:space="preserve"> \* MERGEFORMAT </w:instrText>
      </w:r>
      <w:r w:rsidRPr="00A91003">
        <w:fldChar w:fldCharType="separate"/>
      </w:r>
      <w:r w:rsidR="000B7E94">
        <w:t>8.1.1</w:t>
      </w:r>
      <w:r w:rsidRPr="00A91003">
        <w:fldChar w:fldCharType="end"/>
      </w:r>
      <w:r w:rsidRPr="00A91003">
        <w:t>).</w:t>
      </w:r>
    </w:p>
    <w:p w:rsidR="00AF25C4" w:rsidRPr="00A91003" w:rsidRDefault="00AF25C4" w:rsidP="004E23EF">
      <w:pPr>
        <w:pStyle w:val="Normal2"/>
        <w:jc w:val="both"/>
        <w:rPr>
          <w:color w:val="000000" w:themeColor="text1"/>
        </w:rPr>
      </w:pPr>
    </w:p>
    <w:p w:rsidR="006430B9" w:rsidRPr="00A91003" w:rsidRDefault="006430B9" w:rsidP="00565FD7">
      <w:pPr>
        <w:pStyle w:val="Heading4"/>
      </w:pPr>
      <w:bookmarkStart w:id="368" w:name="_Toc404850763"/>
      <w:r w:rsidRPr="00A91003">
        <w:t>Process for Review</w:t>
      </w:r>
      <w:bookmarkEnd w:id="368"/>
    </w:p>
    <w:p w:rsidR="006430B9" w:rsidRPr="00A91003" w:rsidRDefault="006430B9" w:rsidP="00D362C3">
      <w:r w:rsidRPr="00A91003">
        <w:t xml:space="preserve">The </w:t>
      </w:r>
      <w:r w:rsidR="005249BE">
        <w:t>National T</w:t>
      </w:r>
      <w:r w:rsidRPr="00A91003">
        <w:t xml:space="preserve">raffic and Safety Manager </w:t>
      </w:r>
      <w:r w:rsidR="005249BE">
        <w:t xml:space="preserve">shall </w:t>
      </w:r>
      <w:r w:rsidRPr="00A91003">
        <w:t xml:space="preserve">lead and administer each annual review. As part of the review, the Network Operations, Capital projects and Transport Planning Divisions </w:t>
      </w:r>
      <w:r w:rsidR="005249BE">
        <w:t xml:space="preserve">will be invited </w:t>
      </w:r>
      <w:r w:rsidRPr="00A91003">
        <w:t>to comment on:</w:t>
      </w:r>
    </w:p>
    <w:p w:rsidR="006430B9" w:rsidRPr="00A91003" w:rsidRDefault="006430B9" w:rsidP="004E23EF">
      <w:pPr>
        <w:pStyle w:val="Normal2"/>
        <w:jc w:val="both"/>
        <w:rPr>
          <w:color w:val="000000" w:themeColor="text1"/>
        </w:rPr>
      </w:pPr>
    </w:p>
    <w:p w:rsidR="006430B9" w:rsidRPr="00A91003" w:rsidRDefault="006430B9" w:rsidP="00D362C3">
      <w:pPr>
        <w:pStyle w:val="ListBullet"/>
        <w:ind w:left="1080"/>
      </w:pPr>
      <w:r w:rsidRPr="00A91003">
        <w:t xml:space="preserve">Aspects of this </w:t>
      </w:r>
      <w:r w:rsidR="00EC469A">
        <w:t>M</w:t>
      </w:r>
      <w:r w:rsidRPr="00A91003">
        <w:t xml:space="preserve">anual </w:t>
      </w:r>
      <w:r w:rsidR="00EC469A">
        <w:t xml:space="preserve">that </w:t>
      </w:r>
      <w:r w:rsidRPr="00A91003">
        <w:t>need</w:t>
      </w:r>
      <w:r w:rsidR="00EC469A">
        <w:t>s</w:t>
      </w:r>
      <w:r w:rsidRPr="00A91003">
        <w:t xml:space="preserve"> updating, </w:t>
      </w:r>
      <w:r w:rsidR="00EC469A">
        <w:t xml:space="preserve">and </w:t>
      </w:r>
      <w:r w:rsidRPr="00A91003">
        <w:t>are no longer relevant or are not practical</w:t>
      </w:r>
    </w:p>
    <w:p w:rsidR="006430B9" w:rsidRPr="00A91003" w:rsidRDefault="006430B9" w:rsidP="00D362C3">
      <w:pPr>
        <w:pStyle w:val="ListBullet"/>
        <w:ind w:left="1080"/>
      </w:pPr>
      <w:r w:rsidRPr="00A91003">
        <w:t>Whether there is a need for existing or new policies, standards, guidelines, manuals and specifications that influence state highway safety to be updated or developed</w:t>
      </w:r>
    </w:p>
    <w:p w:rsidR="006430B9" w:rsidRPr="00A91003" w:rsidRDefault="008E4A54" w:rsidP="00565FD7">
      <w:pPr>
        <w:pStyle w:val="Heading4"/>
      </w:pPr>
      <w:bookmarkStart w:id="369" w:name="_Toc404850764"/>
      <w:r w:rsidRPr="00A91003">
        <w:t>Results</w:t>
      </w:r>
      <w:bookmarkEnd w:id="369"/>
    </w:p>
    <w:p w:rsidR="008D197A" w:rsidRPr="00A91003" w:rsidRDefault="008E4A54" w:rsidP="00D362C3">
      <w:r w:rsidRPr="00A91003">
        <w:t>The results of the review and audit process are used to:</w:t>
      </w:r>
    </w:p>
    <w:p w:rsidR="008E4A54" w:rsidRPr="00A91003" w:rsidRDefault="008E4A54" w:rsidP="004E23EF">
      <w:pPr>
        <w:pStyle w:val="Normal2"/>
        <w:jc w:val="both"/>
        <w:rPr>
          <w:color w:val="000000" w:themeColor="text1"/>
        </w:rPr>
      </w:pPr>
    </w:p>
    <w:p w:rsidR="008E4A54" w:rsidRPr="00A91003" w:rsidRDefault="008E4A54" w:rsidP="00D362C3">
      <w:pPr>
        <w:pStyle w:val="ListBullet"/>
        <w:ind w:left="1080"/>
      </w:pPr>
      <w:r w:rsidRPr="00A91003">
        <w:t>Update this manual</w:t>
      </w:r>
    </w:p>
    <w:p w:rsidR="008E4A54" w:rsidRPr="00A91003" w:rsidRDefault="008E4A54" w:rsidP="00D362C3">
      <w:pPr>
        <w:pStyle w:val="ListBullet"/>
        <w:ind w:left="1080"/>
      </w:pPr>
      <w:r w:rsidRPr="00A91003">
        <w:t>Suggest/recommend changes to policy and procedures</w:t>
      </w:r>
    </w:p>
    <w:p w:rsidR="008E4A54" w:rsidRPr="00A91003" w:rsidRDefault="008E4A54" w:rsidP="00D362C3">
      <w:pPr>
        <w:pStyle w:val="ListBullet"/>
        <w:ind w:left="1080"/>
      </w:pPr>
      <w:r w:rsidRPr="00A91003">
        <w:t>Develop future work programmes; and</w:t>
      </w:r>
    </w:p>
    <w:p w:rsidR="008E4A54" w:rsidRPr="00A91003" w:rsidRDefault="008E4A54" w:rsidP="00D362C3">
      <w:pPr>
        <w:pStyle w:val="ListBullet"/>
        <w:ind w:left="1080"/>
      </w:pPr>
      <w:r w:rsidRPr="00A91003">
        <w:t>Initiate appropriate projects</w:t>
      </w:r>
      <w:r w:rsidR="00EC469A">
        <w:t>.</w:t>
      </w:r>
    </w:p>
    <w:p w:rsidR="009D1E03" w:rsidRPr="00A91003" w:rsidRDefault="009D1E03" w:rsidP="004E23EF">
      <w:pPr>
        <w:pStyle w:val="Heading2"/>
        <w:jc w:val="both"/>
        <w:rPr>
          <w:color w:val="000000" w:themeColor="text1"/>
        </w:rPr>
      </w:pPr>
      <w:bookmarkStart w:id="370" w:name="_Toc404850765"/>
      <w:bookmarkStart w:id="371" w:name="_Toc404863047"/>
      <w:bookmarkStart w:id="372" w:name="_Ref369264804"/>
      <w:r w:rsidRPr="00A91003">
        <w:rPr>
          <w:color w:val="000000" w:themeColor="text1"/>
        </w:rPr>
        <w:t>Improvement</w:t>
      </w:r>
      <w:bookmarkEnd w:id="370"/>
      <w:bookmarkEnd w:id="371"/>
      <w:r w:rsidRPr="00A91003">
        <w:rPr>
          <w:color w:val="000000" w:themeColor="text1"/>
        </w:rPr>
        <w:t xml:space="preserve"> </w:t>
      </w:r>
      <w:bookmarkEnd w:id="372"/>
    </w:p>
    <w:p w:rsidR="00A03EA2" w:rsidRPr="00D362C3" w:rsidRDefault="00A03EA2" w:rsidP="000D0BFE">
      <w:r w:rsidRPr="00A91003">
        <w:t>It is important to have a continuous improvement system in place to ensure the most up to date information and processes are included. To do this</w:t>
      </w:r>
      <w:r w:rsidR="000D0BFE">
        <w:t xml:space="preserve"> </w:t>
      </w:r>
      <w:r w:rsidRPr="00D362C3">
        <w:t xml:space="preserve">a feedback form that allows the user of the document to make notes and identify </w:t>
      </w:r>
      <w:r w:rsidR="009D1E03" w:rsidRPr="00D362C3">
        <w:t>actual and potential non</w:t>
      </w:r>
      <w:r w:rsidR="000D0BFE">
        <w:t>-</w:t>
      </w:r>
      <w:r w:rsidR="009D1E03" w:rsidRPr="00D362C3">
        <w:t>conformities</w:t>
      </w:r>
      <w:r w:rsidR="000D0BFE">
        <w:t xml:space="preserve"> is provided (Appendix B). </w:t>
      </w:r>
      <w:r w:rsidRPr="00D362C3">
        <w:t>This could be in relation to the information provided or lack of it within the guide, a lack of resources to undertake the activities within the guide etc.</w:t>
      </w:r>
      <w:r w:rsidR="000D0BFE">
        <w:t xml:space="preserve"> In summary:</w:t>
      </w:r>
    </w:p>
    <w:p w:rsidR="00A03EA2" w:rsidRPr="00D362C3" w:rsidRDefault="00A03EA2" w:rsidP="00D362C3">
      <w:pPr>
        <w:pStyle w:val="ListBullet"/>
      </w:pPr>
      <w:r w:rsidRPr="00D362C3">
        <w:t xml:space="preserve">This form should be sent to the NZ Transport Agency’s </w:t>
      </w:r>
      <w:r w:rsidR="005249BE" w:rsidRPr="00D362C3">
        <w:t>N</w:t>
      </w:r>
      <w:r w:rsidRPr="00D362C3">
        <w:t xml:space="preserve">ational </w:t>
      </w:r>
      <w:r w:rsidR="005249BE" w:rsidRPr="00D362C3">
        <w:t>T</w:t>
      </w:r>
      <w:r w:rsidRPr="00D362C3">
        <w:t xml:space="preserve">raffic </w:t>
      </w:r>
      <w:r w:rsidR="005249BE" w:rsidRPr="00D362C3">
        <w:t>and S</w:t>
      </w:r>
      <w:r w:rsidRPr="00D362C3">
        <w:t>afety manager who is the owner and manager of this document.</w:t>
      </w:r>
      <w:r w:rsidR="009D1E03" w:rsidRPr="00D362C3">
        <w:t xml:space="preserve"> </w:t>
      </w:r>
    </w:p>
    <w:p w:rsidR="00CA3D19" w:rsidRPr="00516689" w:rsidRDefault="00A03EA2" w:rsidP="00516689">
      <w:pPr>
        <w:pStyle w:val="ListBullet"/>
      </w:pPr>
      <w:r w:rsidRPr="00D362C3">
        <w:t xml:space="preserve">The NZ Transport Agency’s </w:t>
      </w:r>
      <w:r w:rsidR="005249BE" w:rsidRPr="00D362C3">
        <w:t>N</w:t>
      </w:r>
      <w:r w:rsidRPr="00D362C3">
        <w:t xml:space="preserve">ational </w:t>
      </w:r>
      <w:r w:rsidR="005249BE" w:rsidRPr="00D362C3">
        <w:t>T</w:t>
      </w:r>
      <w:r w:rsidRPr="00D362C3">
        <w:t xml:space="preserve">raffic </w:t>
      </w:r>
      <w:r w:rsidR="005249BE" w:rsidRPr="00D362C3">
        <w:t>and S</w:t>
      </w:r>
      <w:r w:rsidRPr="00D362C3">
        <w:t xml:space="preserve">afety </w:t>
      </w:r>
      <w:r w:rsidR="005249BE" w:rsidRPr="00D362C3">
        <w:t>M</w:t>
      </w:r>
      <w:r w:rsidRPr="00D362C3">
        <w:t xml:space="preserve">anager will make a decision on what the urgency of the issue is and what if any </w:t>
      </w:r>
      <w:r w:rsidR="009D1E03" w:rsidRPr="00D362C3">
        <w:t xml:space="preserve">action </w:t>
      </w:r>
      <w:r w:rsidRPr="00D362C3">
        <w:t>needs to be undertaken.</w:t>
      </w:r>
      <w:r w:rsidR="00CA3D19" w:rsidRPr="00516689">
        <w:rPr>
          <w:color w:val="000000" w:themeColor="text1"/>
        </w:rPr>
        <w:br w:type="page"/>
      </w:r>
    </w:p>
    <w:p w:rsidR="00500B0D" w:rsidRPr="00A91003" w:rsidRDefault="00500B0D" w:rsidP="004E23EF">
      <w:pPr>
        <w:pStyle w:val="Heading1"/>
        <w:jc w:val="both"/>
        <w:rPr>
          <w:color w:val="000000" w:themeColor="text1"/>
        </w:rPr>
      </w:pPr>
      <w:bookmarkStart w:id="373" w:name="_Toc404850766"/>
      <w:bookmarkStart w:id="374" w:name="_Toc404863048"/>
      <w:r w:rsidRPr="00A91003">
        <w:rPr>
          <w:color w:val="000000" w:themeColor="text1"/>
        </w:rPr>
        <w:lastRenderedPageBreak/>
        <w:t>References</w:t>
      </w:r>
      <w:bookmarkEnd w:id="373"/>
      <w:bookmarkEnd w:id="374"/>
    </w:p>
    <w:p w:rsidR="00A5606B" w:rsidRPr="00A91003" w:rsidRDefault="00A5606B" w:rsidP="004E23EF">
      <w:pPr>
        <w:pStyle w:val="BodyText"/>
        <w:jc w:val="both"/>
        <w:rPr>
          <w:color w:val="000000" w:themeColor="text1"/>
        </w:rPr>
      </w:pPr>
      <w:r w:rsidRPr="00A91003">
        <w:rPr>
          <w:color w:val="000000" w:themeColor="text1"/>
        </w:rPr>
        <w:t xml:space="preserve">This following is a list of references used within the main body of the text. However note that references for specific activities are located within their respective sections. </w:t>
      </w:r>
    </w:p>
    <w:tbl>
      <w:tblPr>
        <w:tblStyle w:val="TableGrid"/>
        <w:tblW w:w="98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961"/>
        <w:gridCol w:w="4895"/>
      </w:tblGrid>
      <w:tr w:rsidR="00044618" w:rsidRPr="00A91003" w:rsidTr="00A73B4C">
        <w:trPr>
          <w:trHeight w:val="325"/>
          <w:jc w:val="center"/>
        </w:trPr>
        <w:tc>
          <w:tcPr>
            <w:tcW w:w="4961" w:type="dxa"/>
            <w:shd w:val="clear" w:color="auto" w:fill="8DB3E2" w:themeFill="text2" w:themeFillTint="66"/>
            <w:vAlign w:val="center"/>
          </w:tcPr>
          <w:p w:rsidR="00500B0D" w:rsidRPr="00A91003" w:rsidRDefault="00500B0D" w:rsidP="004E23EF">
            <w:pPr>
              <w:pStyle w:val="TableTextSmall"/>
              <w:jc w:val="both"/>
              <w:rPr>
                <w:b/>
                <w:color w:val="000000" w:themeColor="text1"/>
              </w:rPr>
            </w:pPr>
            <w:r w:rsidRPr="00A91003">
              <w:rPr>
                <w:b/>
                <w:color w:val="000000" w:themeColor="text1"/>
              </w:rPr>
              <w:t>Reference</w:t>
            </w:r>
          </w:p>
        </w:tc>
        <w:tc>
          <w:tcPr>
            <w:tcW w:w="4895" w:type="dxa"/>
            <w:shd w:val="clear" w:color="auto" w:fill="8DB3E2" w:themeFill="text2" w:themeFillTint="66"/>
            <w:vAlign w:val="center"/>
          </w:tcPr>
          <w:p w:rsidR="00500B0D" w:rsidRPr="00A91003" w:rsidRDefault="00500B0D" w:rsidP="004E23EF">
            <w:pPr>
              <w:pStyle w:val="TableTextSmall"/>
              <w:jc w:val="both"/>
              <w:rPr>
                <w:b/>
                <w:color w:val="000000" w:themeColor="text1"/>
              </w:rPr>
            </w:pPr>
            <w:r w:rsidRPr="00A91003">
              <w:rPr>
                <w:b/>
                <w:color w:val="000000" w:themeColor="text1"/>
              </w:rPr>
              <w:t>Web address</w:t>
            </w:r>
          </w:p>
        </w:tc>
      </w:tr>
      <w:tr w:rsidR="00A73B4C" w:rsidRPr="00A91003" w:rsidTr="00A73B4C">
        <w:trPr>
          <w:trHeight w:val="387"/>
          <w:jc w:val="center"/>
        </w:trPr>
        <w:tc>
          <w:tcPr>
            <w:tcW w:w="4961" w:type="dxa"/>
            <w:shd w:val="clear" w:color="auto" w:fill="D9D9D9" w:themeFill="background1" w:themeFillShade="D9"/>
            <w:vAlign w:val="center"/>
          </w:tcPr>
          <w:p w:rsidR="00A73B4C" w:rsidRPr="00A91003" w:rsidRDefault="00A73B4C" w:rsidP="004E23EF">
            <w:pPr>
              <w:pStyle w:val="TableTextSmall"/>
              <w:jc w:val="both"/>
              <w:rPr>
                <w:color w:val="000000" w:themeColor="text1"/>
              </w:rPr>
            </w:pPr>
            <w:r w:rsidRPr="00A91003">
              <w:rPr>
                <w:color w:val="000000" w:themeColor="text1"/>
              </w:rPr>
              <w:t>Austroads Guide to Road Safety Part 2: Road Safety Strategy and Evaluation, 2013</w:t>
            </w:r>
          </w:p>
        </w:tc>
        <w:tc>
          <w:tcPr>
            <w:tcW w:w="4895" w:type="dxa"/>
            <w:shd w:val="clear" w:color="auto" w:fill="D9D9D9" w:themeFill="background1" w:themeFillShade="D9"/>
            <w:vAlign w:val="center"/>
          </w:tcPr>
          <w:p w:rsidR="00A73B4C" w:rsidRPr="00A91003" w:rsidRDefault="00A73B4C" w:rsidP="004E23EF">
            <w:pPr>
              <w:pStyle w:val="TableTextSmall"/>
              <w:jc w:val="both"/>
              <w:rPr>
                <w:color w:val="000000" w:themeColor="text1"/>
              </w:rPr>
            </w:pPr>
            <w:r w:rsidRPr="00A91003">
              <w:rPr>
                <w:color w:val="000000" w:themeColor="text1"/>
              </w:rPr>
              <w:t>https://www.onlinepublications.austroads.com.au/items/AGRS02-13</w:t>
            </w:r>
          </w:p>
        </w:tc>
      </w:tr>
      <w:tr w:rsidR="00A73B4C" w:rsidRPr="00A91003" w:rsidTr="00A73B4C">
        <w:trPr>
          <w:trHeight w:val="387"/>
          <w:jc w:val="center"/>
        </w:trPr>
        <w:tc>
          <w:tcPr>
            <w:tcW w:w="4961" w:type="dxa"/>
            <w:shd w:val="clear" w:color="auto" w:fill="D9D9D9" w:themeFill="background1" w:themeFillShade="D9"/>
            <w:vAlign w:val="center"/>
          </w:tcPr>
          <w:p w:rsidR="00A73B4C" w:rsidRPr="00A91003" w:rsidRDefault="00A73B4C" w:rsidP="004E23EF">
            <w:pPr>
              <w:pStyle w:val="TableTextSmall"/>
              <w:jc w:val="both"/>
              <w:rPr>
                <w:color w:val="000000" w:themeColor="text1"/>
              </w:rPr>
            </w:pPr>
            <w:r w:rsidRPr="00A91003">
              <w:rPr>
                <w:color w:val="000000" w:themeColor="text1"/>
              </w:rPr>
              <w:t>Austroads research Report “Community Consultation Process and Methods for Quantifying Community Expectations on the Levels of Service for Road Networks AP-R290-06, 2006</w:t>
            </w:r>
          </w:p>
        </w:tc>
        <w:tc>
          <w:tcPr>
            <w:tcW w:w="4895" w:type="dxa"/>
            <w:shd w:val="clear" w:color="auto" w:fill="D9D9D9" w:themeFill="background1" w:themeFillShade="D9"/>
            <w:vAlign w:val="center"/>
          </w:tcPr>
          <w:p w:rsidR="00A73B4C" w:rsidRPr="00A91003" w:rsidRDefault="00A73B4C" w:rsidP="004E23EF">
            <w:pPr>
              <w:pStyle w:val="TableTextSmall"/>
              <w:jc w:val="both"/>
              <w:rPr>
                <w:color w:val="000000" w:themeColor="text1"/>
              </w:rPr>
            </w:pPr>
            <w:r w:rsidRPr="00A91003">
              <w:rPr>
                <w:color w:val="000000" w:themeColor="text1"/>
              </w:rPr>
              <w:t>https://www.onlinepublications.austroads.com.au/items/AP-R290-06</w:t>
            </w:r>
          </w:p>
        </w:tc>
      </w:tr>
      <w:tr w:rsidR="00772AE4" w:rsidRPr="00A91003" w:rsidTr="00A73B4C">
        <w:trPr>
          <w:trHeight w:val="387"/>
          <w:jc w:val="center"/>
        </w:trPr>
        <w:tc>
          <w:tcPr>
            <w:tcW w:w="4961" w:type="dxa"/>
            <w:shd w:val="clear" w:color="auto" w:fill="D9D9D9" w:themeFill="background1" w:themeFillShade="D9"/>
            <w:vAlign w:val="center"/>
          </w:tcPr>
          <w:p w:rsidR="00772AE4" w:rsidRPr="00A91003" w:rsidRDefault="00772AE4" w:rsidP="004E23EF">
            <w:pPr>
              <w:pStyle w:val="TableTextSmall"/>
              <w:jc w:val="both"/>
              <w:rPr>
                <w:color w:val="000000" w:themeColor="text1"/>
              </w:rPr>
            </w:pPr>
            <w:r w:rsidRPr="00A91003">
              <w:rPr>
                <w:color w:val="000000" w:themeColor="text1"/>
              </w:rPr>
              <w:t>Crown Entities Act 2004</w:t>
            </w:r>
          </w:p>
        </w:tc>
        <w:tc>
          <w:tcPr>
            <w:tcW w:w="4895" w:type="dxa"/>
            <w:shd w:val="clear" w:color="auto" w:fill="D9D9D9" w:themeFill="background1" w:themeFillShade="D9"/>
            <w:vAlign w:val="center"/>
          </w:tcPr>
          <w:p w:rsidR="00772AE4" w:rsidRPr="00A91003" w:rsidRDefault="00134A54" w:rsidP="004E23EF">
            <w:pPr>
              <w:pStyle w:val="TableTextSmall"/>
              <w:jc w:val="both"/>
              <w:rPr>
                <w:color w:val="000000" w:themeColor="text1"/>
                <w:highlight w:val="yellow"/>
              </w:rPr>
            </w:pPr>
            <w:hyperlink r:id="rId60" w:history="1">
              <w:r w:rsidR="000E0B33">
                <w:rPr>
                  <w:rStyle w:val="Hyperlink"/>
                </w:rPr>
                <w:t>http://www.legislation.govt.nz/act/public/2004/0115/latest/DLM329631.html</w:t>
              </w:r>
            </w:hyperlink>
          </w:p>
        </w:tc>
      </w:tr>
      <w:tr w:rsidR="00BC3121" w:rsidRPr="00A91003" w:rsidTr="00843739">
        <w:trPr>
          <w:trHeight w:val="387"/>
          <w:jc w:val="center"/>
        </w:trPr>
        <w:tc>
          <w:tcPr>
            <w:tcW w:w="4961" w:type="dxa"/>
            <w:shd w:val="clear" w:color="auto" w:fill="D9D9D9" w:themeFill="background1" w:themeFillShade="D9"/>
            <w:vAlign w:val="center"/>
          </w:tcPr>
          <w:p w:rsidR="00BC3121" w:rsidRPr="00A91003" w:rsidRDefault="00BC3121" w:rsidP="00843739">
            <w:pPr>
              <w:pStyle w:val="TableTextSmall"/>
              <w:jc w:val="both"/>
              <w:rPr>
                <w:color w:val="000000" w:themeColor="text1"/>
              </w:rPr>
            </w:pPr>
            <w:r w:rsidRPr="00A91003">
              <w:rPr>
                <w:color w:val="000000" w:themeColor="text1"/>
              </w:rPr>
              <w:t>Government Policy Statement</w:t>
            </w:r>
          </w:p>
        </w:tc>
        <w:tc>
          <w:tcPr>
            <w:tcW w:w="4895" w:type="dxa"/>
            <w:shd w:val="clear" w:color="auto" w:fill="D9D9D9" w:themeFill="background1" w:themeFillShade="D9"/>
            <w:vAlign w:val="center"/>
          </w:tcPr>
          <w:p w:rsidR="00BC3121" w:rsidRPr="00A91003" w:rsidRDefault="00BC3121" w:rsidP="00843739">
            <w:pPr>
              <w:pStyle w:val="TableTextSmall"/>
              <w:jc w:val="both"/>
              <w:rPr>
                <w:color w:val="000000" w:themeColor="text1"/>
              </w:rPr>
            </w:pPr>
            <w:r w:rsidRPr="00A91003">
              <w:rPr>
                <w:color w:val="000000" w:themeColor="text1"/>
              </w:rPr>
              <w:t>http://www.transport.govt.nz/ourwork/keystrategiesandplans/gpsonlandtransportfunding/</w:t>
            </w:r>
          </w:p>
        </w:tc>
      </w:tr>
      <w:tr w:rsidR="00772AE4" w:rsidRPr="00A91003" w:rsidTr="00A73B4C">
        <w:trPr>
          <w:trHeight w:val="387"/>
          <w:jc w:val="center"/>
        </w:trPr>
        <w:tc>
          <w:tcPr>
            <w:tcW w:w="4961" w:type="dxa"/>
            <w:shd w:val="clear" w:color="auto" w:fill="D9D9D9" w:themeFill="background1" w:themeFillShade="D9"/>
            <w:vAlign w:val="center"/>
          </w:tcPr>
          <w:p w:rsidR="00772AE4" w:rsidRPr="00A91003" w:rsidRDefault="00772AE4" w:rsidP="004E23EF">
            <w:pPr>
              <w:pStyle w:val="TableTextSmall"/>
              <w:jc w:val="both"/>
              <w:rPr>
                <w:color w:val="000000" w:themeColor="text1"/>
              </w:rPr>
            </w:pPr>
            <w:r w:rsidRPr="00A91003">
              <w:rPr>
                <w:color w:val="000000" w:themeColor="text1"/>
              </w:rPr>
              <w:t xml:space="preserve">Government Roading </w:t>
            </w:r>
            <w:r w:rsidRPr="00DF2DD1">
              <w:rPr>
                <w:color w:val="000000" w:themeColor="text1"/>
              </w:rPr>
              <w:t xml:space="preserve">Powers Act </w:t>
            </w:r>
            <w:r w:rsidR="00DF2DD1">
              <w:rPr>
                <w:color w:val="000000" w:themeColor="text1"/>
              </w:rPr>
              <w:t>1989</w:t>
            </w:r>
          </w:p>
        </w:tc>
        <w:tc>
          <w:tcPr>
            <w:tcW w:w="4895" w:type="dxa"/>
            <w:shd w:val="clear" w:color="auto" w:fill="D9D9D9" w:themeFill="background1" w:themeFillShade="D9"/>
            <w:vAlign w:val="center"/>
          </w:tcPr>
          <w:p w:rsidR="00772AE4" w:rsidRPr="00A91003" w:rsidRDefault="00134A54" w:rsidP="004E23EF">
            <w:pPr>
              <w:pStyle w:val="TableTextSmall"/>
              <w:jc w:val="both"/>
              <w:rPr>
                <w:color w:val="000000" w:themeColor="text1"/>
                <w:highlight w:val="yellow"/>
              </w:rPr>
            </w:pPr>
            <w:hyperlink r:id="rId61" w:history="1">
              <w:r w:rsidR="00137142">
                <w:rPr>
                  <w:rStyle w:val="Hyperlink"/>
                </w:rPr>
                <w:t>http://www.legislation.govt.nz/act/public/1989/0075/latest/whole.html</w:t>
              </w:r>
            </w:hyperlink>
          </w:p>
        </w:tc>
      </w:tr>
      <w:tr w:rsidR="007F6CFE" w:rsidRPr="00A91003" w:rsidTr="00843739">
        <w:trPr>
          <w:trHeight w:val="387"/>
          <w:jc w:val="center"/>
        </w:trPr>
        <w:tc>
          <w:tcPr>
            <w:tcW w:w="4961" w:type="dxa"/>
            <w:shd w:val="clear" w:color="auto" w:fill="D9D9D9" w:themeFill="background1" w:themeFillShade="D9"/>
            <w:vAlign w:val="center"/>
          </w:tcPr>
          <w:p w:rsidR="007F6CFE" w:rsidRPr="00A91003" w:rsidRDefault="007F6CFE" w:rsidP="00843739">
            <w:pPr>
              <w:pStyle w:val="TableTextSmall"/>
              <w:jc w:val="both"/>
              <w:rPr>
                <w:color w:val="000000" w:themeColor="text1"/>
              </w:rPr>
            </w:pPr>
            <w:r w:rsidRPr="00A91003">
              <w:rPr>
                <w:color w:val="000000" w:themeColor="text1"/>
              </w:rPr>
              <w:t>Land Transport Management Act (2003)</w:t>
            </w:r>
          </w:p>
        </w:tc>
        <w:tc>
          <w:tcPr>
            <w:tcW w:w="4895" w:type="dxa"/>
            <w:shd w:val="clear" w:color="auto" w:fill="D9D9D9" w:themeFill="background1" w:themeFillShade="D9"/>
            <w:vAlign w:val="center"/>
          </w:tcPr>
          <w:p w:rsidR="007F6CFE" w:rsidRPr="00A91003" w:rsidRDefault="00134A54" w:rsidP="00843739">
            <w:pPr>
              <w:pStyle w:val="TableTextSmall"/>
              <w:jc w:val="both"/>
              <w:rPr>
                <w:color w:val="000000" w:themeColor="text1"/>
                <w:highlight w:val="yellow"/>
              </w:rPr>
            </w:pPr>
            <w:hyperlink r:id="rId62" w:history="1">
              <w:r w:rsidR="007F6CFE">
                <w:rPr>
                  <w:rStyle w:val="Hyperlink"/>
                </w:rPr>
                <w:t>http://www.legislation.govt.nz/act/public/2003/0118/latest/DLM226230.html</w:t>
              </w:r>
            </w:hyperlink>
          </w:p>
        </w:tc>
      </w:tr>
      <w:tr w:rsidR="00F40A12" w:rsidRPr="00A91003" w:rsidTr="00A73B4C">
        <w:trPr>
          <w:trHeight w:val="387"/>
          <w:jc w:val="center"/>
        </w:trPr>
        <w:tc>
          <w:tcPr>
            <w:tcW w:w="4961" w:type="dxa"/>
            <w:shd w:val="clear" w:color="auto" w:fill="D9D9D9" w:themeFill="background1" w:themeFillShade="D9"/>
            <w:vAlign w:val="center"/>
          </w:tcPr>
          <w:p w:rsidR="00F40A12" w:rsidRPr="00A91003" w:rsidRDefault="00F40A12" w:rsidP="004E23EF">
            <w:pPr>
              <w:pStyle w:val="TableTextSmall"/>
              <w:jc w:val="both"/>
              <w:rPr>
                <w:color w:val="000000" w:themeColor="text1"/>
              </w:rPr>
            </w:pPr>
            <w:r w:rsidRPr="00A91003">
              <w:rPr>
                <w:color w:val="000000" w:themeColor="text1"/>
              </w:rPr>
              <w:t>NZ Transport Agency – high risk intersection guide</w:t>
            </w:r>
          </w:p>
        </w:tc>
        <w:tc>
          <w:tcPr>
            <w:tcW w:w="4895" w:type="dxa"/>
            <w:shd w:val="clear" w:color="auto" w:fill="D9D9D9" w:themeFill="background1" w:themeFillShade="D9"/>
            <w:vAlign w:val="center"/>
          </w:tcPr>
          <w:p w:rsidR="00F40A12" w:rsidRPr="00A91003" w:rsidRDefault="00134A54" w:rsidP="004E23EF">
            <w:pPr>
              <w:pStyle w:val="TableTextSmall"/>
              <w:jc w:val="both"/>
              <w:rPr>
                <w:color w:val="000000" w:themeColor="text1"/>
                <w:highlight w:val="yellow"/>
              </w:rPr>
            </w:pPr>
            <w:hyperlink r:id="rId63" w:history="1">
              <w:r w:rsidR="00137142">
                <w:rPr>
                  <w:rStyle w:val="Hyperlink"/>
                </w:rPr>
                <w:t>http://www.nzta.govt.nz/consultation/high-risk-intersections-guide/docs/high-risk-intersections-guide.pdf</w:t>
              </w:r>
            </w:hyperlink>
          </w:p>
        </w:tc>
      </w:tr>
      <w:tr w:rsidR="00F40A12" w:rsidRPr="00A91003" w:rsidTr="00A73B4C">
        <w:trPr>
          <w:trHeight w:val="387"/>
          <w:jc w:val="center"/>
        </w:trPr>
        <w:tc>
          <w:tcPr>
            <w:tcW w:w="4961" w:type="dxa"/>
            <w:shd w:val="clear" w:color="auto" w:fill="D9D9D9" w:themeFill="background1" w:themeFillShade="D9"/>
            <w:vAlign w:val="center"/>
          </w:tcPr>
          <w:p w:rsidR="00F40A12" w:rsidRPr="00A91003" w:rsidRDefault="00F40A12" w:rsidP="004E23EF">
            <w:pPr>
              <w:pStyle w:val="TableTextSmall"/>
              <w:jc w:val="both"/>
              <w:rPr>
                <w:color w:val="000000" w:themeColor="text1"/>
              </w:rPr>
            </w:pPr>
            <w:r w:rsidRPr="00A91003">
              <w:rPr>
                <w:color w:val="000000" w:themeColor="text1"/>
              </w:rPr>
              <w:t>NZ Transport Agency – high risk rural roads guide</w:t>
            </w:r>
          </w:p>
        </w:tc>
        <w:tc>
          <w:tcPr>
            <w:tcW w:w="4895" w:type="dxa"/>
            <w:shd w:val="clear" w:color="auto" w:fill="D9D9D9" w:themeFill="background1" w:themeFillShade="D9"/>
            <w:vAlign w:val="center"/>
          </w:tcPr>
          <w:p w:rsidR="00F40A12" w:rsidRPr="00A91003" w:rsidRDefault="00134A54" w:rsidP="004E23EF">
            <w:pPr>
              <w:pStyle w:val="TableTextSmall"/>
              <w:jc w:val="both"/>
              <w:rPr>
                <w:color w:val="000000" w:themeColor="text1"/>
                <w:highlight w:val="yellow"/>
              </w:rPr>
            </w:pPr>
            <w:hyperlink r:id="rId64" w:history="1">
              <w:r w:rsidR="00137142">
                <w:rPr>
                  <w:rStyle w:val="Hyperlink"/>
                </w:rPr>
                <w:t>http://www.nzta.govt.nz/resources/high-risk-rural-roads-guide/</w:t>
              </w:r>
            </w:hyperlink>
          </w:p>
        </w:tc>
      </w:tr>
      <w:tr w:rsidR="00772AE4" w:rsidRPr="00A91003" w:rsidTr="00A73B4C">
        <w:trPr>
          <w:trHeight w:val="387"/>
          <w:jc w:val="center"/>
        </w:trPr>
        <w:tc>
          <w:tcPr>
            <w:tcW w:w="4961" w:type="dxa"/>
            <w:shd w:val="clear" w:color="auto" w:fill="D9D9D9" w:themeFill="background1" w:themeFillShade="D9"/>
            <w:vAlign w:val="center"/>
          </w:tcPr>
          <w:p w:rsidR="00772AE4" w:rsidRPr="00A91003" w:rsidRDefault="00772AE4" w:rsidP="004E23EF">
            <w:pPr>
              <w:pStyle w:val="TableTextSmall"/>
              <w:jc w:val="both"/>
              <w:rPr>
                <w:color w:val="000000" w:themeColor="text1"/>
              </w:rPr>
            </w:pPr>
            <w:r w:rsidRPr="00A91003">
              <w:rPr>
                <w:color w:val="000000" w:themeColor="text1"/>
              </w:rPr>
              <w:t>NZ Transport Agency – Land Transport S</w:t>
            </w:r>
            <w:r w:rsidR="00137142">
              <w:rPr>
                <w:color w:val="000000" w:themeColor="text1"/>
              </w:rPr>
              <w:t>etting of Speed Limits Rule 2003</w:t>
            </w:r>
          </w:p>
        </w:tc>
        <w:tc>
          <w:tcPr>
            <w:tcW w:w="4895" w:type="dxa"/>
            <w:shd w:val="clear" w:color="auto" w:fill="D9D9D9" w:themeFill="background1" w:themeFillShade="D9"/>
            <w:vAlign w:val="center"/>
          </w:tcPr>
          <w:p w:rsidR="00772AE4" w:rsidRPr="00A91003" w:rsidRDefault="00134A54" w:rsidP="004E23EF">
            <w:pPr>
              <w:pStyle w:val="TableTextSmall"/>
              <w:jc w:val="both"/>
              <w:rPr>
                <w:color w:val="000000" w:themeColor="text1"/>
                <w:highlight w:val="yellow"/>
              </w:rPr>
            </w:pPr>
            <w:hyperlink r:id="rId65" w:history="1">
              <w:r w:rsidR="00137142">
                <w:rPr>
                  <w:rStyle w:val="Hyperlink"/>
                </w:rPr>
                <w:t>http://www.nzta.govt.nz/resources/rules/setting-speed-limits-2003-index.html</w:t>
              </w:r>
            </w:hyperlink>
          </w:p>
        </w:tc>
      </w:tr>
      <w:tr w:rsidR="00772AE4" w:rsidRPr="00A91003" w:rsidTr="00A73B4C">
        <w:trPr>
          <w:trHeight w:val="387"/>
          <w:jc w:val="center"/>
        </w:trPr>
        <w:tc>
          <w:tcPr>
            <w:tcW w:w="4961" w:type="dxa"/>
            <w:shd w:val="clear" w:color="auto" w:fill="D9D9D9" w:themeFill="background1" w:themeFillShade="D9"/>
            <w:vAlign w:val="center"/>
          </w:tcPr>
          <w:p w:rsidR="00772AE4" w:rsidRPr="00A91003" w:rsidRDefault="00772AE4" w:rsidP="004E23EF">
            <w:pPr>
              <w:pStyle w:val="TableTextSmall"/>
              <w:jc w:val="both"/>
              <w:rPr>
                <w:color w:val="000000" w:themeColor="text1"/>
              </w:rPr>
            </w:pPr>
            <w:r w:rsidRPr="00A91003">
              <w:rPr>
                <w:color w:val="000000" w:themeColor="text1"/>
              </w:rPr>
              <w:t xml:space="preserve">NZ Transport Agency – Land Transport Rule: Traffic Control Devices </w:t>
            </w:r>
            <w:r w:rsidR="00DF2DD1">
              <w:rPr>
                <w:color w:val="000000" w:themeColor="text1"/>
              </w:rPr>
              <w:t>2004</w:t>
            </w:r>
          </w:p>
        </w:tc>
        <w:tc>
          <w:tcPr>
            <w:tcW w:w="4895" w:type="dxa"/>
            <w:shd w:val="clear" w:color="auto" w:fill="D9D9D9" w:themeFill="background1" w:themeFillShade="D9"/>
            <w:vAlign w:val="center"/>
          </w:tcPr>
          <w:p w:rsidR="00772AE4" w:rsidRPr="00A91003" w:rsidRDefault="00134A54" w:rsidP="004E23EF">
            <w:pPr>
              <w:pStyle w:val="TableTextSmall"/>
              <w:jc w:val="both"/>
              <w:rPr>
                <w:color w:val="000000" w:themeColor="text1"/>
                <w:highlight w:val="yellow"/>
              </w:rPr>
            </w:pPr>
            <w:hyperlink r:id="rId66" w:history="1">
              <w:r w:rsidR="00137142">
                <w:rPr>
                  <w:rStyle w:val="Hyperlink"/>
                </w:rPr>
                <w:t>http://www.nzta.govt.nz/resources/rules/traffic-control-devices-index.html</w:t>
              </w:r>
            </w:hyperlink>
          </w:p>
        </w:tc>
      </w:tr>
      <w:tr w:rsidR="00BC3121" w:rsidRPr="00A91003" w:rsidTr="00843739">
        <w:trPr>
          <w:trHeight w:val="387"/>
          <w:jc w:val="center"/>
        </w:trPr>
        <w:tc>
          <w:tcPr>
            <w:tcW w:w="4961" w:type="dxa"/>
            <w:shd w:val="clear" w:color="auto" w:fill="D9D9D9" w:themeFill="background1" w:themeFillShade="D9"/>
            <w:vAlign w:val="center"/>
          </w:tcPr>
          <w:p w:rsidR="00BC3121" w:rsidRPr="00A91003" w:rsidRDefault="00BC3121" w:rsidP="00843739">
            <w:pPr>
              <w:pStyle w:val="TableTextSmall"/>
              <w:jc w:val="both"/>
              <w:rPr>
                <w:color w:val="000000" w:themeColor="text1"/>
              </w:rPr>
            </w:pPr>
            <w:r w:rsidRPr="00A91003">
              <w:rPr>
                <w:color w:val="000000" w:themeColor="text1"/>
              </w:rPr>
              <w:t>NZ Transport Agency – Network Outcomes Contract</w:t>
            </w:r>
          </w:p>
        </w:tc>
        <w:tc>
          <w:tcPr>
            <w:tcW w:w="4895" w:type="dxa"/>
            <w:shd w:val="clear" w:color="auto" w:fill="D9D9D9" w:themeFill="background1" w:themeFillShade="D9"/>
            <w:vAlign w:val="center"/>
          </w:tcPr>
          <w:p w:rsidR="00BC3121" w:rsidRPr="00A91003" w:rsidRDefault="00BC3121" w:rsidP="00843739">
            <w:pPr>
              <w:pStyle w:val="TableTextSmall"/>
              <w:jc w:val="both"/>
              <w:rPr>
                <w:color w:val="000000" w:themeColor="text1"/>
              </w:rPr>
            </w:pPr>
            <w:r w:rsidRPr="00A91003">
              <w:rPr>
                <w:color w:val="000000" w:themeColor="text1"/>
              </w:rPr>
              <w:t>http://www.nzta.govt.nz/resources/state-highway-maintenance-contract-proforma-manual/maintenance-contract-proforma.html</w:t>
            </w:r>
          </w:p>
        </w:tc>
      </w:tr>
      <w:tr w:rsidR="00F40A12" w:rsidRPr="00A91003" w:rsidTr="00A73B4C">
        <w:trPr>
          <w:trHeight w:val="387"/>
          <w:jc w:val="center"/>
        </w:trPr>
        <w:tc>
          <w:tcPr>
            <w:tcW w:w="4961" w:type="dxa"/>
            <w:shd w:val="clear" w:color="auto" w:fill="D9D9D9" w:themeFill="background1" w:themeFillShade="D9"/>
            <w:vAlign w:val="center"/>
          </w:tcPr>
          <w:p w:rsidR="00F40A12" w:rsidRPr="00A91003" w:rsidRDefault="00F40A12" w:rsidP="004E23EF">
            <w:pPr>
              <w:pStyle w:val="TableTextSmall"/>
              <w:jc w:val="both"/>
              <w:rPr>
                <w:color w:val="000000" w:themeColor="text1"/>
              </w:rPr>
            </w:pPr>
            <w:r w:rsidRPr="00A91003">
              <w:rPr>
                <w:color w:val="000000" w:themeColor="text1"/>
              </w:rPr>
              <w:t>NZ Transport Agency – Safer Journeys for Motorcycling</w:t>
            </w:r>
          </w:p>
        </w:tc>
        <w:tc>
          <w:tcPr>
            <w:tcW w:w="4895" w:type="dxa"/>
            <w:shd w:val="clear" w:color="auto" w:fill="D9D9D9" w:themeFill="background1" w:themeFillShade="D9"/>
            <w:vAlign w:val="center"/>
          </w:tcPr>
          <w:p w:rsidR="00F40A12" w:rsidRPr="00A91003" w:rsidRDefault="00134A54" w:rsidP="004E23EF">
            <w:pPr>
              <w:pStyle w:val="TableTextSmall"/>
              <w:jc w:val="both"/>
              <w:rPr>
                <w:color w:val="000000" w:themeColor="text1"/>
              </w:rPr>
            </w:pPr>
            <w:hyperlink r:id="rId67" w:history="1">
              <w:r w:rsidR="00137142">
                <w:rPr>
                  <w:rStyle w:val="Hyperlink"/>
                </w:rPr>
                <w:t>http://www.nzta.govt.nz/resources/safer-journeys-motorcyclists/</w:t>
              </w:r>
            </w:hyperlink>
          </w:p>
        </w:tc>
      </w:tr>
      <w:tr w:rsidR="00F40A12" w:rsidRPr="00A91003" w:rsidTr="00A73B4C">
        <w:trPr>
          <w:trHeight w:val="387"/>
          <w:jc w:val="center"/>
        </w:trPr>
        <w:tc>
          <w:tcPr>
            <w:tcW w:w="4961" w:type="dxa"/>
            <w:shd w:val="clear" w:color="auto" w:fill="D9D9D9" w:themeFill="background1" w:themeFillShade="D9"/>
            <w:vAlign w:val="center"/>
          </w:tcPr>
          <w:p w:rsidR="00F40A12" w:rsidRPr="00A91003" w:rsidRDefault="00F40A12" w:rsidP="004E23EF">
            <w:pPr>
              <w:pStyle w:val="TableTextSmall"/>
              <w:jc w:val="both"/>
              <w:rPr>
                <w:color w:val="000000" w:themeColor="text1"/>
              </w:rPr>
            </w:pPr>
            <w:r w:rsidRPr="00A91003">
              <w:rPr>
                <w:color w:val="000000" w:themeColor="text1"/>
              </w:rPr>
              <w:t>NZ Transport Agency – Safer Journeys for Rural Schools</w:t>
            </w:r>
          </w:p>
        </w:tc>
        <w:tc>
          <w:tcPr>
            <w:tcW w:w="4895" w:type="dxa"/>
            <w:shd w:val="clear" w:color="auto" w:fill="D9D9D9" w:themeFill="background1" w:themeFillShade="D9"/>
            <w:vAlign w:val="center"/>
          </w:tcPr>
          <w:p w:rsidR="00F40A12" w:rsidRPr="00A91003" w:rsidRDefault="00134A54" w:rsidP="004E23EF">
            <w:pPr>
              <w:pStyle w:val="TableTextSmall"/>
              <w:jc w:val="both"/>
              <w:rPr>
                <w:color w:val="000000" w:themeColor="text1"/>
              </w:rPr>
            </w:pPr>
            <w:hyperlink r:id="rId68" w:history="1">
              <w:r w:rsidR="00137142">
                <w:rPr>
                  <w:rStyle w:val="Hyperlink"/>
                </w:rPr>
                <w:t>http://www.nzta.govt.nz/resources/safer-journeys-for-schools/</w:t>
              </w:r>
            </w:hyperlink>
          </w:p>
        </w:tc>
      </w:tr>
      <w:tr w:rsidR="00044618" w:rsidRPr="00A91003" w:rsidTr="00A73B4C">
        <w:trPr>
          <w:trHeight w:val="387"/>
          <w:jc w:val="center"/>
        </w:trPr>
        <w:tc>
          <w:tcPr>
            <w:tcW w:w="4961" w:type="dxa"/>
            <w:shd w:val="clear" w:color="auto" w:fill="D9D9D9" w:themeFill="background1" w:themeFillShade="D9"/>
            <w:vAlign w:val="center"/>
          </w:tcPr>
          <w:p w:rsidR="00500B0D" w:rsidRPr="00A91003" w:rsidRDefault="00236288" w:rsidP="007F6CFE">
            <w:pPr>
              <w:pStyle w:val="TableTextSmall"/>
              <w:jc w:val="both"/>
              <w:rPr>
                <w:color w:val="000000" w:themeColor="text1"/>
              </w:rPr>
            </w:pPr>
            <w:r w:rsidRPr="00A91003">
              <w:rPr>
                <w:color w:val="000000" w:themeColor="text1"/>
              </w:rPr>
              <w:t xml:space="preserve">NZ </w:t>
            </w:r>
            <w:r w:rsidR="00500B0D" w:rsidRPr="00A91003">
              <w:rPr>
                <w:color w:val="000000" w:themeColor="text1"/>
              </w:rPr>
              <w:t>Transport Agency</w:t>
            </w:r>
            <w:r w:rsidRPr="00A91003">
              <w:rPr>
                <w:color w:val="000000" w:themeColor="text1"/>
              </w:rPr>
              <w:t xml:space="preserve"> – State Highway Plan</w:t>
            </w:r>
          </w:p>
        </w:tc>
        <w:tc>
          <w:tcPr>
            <w:tcW w:w="4895" w:type="dxa"/>
            <w:shd w:val="clear" w:color="auto" w:fill="D9D9D9" w:themeFill="background1" w:themeFillShade="D9"/>
            <w:vAlign w:val="center"/>
          </w:tcPr>
          <w:p w:rsidR="00500B0D" w:rsidRPr="00A91003" w:rsidRDefault="00500B0D" w:rsidP="004E23EF">
            <w:pPr>
              <w:pStyle w:val="TableTextSmall"/>
              <w:jc w:val="both"/>
              <w:rPr>
                <w:color w:val="000000" w:themeColor="text1"/>
              </w:rPr>
            </w:pPr>
            <w:r w:rsidRPr="00A91003">
              <w:rPr>
                <w:color w:val="000000" w:themeColor="text1"/>
              </w:rPr>
              <w:t>http://www.nzta.govt.nz/resources/state-highway-plan/docs/state-highway-plan-2013-2014-complete.pdf</w:t>
            </w:r>
          </w:p>
        </w:tc>
      </w:tr>
      <w:tr w:rsidR="00044618" w:rsidRPr="00A91003" w:rsidTr="00A73B4C">
        <w:trPr>
          <w:trHeight w:val="387"/>
          <w:jc w:val="center"/>
        </w:trPr>
        <w:tc>
          <w:tcPr>
            <w:tcW w:w="4961" w:type="dxa"/>
            <w:shd w:val="clear" w:color="auto" w:fill="D9D9D9" w:themeFill="background1" w:themeFillShade="D9"/>
            <w:vAlign w:val="center"/>
          </w:tcPr>
          <w:p w:rsidR="00236288" w:rsidRPr="00A91003" w:rsidRDefault="00D518A4" w:rsidP="004E23EF">
            <w:pPr>
              <w:pStyle w:val="TableTextSmall"/>
              <w:jc w:val="both"/>
              <w:rPr>
                <w:color w:val="000000" w:themeColor="text1"/>
              </w:rPr>
            </w:pPr>
            <w:r w:rsidRPr="00A91003">
              <w:rPr>
                <w:color w:val="000000" w:themeColor="text1"/>
              </w:rPr>
              <w:t>NZ Transport Agency – Statement of Intent</w:t>
            </w:r>
          </w:p>
        </w:tc>
        <w:tc>
          <w:tcPr>
            <w:tcW w:w="4895" w:type="dxa"/>
            <w:shd w:val="clear" w:color="auto" w:fill="D9D9D9" w:themeFill="background1" w:themeFillShade="D9"/>
            <w:vAlign w:val="center"/>
          </w:tcPr>
          <w:p w:rsidR="00236288" w:rsidRPr="00A91003" w:rsidRDefault="00D518A4" w:rsidP="004E23EF">
            <w:pPr>
              <w:pStyle w:val="TableTextSmall"/>
              <w:jc w:val="both"/>
              <w:rPr>
                <w:color w:val="000000" w:themeColor="text1"/>
              </w:rPr>
            </w:pPr>
            <w:r w:rsidRPr="00A91003">
              <w:rPr>
                <w:color w:val="000000" w:themeColor="text1"/>
              </w:rPr>
              <w:t>http://www.nzta.govt.nz/resources/statement-of-intent/</w:t>
            </w:r>
          </w:p>
        </w:tc>
      </w:tr>
      <w:tr w:rsidR="00044618" w:rsidRPr="00A91003" w:rsidTr="00A73B4C">
        <w:trPr>
          <w:trHeight w:val="387"/>
          <w:jc w:val="center"/>
        </w:trPr>
        <w:tc>
          <w:tcPr>
            <w:tcW w:w="4961" w:type="dxa"/>
            <w:shd w:val="clear" w:color="auto" w:fill="D9D9D9" w:themeFill="background1" w:themeFillShade="D9"/>
            <w:vAlign w:val="center"/>
          </w:tcPr>
          <w:p w:rsidR="00236288" w:rsidRPr="00A91003" w:rsidRDefault="00D518A4" w:rsidP="004E23EF">
            <w:pPr>
              <w:pStyle w:val="TableTextSmall"/>
              <w:jc w:val="both"/>
              <w:rPr>
                <w:color w:val="000000" w:themeColor="text1"/>
              </w:rPr>
            </w:pPr>
            <w:r w:rsidRPr="00A91003">
              <w:rPr>
                <w:color w:val="000000" w:themeColor="text1"/>
              </w:rPr>
              <w:t>NZ Transport Agency – State highway asset management plan</w:t>
            </w:r>
          </w:p>
        </w:tc>
        <w:tc>
          <w:tcPr>
            <w:tcW w:w="4895" w:type="dxa"/>
            <w:shd w:val="clear" w:color="auto" w:fill="D9D9D9" w:themeFill="background1" w:themeFillShade="D9"/>
            <w:vAlign w:val="center"/>
          </w:tcPr>
          <w:p w:rsidR="00236288" w:rsidRPr="00A91003" w:rsidRDefault="00D518A4" w:rsidP="004E23EF">
            <w:pPr>
              <w:pStyle w:val="TableTextSmall"/>
              <w:jc w:val="both"/>
              <w:rPr>
                <w:color w:val="000000" w:themeColor="text1"/>
              </w:rPr>
            </w:pPr>
            <w:r w:rsidRPr="00A91003">
              <w:rPr>
                <w:color w:val="000000" w:themeColor="text1"/>
              </w:rPr>
              <w:t>http://www.nzta.govt.nz/resources/state-highway-asset-management-plan/</w:t>
            </w:r>
          </w:p>
        </w:tc>
      </w:tr>
      <w:tr w:rsidR="001F20A2" w:rsidRPr="00A91003" w:rsidTr="00A73B4C">
        <w:trPr>
          <w:trHeight w:val="387"/>
          <w:jc w:val="center"/>
        </w:trPr>
        <w:tc>
          <w:tcPr>
            <w:tcW w:w="4961" w:type="dxa"/>
            <w:shd w:val="clear" w:color="auto" w:fill="D9D9D9" w:themeFill="background1" w:themeFillShade="D9"/>
            <w:vAlign w:val="center"/>
          </w:tcPr>
          <w:p w:rsidR="001F20A2" w:rsidRPr="00A91003" w:rsidRDefault="001F20A2" w:rsidP="004E23EF">
            <w:pPr>
              <w:pStyle w:val="TableTextSmall"/>
              <w:jc w:val="both"/>
              <w:rPr>
                <w:color w:val="000000" w:themeColor="text1"/>
              </w:rPr>
            </w:pPr>
            <w:r w:rsidRPr="00A91003">
              <w:rPr>
                <w:color w:val="000000" w:themeColor="text1"/>
              </w:rPr>
              <w:t>NZ Transport Agency – State Highway control manual, 2013</w:t>
            </w:r>
          </w:p>
        </w:tc>
        <w:tc>
          <w:tcPr>
            <w:tcW w:w="4895" w:type="dxa"/>
            <w:shd w:val="clear" w:color="auto" w:fill="D9D9D9" w:themeFill="background1" w:themeFillShade="D9"/>
            <w:vAlign w:val="center"/>
          </w:tcPr>
          <w:p w:rsidR="001F20A2" w:rsidRPr="00A91003" w:rsidRDefault="00BC3121" w:rsidP="004E23EF">
            <w:pPr>
              <w:pStyle w:val="TableTextSmall"/>
              <w:jc w:val="both"/>
              <w:rPr>
                <w:color w:val="000000" w:themeColor="text1"/>
              </w:rPr>
            </w:pPr>
            <w:r w:rsidRPr="00BC3121">
              <w:rPr>
                <w:color w:val="000000" w:themeColor="text1"/>
              </w:rPr>
              <w:t>http://www.nzta.govt.nz/resources/state-highway-control-manual/docs/sm012-01.pdf</w:t>
            </w:r>
          </w:p>
        </w:tc>
      </w:tr>
      <w:tr w:rsidR="007F6CFE" w:rsidRPr="00A91003" w:rsidTr="00843739">
        <w:trPr>
          <w:trHeight w:val="387"/>
          <w:jc w:val="center"/>
        </w:trPr>
        <w:tc>
          <w:tcPr>
            <w:tcW w:w="4961" w:type="dxa"/>
            <w:shd w:val="clear" w:color="auto" w:fill="D9D9D9" w:themeFill="background1" w:themeFillShade="D9"/>
            <w:vAlign w:val="center"/>
          </w:tcPr>
          <w:p w:rsidR="007F6CFE" w:rsidRPr="00A91003" w:rsidRDefault="007F6CFE" w:rsidP="00843739">
            <w:pPr>
              <w:pStyle w:val="TableTextSmall"/>
              <w:jc w:val="both"/>
              <w:rPr>
                <w:color w:val="000000" w:themeColor="text1"/>
              </w:rPr>
            </w:pPr>
            <w:r w:rsidRPr="00A91003">
              <w:rPr>
                <w:color w:val="000000" w:themeColor="text1"/>
              </w:rPr>
              <w:t>Safer Journeys Strategy</w:t>
            </w:r>
          </w:p>
        </w:tc>
        <w:tc>
          <w:tcPr>
            <w:tcW w:w="4895" w:type="dxa"/>
            <w:shd w:val="clear" w:color="auto" w:fill="D9D9D9" w:themeFill="background1" w:themeFillShade="D9"/>
            <w:vAlign w:val="center"/>
          </w:tcPr>
          <w:p w:rsidR="007F6CFE" w:rsidRPr="00A91003" w:rsidRDefault="007F6CFE" w:rsidP="00843739">
            <w:pPr>
              <w:pStyle w:val="TableTextSmall"/>
              <w:jc w:val="both"/>
              <w:rPr>
                <w:color w:val="000000" w:themeColor="text1"/>
              </w:rPr>
            </w:pPr>
            <w:r w:rsidRPr="00A91003">
              <w:rPr>
                <w:color w:val="000000" w:themeColor="text1"/>
              </w:rPr>
              <w:t>http://www.saferjourneys.govt.nz/</w:t>
            </w:r>
          </w:p>
        </w:tc>
      </w:tr>
      <w:tr w:rsidR="007F6CFE" w:rsidRPr="00A91003" w:rsidTr="00843739">
        <w:trPr>
          <w:trHeight w:val="387"/>
          <w:jc w:val="center"/>
        </w:trPr>
        <w:tc>
          <w:tcPr>
            <w:tcW w:w="4961" w:type="dxa"/>
            <w:shd w:val="clear" w:color="auto" w:fill="D9D9D9" w:themeFill="background1" w:themeFillShade="D9"/>
            <w:vAlign w:val="center"/>
          </w:tcPr>
          <w:p w:rsidR="007F6CFE" w:rsidRPr="00A91003" w:rsidRDefault="007F6CFE" w:rsidP="00843739">
            <w:pPr>
              <w:pStyle w:val="TableTextSmall"/>
              <w:jc w:val="both"/>
              <w:rPr>
                <w:color w:val="000000" w:themeColor="text1"/>
              </w:rPr>
            </w:pPr>
            <w:r w:rsidRPr="00A91003">
              <w:rPr>
                <w:color w:val="000000" w:themeColor="text1"/>
              </w:rPr>
              <w:t>Safer Journeys Action Plans</w:t>
            </w:r>
          </w:p>
        </w:tc>
        <w:tc>
          <w:tcPr>
            <w:tcW w:w="4895" w:type="dxa"/>
            <w:shd w:val="clear" w:color="auto" w:fill="D9D9D9" w:themeFill="background1" w:themeFillShade="D9"/>
            <w:vAlign w:val="center"/>
          </w:tcPr>
          <w:p w:rsidR="007F6CFE" w:rsidRPr="00A91003" w:rsidRDefault="007F6CFE" w:rsidP="00843739">
            <w:pPr>
              <w:pStyle w:val="TableTextSmall"/>
              <w:jc w:val="both"/>
              <w:rPr>
                <w:color w:val="000000" w:themeColor="text1"/>
              </w:rPr>
            </w:pPr>
            <w:r w:rsidRPr="00A91003">
              <w:rPr>
                <w:color w:val="000000" w:themeColor="text1"/>
              </w:rPr>
              <w:t>http://www.saferjourneys.govt.nz/action-plans/</w:t>
            </w:r>
          </w:p>
        </w:tc>
      </w:tr>
    </w:tbl>
    <w:p w:rsidR="008D197A" w:rsidRPr="00A91003" w:rsidRDefault="008D197A" w:rsidP="004E23EF">
      <w:pPr>
        <w:pStyle w:val="BodyText"/>
        <w:jc w:val="both"/>
        <w:rPr>
          <w:color w:val="000000" w:themeColor="text1"/>
        </w:rPr>
      </w:pPr>
    </w:p>
    <w:p w:rsidR="00500B0D" w:rsidRPr="00A91003" w:rsidRDefault="00500B0D" w:rsidP="004E23EF">
      <w:pPr>
        <w:spacing w:after="200"/>
        <w:jc w:val="both"/>
        <w:rPr>
          <w:color w:val="000000" w:themeColor="text1"/>
        </w:rPr>
      </w:pPr>
    </w:p>
    <w:p w:rsidR="001308AA" w:rsidRPr="00A91003" w:rsidRDefault="001308AA" w:rsidP="004E23EF">
      <w:pPr>
        <w:spacing w:after="200"/>
        <w:jc w:val="both"/>
        <w:rPr>
          <w:rFonts w:eastAsiaTheme="majorEastAsia" w:cstheme="majorBidi"/>
          <w:b/>
          <w:bCs/>
          <w:color w:val="000000" w:themeColor="text1"/>
          <w:kern w:val="28"/>
          <w:sz w:val="36"/>
          <w:szCs w:val="28"/>
        </w:rPr>
      </w:pPr>
      <w:r w:rsidRPr="00A91003">
        <w:rPr>
          <w:color w:val="000000" w:themeColor="text1"/>
        </w:rPr>
        <w:br w:type="page"/>
      </w:r>
    </w:p>
    <w:p w:rsidR="00500B0D" w:rsidRPr="00A91003" w:rsidRDefault="00500B0D" w:rsidP="004E23EF">
      <w:pPr>
        <w:pStyle w:val="Heading1"/>
        <w:numPr>
          <w:ilvl w:val="0"/>
          <w:numId w:val="0"/>
        </w:numPr>
        <w:ind w:left="709" w:hanging="709"/>
        <w:jc w:val="both"/>
        <w:rPr>
          <w:color w:val="000000" w:themeColor="text1"/>
        </w:rPr>
      </w:pPr>
      <w:bookmarkStart w:id="375" w:name="_Toc404863049"/>
      <w:r w:rsidRPr="00A91003">
        <w:rPr>
          <w:color w:val="000000" w:themeColor="text1"/>
        </w:rPr>
        <w:lastRenderedPageBreak/>
        <w:t>Appendices</w:t>
      </w:r>
      <w:bookmarkEnd w:id="375"/>
    </w:p>
    <w:p w:rsidR="00500B0D" w:rsidRPr="00A91003" w:rsidRDefault="00500B0D" w:rsidP="004E23EF">
      <w:pPr>
        <w:pStyle w:val="BodyText"/>
        <w:jc w:val="both"/>
        <w:rPr>
          <w:color w:val="000000" w:themeColor="text1"/>
        </w:rPr>
      </w:pPr>
    </w:p>
    <w:p w:rsidR="00273436" w:rsidRDefault="00273436" w:rsidP="004E23EF">
      <w:pPr>
        <w:pStyle w:val="SectionHeading"/>
        <w:jc w:val="both"/>
        <w:rPr>
          <w:color w:val="000000" w:themeColor="text1"/>
        </w:rPr>
      </w:pPr>
      <w:bookmarkStart w:id="376" w:name="_Toc404863050"/>
      <w:r>
        <w:rPr>
          <w:color w:val="000000" w:themeColor="text1"/>
        </w:rPr>
        <w:t>Appendix A: Basic Components of a Contractors Safety Plan</w:t>
      </w:r>
      <w:bookmarkEnd w:id="376"/>
      <w:r>
        <w:rPr>
          <w:color w:val="000000" w:themeColor="text1"/>
        </w:rPr>
        <w:t xml:space="preserve"> </w:t>
      </w:r>
    </w:p>
    <w:p w:rsidR="000B1D4F" w:rsidRDefault="000B1D4F" w:rsidP="004E23EF">
      <w:pPr>
        <w:spacing w:after="200"/>
        <w:jc w:val="both"/>
        <w:rPr>
          <w:lang w:val="en-GB"/>
        </w:rPr>
      </w:pPr>
      <w:r>
        <w:rPr>
          <w:lang w:val="en-GB"/>
        </w:rPr>
        <w:br w:type="page"/>
      </w:r>
    </w:p>
    <w:p w:rsidR="000B1D4F" w:rsidRDefault="000B1D4F" w:rsidP="004E23EF">
      <w:pPr>
        <w:pStyle w:val="BodyText2"/>
        <w:spacing w:before="100" w:after="100" w:line="280" w:lineRule="atLeast"/>
        <w:jc w:val="both"/>
        <w:rPr>
          <w:lang w:val="en-GB"/>
        </w:rPr>
      </w:pPr>
    </w:p>
    <w:p w:rsidR="000B1D4F" w:rsidRPr="00CE4343" w:rsidRDefault="000B1D4F" w:rsidP="004E23EF">
      <w:pPr>
        <w:pStyle w:val="BodyText2"/>
        <w:spacing w:before="100" w:after="100" w:line="280" w:lineRule="atLeast"/>
        <w:jc w:val="both"/>
        <w:rPr>
          <w:b/>
          <w:lang w:val="en-GB"/>
        </w:rPr>
      </w:pPr>
      <w:r w:rsidRPr="00CE4343">
        <w:rPr>
          <w:b/>
          <w:lang w:val="en-GB"/>
        </w:rPr>
        <w:t>Typical detail</w:t>
      </w:r>
      <w:r w:rsidR="00334D77">
        <w:rPr>
          <w:b/>
          <w:lang w:val="en-GB"/>
        </w:rPr>
        <w:t>s</w:t>
      </w:r>
      <w:r w:rsidRPr="00CE4343">
        <w:rPr>
          <w:b/>
          <w:lang w:val="en-GB"/>
        </w:rPr>
        <w:t xml:space="preserve"> of a Contractors Safety</w:t>
      </w:r>
      <w:r w:rsidR="00334D77">
        <w:rPr>
          <w:b/>
          <w:lang w:val="en-GB"/>
        </w:rPr>
        <w:t xml:space="preserve"> M</w:t>
      </w:r>
      <w:r w:rsidRPr="00CE4343">
        <w:rPr>
          <w:b/>
          <w:lang w:val="en-GB"/>
        </w:rPr>
        <w:t>anagement Plan shall include:</w:t>
      </w:r>
    </w:p>
    <w:p w:rsidR="000B1D4F" w:rsidRDefault="000B1D4F" w:rsidP="004E23EF">
      <w:pPr>
        <w:pStyle w:val="BodyText2"/>
        <w:spacing w:before="100" w:after="100" w:line="280" w:lineRule="atLeast"/>
        <w:jc w:val="both"/>
        <w:rPr>
          <w:rFonts w:ascii="Lucida Sans" w:hAnsi="Lucida Sans"/>
          <w:lang w:val="en-GB"/>
        </w:rPr>
      </w:pP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rPr>
          <w:lang w:eastAsia="en-GB"/>
        </w:rPr>
      </w:pPr>
      <w:r>
        <w:t>The key personnel who are responsible for safety management and information and lines of responsibility.</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Evidence that the Contractors staff is suitably qualified to undertake a variety of activities which could be assigned and how this will be maintained throughout the Contract Period.</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The Contractor’s safety inspection and audit programme.</w:t>
      </w:r>
    </w:p>
    <w:p w:rsidR="00CE4343" w:rsidRDefault="00CE4343" w:rsidP="001226E4">
      <w:pPr>
        <w:pStyle w:val="ListNumber2"/>
        <w:numPr>
          <w:ilvl w:val="0"/>
          <w:numId w:val="26"/>
        </w:numPr>
        <w:tabs>
          <w:tab w:val="left" w:pos="720"/>
          <w:tab w:val="left" w:pos="1418"/>
        </w:tabs>
        <w:spacing w:before="100" w:after="100" w:line="280" w:lineRule="atLeast"/>
        <w:ind w:left="1418" w:hanging="567"/>
        <w:contextualSpacing w:val="0"/>
        <w:jc w:val="both"/>
      </w:pPr>
      <w:r>
        <w:t xml:space="preserve">How Temporary Traffic Management </w:t>
      </w:r>
      <w:r w:rsidR="00334D77">
        <w:t>will b</w:t>
      </w:r>
      <w:r>
        <w:t>e employed</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rPr>
          <w:color w:val="000000" w:themeColor="text1"/>
        </w:rPr>
        <w:t>How data will be collected from the variety of different sources, including road inspections, crashes and information from key stakeholders and the public.</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rPr>
          <w:color w:val="000000" w:themeColor="text1"/>
        </w:rPr>
        <w:t xml:space="preserve">The process </w:t>
      </w:r>
      <w:r w:rsidR="00CE4343">
        <w:rPr>
          <w:color w:val="000000" w:themeColor="text1"/>
        </w:rPr>
        <w:t xml:space="preserve">and activities </w:t>
      </w:r>
      <w:r>
        <w:rPr>
          <w:color w:val="000000" w:themeColor="text1"/>
        </w:rPr>
        <w:t xml:space="preserve">that will be used to update databases and tools.  </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rPr>
          <w:color w:val="000000" w:themeColor="text1"/>
        </w:rPr>
        <w:t>How data will be analysed. Analysis c</w:t>
      </w:r>
      <w:r w:rsidR="00CE4343">
        <w:rPr>
          <w:color w:val="000000" w:themeColor="text1"/>
        </w:rPr>
        <w:t xml:space="preserve">an include using data, tools and activities </w:t>
      </w:r>
      <w:r>
        <w:rPr>
          <w:color w:val="000000" w:themeColor="text1"/>
        </w:rPr>
        <w:t>that have been developed for pavement and geometry programmes, various crash and safety reports and system tools, and using analysed information from key stakeholders.</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Crash trend analysis b</w:t>
      </w:r>
      <w:r w:rsidR="00CE4343">
        <w:t>y type, road class and severity, comparison of crash rates with national averages for example</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The procedures that will be undertaken during the design and construction of all pavement renewals to impart a high degree of confidence that safety design elements have been considered.</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rPr>
          <w:color w:val="000000" w:themeColor="text1"/>
        </w:rPr>
        <w:t>How specific safety projects (maintenance or capital) will be identified,</w:t>
      </w:r>
      <w:r w:rsidR="00CE4343">
        <w:rPr>
          <w:color w:val="000000" w:themeColor="text1"/>
        </w:rPr>
        <w:t xml:space="preserve"> using specific activities (i.e</w:t>
      </w:r>
      <w:r w:rsidR="00011D6B">
        <w:rPr>
          <w:color w:val="000000" w:themeColor="text1"/>
        </w:rPr>
        <w:t>.</w:t>
      </w:r>
      <w:r w:rsidR="00CE4343">
        <w:rPr>
          <w:color w:val="000000" w:themeColor="text1"/>
        </w:rPr>
        <w:t xml:space="preserve"> CRS, Network trend analysis, KiwiRAP) and</w:t>
      </w:r>
      <w:r>
        <w:rPr>
          <w:color w:val="000000" w:themeColor="text1"/>
        </w:rPr>
        <w:t xml:space="preserve"> analysed further to compare to other safety projects on a national level and then assigned within the programme of works. Data programmes such as the Safety improvement and prioritisation databases and the KAT tool and liaison with key stakeholders will help plan and programme work.</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rPr>
          <w:color w:val="000000" w:themeColor="text1"/>
        </w:rPr>
        <w:t>Once safety projects have been programmed for implementation how they may be designed and delivered to ensure appropriate standards.</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Once safety projects have been delivered, what methods can be used to help evaluate and monitor projects effectiveness, and determine whether the design is achieving the outcomes anticipated?</w:t>
      </w:r>
    </w:p>
    <w:p w:rsidR="000B1D4F" w:rsidRDefault="000B1D4F" w:rsidP="001226E4">
      <w:pPr>
        <w:pStyle w:val="ListNumber2"/>
        <w:numPr>
          <w:ilvl w:val="0"/>
          <w:numId w:val="26"/>
        </w:numPr>
        <w:tabs>
          <w:tab w:val="left" w:pos="720"/>
          <w:tab w:val="left" w:pos="1418"/>
        </w:tabs>
        <w:spacing w:before="100" w:after="100" w:line="280" w:lineRule="atLeast"/>
        <w:ind w:left="1418" w:hanging="567"/>
        <w:contextualSpacing w:val="0"/>
        <w:jc w:val="both"/>
      </w:pPr>
      <w:r>
        <w:t xml:space="preserve">How the SMP links with the </w:t>
      </w:r>
      <w:r w:rsidR="00CE4343">
        <w:t xml:space="preserve">national policies and strategies the </w:t>
      </w:r>
      <w:r>
        <w:t>RMP and the MMP.</w:t>
      </w:r>
    </w:p>
    <w:p w:rsidR="000B1D4F" w:rsidRDefault="000B1D4F" w:rsidP="004E23EF">
      <w:pPr>
        <w:pStyle w:val="SectionHeading"/>
        <w:jc w:val="both"/>
        <w:rPr>
          <w:color w:val="000000" w:themeColor="text1"/>
        </w:rPr>
      </w:pPr>
    </w:p>
    <w:p w:rsidR="00273436" w:rsidRDefault="00273436" w:rsidP="004E23EF">
      <w:pPr>
        <w:spacing w:after="200"/>
        <w:jc w:val="both"/>
        <w:rPr>
          <w:b/>
          <w:color w:val="000000" w:themeColor="text1"/>
          <w:kern w:val="28"/>
          <w:sz w:val="48"/>
        </w:rPr>
      </w:pPr>
      <w:r>
        <w:rPr>
          <w:color w:val="000000" w:themeColor="text1"/>
        </w:rPr>
        <w:br w:type="page"/>
      </w:r>
    </w:p>
    <w:p w:rsidR="00273436" w:rsidRDefault="00273436" w:rsidP="004E23EF">
      <w:pPr>
        <w:pStyle w:val="SectionHeading"/>
        <w:jc w:val="both"/>
        <w:rPr>
          <w:color w:val="000000" w:themeColor="text1"/>
        </w:rPr>
      </w:pPr>
    </w:p>
    <w:p w:rsidR="007D3344" w:rsidRDefault="00273436" w:rsidP="004E23EF">
      <w:pPr>
        <w:pStyle w:val="SectionHeading"/>
        <w:jc w:val="both"/>
        <w:rPr>
          <w:color w:val="000000" w:themeColor="text1"/>
        </w:rPr>
      </w:pPr>
      <w:bookmarkStart w:id="377" w:name="_Toc404863051"/>
      <w:r>
        <w:rPr>
          <w:color w:val="000000" w:themeColor="text1"/>
        </w:rPr>
        <w:t>Appendix B</w:t>
      </w:r>
      <w:r w:rsidR="001308AA" w:rsidRPr="00A91003">
        <w:rPr>
          <w:color w:val="000000" w:themeColor="text1"/>
        </w:rPr>
        <w:t xml:space="preserve">: </w:t>
      </w:r>
      <w:r w:rsidR="00500B0D" w:rsidRPr="00A91003">
        <w:rPr>
          <w:color w:val="000000" w:themeColor="text1"/>
        </w:rPr>
        <w:t>Feedback form</w:t>
      </w:r>
      <w:bookmarkEnd w:id="377"/>
      <w:r w:rsidR="00191F58" w:rsidRPr="00A91003">
        <w:rPr>
          <w:color w:val="000000" w:themeColor="text1"/>
        </w:rPr>
        <w:t xml:space="preserve"> </w:t>
      </w:r>
    </w:p>
    <w:p w:rsidR="007D3344" w:rsidRDefault="007D3344">
      <w:pPr>
        <w:spacing w:after="200"/>
        <w:rPr>
          <w:b/>
          <w:color w:val="000000" w:themeColor="text1"/>
          <w:kern w:val="28"/>
          <w:sz w:val="48"/>
        </w:rPr>
      </w:pPr>
      <w:r>
        <w:rPr>
          <w:color w:val="000000" w:themeColor="text1"/>
        </w:rPr>
        <w:br w:type="page"/>
      </w:r>
    </w:p>
    <w:p w:rsidR="007D3344" w:rsidRDefault="007D3344" w:rsidP="00342D20">
      <w:pPr>
        <w:rPr>
          <w:noProof/>
        </w:rPr>
      </w:pPr>
      <w:r>
        <w:rPr>
          <w:noProof/>
        </w:rPr>
        <w:lastRenderedPageBreak/>
        <w:drawing>
          <wp:inline distT="0" distB="0" distL="0" distR="0" wp14:anchorId="0B913ABD" wp14:editId="5D8714FD">
            <wp:extent cx="5645150" cy="8229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45150" cy="8229600"/>
                    </a:xfrm>
                    <a:prstGeom prst="rect">
                      <a:avLst/>
                    </a:prstGeom>
                  </pic:spPr>
                </pic:pic>
              </a:graphicData>
            </a:graphic>
          </wp:inline>
        </w:drawing>
      </w:r>
    </w:p>
    <w:p w:rsidR="007D3344" w:rsidRDefault="007D3344" w:rsidP="004E23EF">
      <w:pPr>
        <w:pStyle w:val="SectionHeading"/>
        <w:jc w:val="both"/>
        <w:rPr>
          <w:noProof/>
        </w:rPr>
      </w:pPr>
    </w:p>
    <w:p w:rsidR="007D3344" w:rsidRDefault="007D3344" w:rsidP="004E23EF">
      <w:pPr>
        <w:pStyle w:val="SectionHeading"/>
        <w:jc w:val="both"/>
        <w:rPr>
          <w:noProof/>
        </w:rPr>
      </w:pPr>
    </w:p>
    <w:p w:rsidR="00500B0D" w:rsidRPr="00A91003" w:rsidRDefault="007D3344" w:rsidP="00342D20">
      <w:pPr>
        <w:rPr>
          <w:color w:val="000000" w:themeColor="text1"/>
        </w:rPr>
      </w:pPr>
      <w:r>
        <w:rPr>
          <w:noProof/>
        </w:rPr>
        <w:drawing>
          <wp:inline distT="0" distB="0" distL="0" distR="0" wp14:anchorId="223D0DD2" wp14:editId="1B47F7F3">
            <wp:extent cx="5803265" cy="822960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03265" cy="8229600"/>
                    </a:xfrm>
                    <a:prstGeom prst="rect">
                      <a:avLst/>
                    </a:prstGeom>
                  </pic:spPr>
                </pic:pic>
              </a:graphicData>
            </a:graphic>
          </wp:inline>
        </w:drawing>
      </w:r>
    </w:p>
    <w:p w:rsidR="00741CDC" w:rsidRPr="00A91003" w:rsidRDefault="00741CDC" w:rsidP="004E23EF">
      <w:pPr>
        <w:pStyle w:val="BodyText"/>
        <w:jc w:val="both"/>
        <w:rPr>
          <w:color w:val="000000" w:themeColor="text1"/>
        </w:rPr>
        <w:sectPr w:rsidR="00741CDC" w:rsidRPr="00A91003" w:rsidSect="0077725D">
          <w:pgSz w:w="11907" w:h="16839" w:code="9"/>
          <w:pgMar w:top="1418" w:right="1021" w:bottom="567" w:left="1134" w:header="624" w:footer="0" w:gutter="0"/>
          <w:cols w:space="708"/>
          <w:docGrid w:linePitch="360"/>
        </w:sectPr>
      </w:pPr>
    </w:p>
    <w:p w:rsidR="00DE4301" w:rsidRPr="00A91003" w:rsidRDefault="001F20A2" w:rsidP="004E23EF">
      <w:pPr>
        <w:pStyle w:val="SectionHeading"/>
        <w:jc w:val="both"/>
        <w:rPr>
          <w:color w:val="000000" w:themeColor="text1"/>
        </w:rPr>
      </w:pPr>
      <w:bookmarkStart w:id="378" w:name="_Toc404863052"/>
      <w:bookmarkEnd w:id="0"/>
      <w:r w:rsidRPr="00A91003">
        <w:rPr>
          <w:color w:val="000000" w:themeColor="text1"/>
        </w:rPr>
        <w:lastRenderedPageBreak/>
        <w:t>Appendix C</w:t>
      </w:r>
      <w:r w:rsidR="00DE4301" w:rsidRPr="00A91003">
        <w:rPr>
          <w:color w:val="000000" w:themeColor="text1"/>
        </w:rPr>
        <w:t>: Key Activities compared to NZ Transport Agency Network Outcomes Contract</w:t>
      </w:r>
      <w:bookmarkEnd w:id="378"/>
      <w:r w:rsidR="00DE4301" w:rsidRPr="00A91003">
        <w:rPr>
          <w:color w:val="000000" w:themeColor="text1"/>
        </w:rPr>
        <w:t xml:space="preserve"> </w:t>
      </w:r>
    </w:p>
    <w:p w:rsidR="00DE4301" w:rsidRPr="00A91003" w:rsidRDefault="00DE4301" w:rsidP="004E23EF">
      <w:pPr>
        <w:pStyle w:val="HeaderText"/>
        <w:jc w:val="both"/>
        <w:rPr>
          <w:color w:val="000000" w:themeColor="text1"/>
          <w:szCs w:val="36"/>
        </w:rPr>
      </w:pPr>
      <w:r w:rsidRPr="00A91003">
        <w:rPr>
          <w:color w:val="000000" w:themeColor="text1"/>
          <w:szCs w:val="36"/>
        </w:rPr>
        <w:t>Structure and comparison to similar documents</w:t>
      </w:r>
    </w:p>
    <w:p w:rsidR="00DE4301" w:rsidRPr="00A91003" w:rsidRDefault="00DE4301" w:rsidP="004E23EF">
      <w:pPr>
        <w:pStyle w:val="HeaderText"/>
        <w:jc w:val="both"/>
        <w:rPr>
          <w:color w:val="000000" w:themeColor="text1"/>
          <w:szCs w:val="36"/>
        </w:rPr>
      </w:pPr>
    </w:p>
    <w:p w:rsidR="00DE4301" w:rsidRPr="00A91003" w:rsidRDefault="008B7282" w:rsidP="004C3919">
      <w:r w:rsidRPr="00A91003">
        <w:fldChar w:fldCharType="begin"/>
      </w:r>
      <w:r w:rsidRPr="00A91003">
        <w:instrText xml:space="preserve"> REF _Ref383162880 \h </w:instrText>
      </w:r>
      <w:r w:rsidR="00D95A56" w:rsidRPr="00A91003">
        <w:instrText xml:space="preserve"> \* MERGEFORMAT </w:instrText>
      </w:r>
      <w:r w:rsidRPr="00A91003">
        <w:fldChar w:fldCharType="separate"/>
      </w:r>
      <w:r w:rsidR="000B7E94" w:rsidRPr="000B7E94">
        <w:t xml:space="preserve">Appendix Table </w:t>
      </w:r>
      <w:r w:rsidR="000B7E94" w:rsidRPr="000B7E94">
        <w:rPr>
          <w:noProof/>
        </w:rPr>
        <w:t>1</w:t>
      </w:r>
      <w:r w:rsidRPr="00A91003">
        <w:fldChar w:fldCharType="end"/>
      </w:r>
      <w:r w:rsidRPr="00A91003">
        <w:t xml:space="preserve"> </w:t>
      </w:r>
      <w:r w:rsidR="00DE4301" w:rsidRPr="00A91003">
        <w:t>summarises the key activities within this document and cross references them to the associated NZ Transport Agency Network Outcomes Contract and its requirements.</w:t>
      </w:r>
    </w:p>
    <w:p w:rsidR="004C3919" w:rsidRDefault="004C3919" w:rsidP="004C3919"/>
    <w:p w:rsidR="00DE4301" w:rsidRPr="00A91003" w:rsidRDefault="00DE4301" w:rsidP="004C3919">
      <w:r w:rsidRPr="00A91003">
        <w:t>Abbreviations:</w:t>
      </w:r>
    </w:p>
    <w:p w:rsidR="00DE4301" w:rsidRPr="00A91003" w:rsidRDefault="00DE4301" w:rsidP="004C3919">
      <w:pPr>
        <w:pStyle w:val="ListBullet"/>
      </w:pPr>
      <w:r w:rsidRPr="00A91003">
        <w:t>Provisional Sum (PS)</w:t>
      </w:r>
    </w:p>
    <w:p w:rsidR="00DE4301" w:rsidRPr="00A91003" w:rsidRDefault="00DE4301" w:rsidP="004C3919">
      <w:pPr>
        <w:pStyle w:val="ListBullet"/>
      </w:pPr>
      <w:r w:rsidRPr="00A91003">
        <w:t>Lump Sum (LS)</w:t>
      </w:r>
    </w:p>
    <w:p w:rsidR="00DE4301" w:rsidRPr="00A91003" w:rsidRDefault="00DE4301" w:rsidP="004C3919">
      <w:pPr>
        <w:pStyle w:val="ListBullet"/>
      </w:pPr>
      <w:r w:rsidRPr="00A91003">
        <w:t>Variation (VAR.)</w:t>
      </w:r>
    </w:p>
    <w:p w:rsidR="00DE4301" w:rsidRPr="00A91003" w:rsidRDefault="00DE4301" w:rsidP="004E23EF">
      <w:pPr>
        <w:pStyle w:val="Caption"/>
        <w:jc w:val="both"/>
        <w:rPr>
          <w:color w:val="000000" w:themeColor="text1"/>
        </w:rPr>
      </w:pPr>
      <w:bookmarkStart w:id="379" w:name="_Ref383162880"/>
      <w:bookmarkStart w:id="380" w:name="_Ref382901038"/>
      <w:bookmarkStart w:id="381" w:name="_Ref382901018"/>
      <w:r w:rsidRPr="00A91003">
        <w:rPr>
          <w:color w:val="000000" w:themeColor="text1"/>
        </w:rPr>
        <w:t xml:space="preserve">Appendix Table </w:t>
      </w:r>
      <w:r w:rsidR="00C8333F" w:rsidRPr="00A91003">
        <w:rPr>
          <w:color w:val="000000" w:themeColor="text1"/>
        </w:rPr>
        <w:fldChar w:fldCharType="begin"/>
      </w:r>
      <w:r w:rsidR="00C8333F" w:rsidRPr="00A91003">
        <w:rPr>
          <w:color w:val="000000" w:themeColor="text1"/>
        </w:rPr>
        <w:instrText xml:space="preserve"> SEQ Appendix_Table \* ARABIC </w:instrText>
      </w:r>
      <w:r w:rsidR="00C8333F" w:rsidRPr="00A91003">
        <w:rPr>
          <w:color w:val="000000" w:themeColor="text1"/>
        </w:rPr>
        <w:fldChar w:fldCharType="separate"/>
      </w:r>
      <w:r w:rsidR="000B7E94">
        <w:rPr>
          <w:noProof/>
          <w:color w:val="000000" w:themeColor="text1"/>
        </w:rPr>
        <w:t>1</w:t>
      </w:r>
      <w:r w:rsidR="00C8333F" w:rsidRPr="00A91003">
        <w:rPr>
          <w:noProof/>
          <w:color w:val="000000" w:themeColor="text1"/>
        </w:rPr>
        <w:fldChar w:fldCharType="end"/>
      </w:r>
      <w:bookmarkEnd w:id="379"/>
      <w:r w:rsidRPr="00A91003">
        <w:rPr>
          <w:color w:val="000000" w:themeColor="text1"/>
        </w:rPr>
        <w:t>: Network Outcomes Contract Requirements and References for Safety Related Activities</w:t>
      </w:r>
    </w:p>
    <w:bookmarkEnd w:id="380"/>
    <w:bookmarkEnd w:id="381"/>
    <w:p w:rsidR="00DE4301" w:rsidRPr="00A91003" w:rsidRDefault="00DE4301" w:rsidP="004E23EF">
      <w:pPr>
        <w:pStyle w:val="BodyText2"/>
        <w:jc w:val="both"/>
        <w:rPr>
          <w:color w:val="000000" w:themeColor="text1"/>
        </w:rPr>
      </w:pPr>
    </w:p>
    <w:tbl>
      <w:tblPr>
        <w:tblStyle w:val="TableGrid"/>
        <w:tblW w:w="0" w:type="auto"/>
        <w:tblInd w:w="3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109"/>
        <w:gridCol w:w="1557"/>
        <w:gridCol w:w="1824"/>
        <w:gridCol w:w="3900"/>
        <w:gridCol w:w="1108"/>
      </w:tblGrid>
      <w:tr w:rsidR="00370CE5" w:rsidRPr="00A91003" w:rsidTr="001D46CB">
        <w:trPr>
          <w:tblHeader/>
        </w:trPr>
        <w:tc>
          <w:tcPr>
            <w:tcW w:w="0" w:type="auto"/>
            <w:shd w:val="clear" w:color="auto" w:fill="8DB3E2" w:themeFill="text2" w:themeFillTint="66"/>
          </w:tcPr>
          <w:p w:rsidR="00334D77" w:rsidRDefault="00DE4301" w:rsidP="004E23EF">
            <w:pPr>
              <w:pStyle w:val="BodyText2"/>
              <w:ind w:left="0"/>
              <w:jc w:val="both"/>
              <w:rPr>
                <w:color w:val="000000" w:themeColor="text1"/>
                <w:sz w:val="20"/>
                <w:szCs w:val="20"/>
              </w:rPr>
            </w:pPr>
            <w:r w:rsidRPr="00A91003">
              <w:rPr>
                <w:color w:val="000000" w:themeColor="text1"/>
                <w:sz w:val="20"/>
                <w:szCs w:val="20"/>
              </w:rPr>
              <w:t>Activity No.</w:t>
            </w:r>
          </w:p>
          <w:p w:rsidR="00334D77" w:rsidRPr="00A91003" w:rsidRDefault="00334D77" w:rsidP="004E23EF">
            <w:pPr>
              <w:pStyle w:val="BodyText2"/>
              <w:ind w:left="0"/>
              <w:jc w:val="both"/>
              <w:rPr>
                <w:color w:val="000000" w:themeColor="text1"/>
                <w:sz w:val="20"/>
                <w:szCs w:val="20"/>
              </w:rPr>
            </w:pPr>
            <w:r>
              <w:rPr>
                <w:color w:val="000000" w:themeColor="text1"/>
                <w:sz w:val="20"/>
                <w:szCs w:val="20"/>
              </w:rPr>
              <w:t>(This document)</w:t>
            </w:r>
          </w:p>
        </w:tc>
        <w:tc>
          <w:tcPr>
            <w:tcW w:w="2000" w:type="dxa"/>
            <w:shd w:val="clear" w:color="auto" w:fill="8DB3E2" w:themeFill="text2" w:themeFillTint="66"/>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Activity Description</w:t>
            </w:r>
          </w:p>
        </w:tc>
        <w:tc>
          <w:tcPr>
            <w:tcW w:w="2835" w:type="dxa"/>
            <w:shd w:val="clear" w:color="auto" w:fill="8DB3E2" w:themeFill="text2" w:themeFillTint="66"/>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Associated Network Outcomes Contract reference/s</w:t>
            </w:r>
          </w:p>
        </w:tc>
        <w:tc>
          <w:tcPr>
            <w:tcW w:w="6107" w:type="dxa"/>
            <w:shd w:val="clear" w:color="auto" w:fill="8DB3E2" w:themeFill="text2" w:themeFillTint="66"/>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Network Outcomes Contract requirements</w:t>
            </w:r>
          </w:p>
        </w:tc>
        <w:tc>
          <w:tcPr>
            <w:tcW w:w="0" w:type="auto"/>
            <w:shd w:val="clear" w:color="auto" w:fill="8DB3E2" w:themeFill="text2" w:themeFillTint="66"/>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Schedule of Prices</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_Ref377471803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5.1</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Safety Studies</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_Ref382895740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Crash Reduction studies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Crash Reduction Studies - section 5.1.11</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participate in, and inform, any crash reduction study that is undertaken on the Network</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_Ref382895747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Theme Studies and inspections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5.5.4 – Road Safety Theme Inspections and Reporting</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undertake road safety theme inspections and reporting</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_Ref382895756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5.2</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Safety Improvements Database</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Safety improvements Database - Section 5.5.1</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 xml:space="preserve">The Contractor shall develop and maintain a register of potential safety improvements that will inform the Principal of future Network safety improvements </w:t>
            </w:r>
          </w:p>
        </w:tc>
        <w:tc>
          <w:tcPr>
            <w:tcW w:w="0" w:type="auto"/>
            <w:shd w:val="clear" w:color="auto" w:fill="D9D9D9" w:themeFill="background1" w:themeFillShade="D9"/>
          </w:tcPr>
          <w:p w:rsidR="00DE4301" w:rsidRPr="00A91003" w:rsidRDefault="00DA1C7D" w:rsidP="004E23EF">
            <w:pPr>
              <w:pStyle w:val="BodyText2"/>
              <w:ind w:left="0"/>
              <w:jc w:val="both"/>
              <w:rPr>
                <w:b/>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_Ref363118478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5.3</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Safety Projects Programme</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Section 5.5.2, Safety Projects Programme</w:t>
            </w: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The Contractor is required to provide support to the Principal to develop this programme</w:t>
            </w:r>
          </w:p>
        </w:tc>
        <w:tc>
          <w:tcPr>
            <w:tcW w:w="0" w:type="auto"/>
            <w:shd w:val="clear" w:color="auto" w:fill="D9D9D9" w:themeFill="background1" w:themeFillShade="D9"/>
          </w:tcPr>
          <w:p w:rsidR="00DE4301" w:rsidRPr="00A91003" w:rsidRDefault="007010EA" w:rsidP="004E23EF">
            <w:pPr>
              <w:pStyle w:val="BodyText2"/>
              <w:ind w:left="0"/>
              <w:jc w:val="both"/>
              <w:rPr>
                <w:b/>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52677F">
        <w:trPr>
          <w:trHeight w:hRule="exact" w:val="1261"/>
        </w:trPr>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lastRenderedPageBreak/>
              <w:fldChar w:fldCharType="begin"/>
            </w:r>
            <w:r w:rsidRPr="00A91003">
              <w:rPr>
                <w:b/>
                <w:color w:val="000000" w:themeColor="text1"/>
                <w:sz w:val="20"/>
                <w:szCs w:val="20"/>
              </w:rPr>
              <w:instrText xml:space="preserve"> REF _Ref382895764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5.4</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Road Safety Action Plans (Meeting and Outputs)</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Attendance at Road Safety Forums – Section 5.5.10</w:t>
            </w: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When requested by the Principal, the Contractor shall provide a suitably qualified person to attend meetings of the wider road safety community and forums outside the Network</w:t>
            </w:r>
          </w:p>
        </w:tc>
        <w:tc>
          <w:tcPr>
            <w:tcW w:w="0" w:type="auto"/>
            <w:shd w:val="clear" w:color="auto" w:fill="D9D9D9" w:themeFill="background1" w:themeFillShade="D9"/>
          </w:tcPr>
          <w:p w:rsidR="00DE4301" w:rsidRPr="00A91003" w:rsidRDefault="001F20A2" w:rsidP="004E23EF">
            <w:pPr>
              <w:pStyle w:val="BodyText2"/>
              <w:ind w:left="0"/>
              <w:jc w:val="both"/>
              <w:rPr>
                <w:b/>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_Ref363124761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5.5</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Fatal and Serious Crash Reporting</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rPr>
              <w:t>Fatal and Serious Crash Reporting - Section 5.5.6, Appendix 5.5</w:t>
            </w: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color w:val="000000" w:themeColor="text1"/>
                <w:sz w:val="20"/>
                <w:szCs w:val="20"/>
                <w:lang w:val="en-GB"/>
              </w:rPr>
              <w:t>The Contractor shall report on all fatal</w:t>
            </w:r>
            <w:r w:rsidR="007C621E" w:rsidRPr="00A91003">
              <w:rPr>
                <w:color w:val="000000" w:themeColor="text1"/>
                <w:sz w:val="20"/>
                <w:szCs w:val="20"/>
                <w:lang w:val="en-GB"/>
              </w:rPr>
              <w:t xml:space="preserve"> </w:t>
            </w:r>
            <w:r w:rsidRPr="00A91003">
              <w:rPr>
                <w:color w:val="000000" w:themeColor="text1"/>
                <w:sz w:val="20"/>
                <w:szCs w:val="20"/>
                <w:lang w:val="en-GB"/>
              </w:rPr>
              <w:t>crashes, or where road deficiencies appear to have been a major contributing factor, within 48 hours of the date of the crash</w:t>
            </w:r>
          </w:p>
        </w:tc>
        <w:tc>
          <w:tcPr>
            <w:tcW w:w="0" w:type="auto"/>
            <w:shd w:val="clear" w:color="auto" w:fill="D9D9D9" w:themeFill="background1" w:themeFillShade="D9"/>
          </w:tcPr>
          <w:p w:rsidR="00DE4301" w:rsidRPr="00A91003" w:rsidRDefault="001F20A2" w:rsidP="004E23EF">
            <w:pPr>
              <w:pStyle w:val="BodyText2"/>
              <w:ind w:left="0"/>
              <w:jc w:val="both"/>
              <w:rPr>
                <w:b/>
                <w:color w:val="000000" w:themeColor="text1"/>
                <w:sz w:val="20"/>
                <w:szCs w:val="20"/>
              </w:rPr>
            </w:pPr>
            <w:r w:rsidRPr="00A91003">
              <w:rPr>
                <w:color w:val="000000" w:themeColor="text1"/>
                <w:sz w:val="20"/>
                <w:szCs w:val="20"/>
              </w:rPr>
              <w:t xml:space="preserve">Covered under the Provisional Sum </w:t>
            </w:r>
            <w:r w:rsidR="00DE4301" w:rsidRPr="00A91003">
              <w:rPr>
                <w:color w:val="000000" w:themeColor="text1"/>
                <w:sz w:val="20"/>
                <w:szCs w:val="20"/>
              </w:rPr>
              <w:t>4</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_Ref377471854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0</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Safety Reporting and Monitoring</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52677F"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_Ref382895780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5.6.2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Safety Reporting</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Safety Reports – Section 5.5.7</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produce a safety report on specific Sites or issues</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52677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_Ref382895780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5.6.2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Network Trend, Report and Monitoring</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Network Safety Trend Monitoring and Reporting – Section 5.5.3</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The Contractor shall provide quarterly safety reports that are based on factual data, the requirements of the safety management strategy and any assigned safety works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_Ref382895783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5.7</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t>Road pavement</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_Ref382895791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5.7.1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Pavement condition – types, monitoring and management</w:t>
            </w:r>
          </w:p>
        </w:tc>
        <w:tc>
          <w:tcPr>
            <w:tcW w:w="2835" w:type="dxa"/>
            <w:shd w:val="clear" w:color="auto" w:fill="D9D9D9" w:themeFill="background1" w:themeFillShade="D9"/>
          </w:tcPr>
          <w:p w:rsidR="00DE4301" w:rsidRPr="00A91003" w:rsidRDefault="00107CFC" w:rsidP="00107CFC">
            <w:pPr>
              <w:pStyle w:val="Normal2"/>
              <w:ind w:left="0"/>
              <w:jc w:val="both"/>
              <w:rPr>
                <w:color w:val="000000" w:themeColor="text1"/>
                <w:sz w:val="20"/>
                <w:szCs w:val="20"/>
              </w:rPr>
            </w:pPr>
            <w:r w:rsidRPr="00A91003">
              <w:rPr>
                <w:b/>
                <w:color w:val="000000" w:themeColor="text1"/>
                <w:sz w:val="20"/>
                <w:szCs w:val="20"/>
              </w:rPr>
              <w:t>Network Outcomes Contract Reference:</w:t>
            </w:r>
            <w:r w:rsidRPr="00A91003">
              <w:rPr>
                <w:color w:val="000000" w:themeColor="text1"/>
                <w:sz w:val="20"/>
                <w:szCs w:val="20"/>
              </w:rPr>
              <w:t xml:space="preserve"> Safety operational performance measures – section 2.3.2</w:t>
            </w:r>
          </w:p>
        </w:tc>
        <w:tc>
          <w:tcPr>
            <w:tcW w:w="6107" w:type="dxa"/>
            <w:shd w:val="clear" w:color="auto" w:fill="D9D9D9" w:themeFill="background1" w:themeFillShade="D9"/>
          </w:tcPr>
          <w:p w:rsidR="00107CFC" w:rsidRPr="00A91003" w:rsidRDefault="00107CFC" w:rsidP="00107CFC">
            <w:pPr>
              <w:pStyle w:val="NormalIndent"/>
              <w:spacing w:before="100" w:after="100"/>
              <w:ind w:left="0"/>
              <w:jc w:val="both"/>
              <w:rPr>
                <w:rFonts w:cs="Arial"/>
                <w:color w:val="000000" w:themeColor="text1"/>
                <w:szCs w:val="18"/>
                <w:lang w:eastAsia="en-AU"/>
              </w:rPr>
            </w:pPr>
            <w:r>
              <w:rPr>
                <w:color w:val="000000" w:themeColor="text1"/>
                <w:sz w:val="20"/>
                <w:szCs w:val="20"/>
              </w:rPr>
              <w:t>K</w:t>
            </w:r>
            <w:r w:rsidRPr="00A91003">
              <w:rPr>
                <w:color w:val="000000" w:themeColor="text1"/>
                <w:sz w:val="20"/>
                <w:szCs w:val="20"/>
              </w:rPr>
              <w:t>ey and safety-related Operational Performance Measures means a subset of the OPMs that have a greater safety impact. These are the Key and Safety-related Operational Performance Measures for this contract relating to pavement condition in terms of safety.</w:t>
            </w:r>
          </w:p>
          <w:p w:rsidR="00107CFC" w:rsidRPr="00A91003" w:rsidRDefault="00107CFC" w:rsidP="001226E4">
            <w:pPr>
              <w:pStyle w:val="NormalIndent"/>
              <w:numPr>
                <w:ilvl w:val="0"/>
                <w:numId w:val="24"/>
              </w:numPr>
              <w:tabs>
                <w:tab w:val="clear" w:pos="1057"/>
                <w:tab w:val="num" w:pos="592"/>
              </w:tabs>
              <w:spacing w:before="100" w:after="100" w:line="280" w:lineRule="atLeast"/>
              <w:ind w:left="592" w:hanging="567"/>
              <w:rPr>
                <w:color w:val="000000" w:themeColor="text1"/>
                <w:sz w:val="20"/>
                <w:szCs w:val="20"/>
              </w:rPr>
            </w:pPr>
            <w:r w:rsidRPr="00A91003">
              <w:rPr>
                <w:color w:val="000000" w:themeColor="text1"/>
                <w:sz w:val="20"/>
                <w:szCs w:val="20"/>
              </w:rPr>
              <w:t>OPM 14 – Skid Resistance Management</w:t>
            </w:r>
          </w:p>
          <w:p w:rsidR="00107CFC" w:rsidRPr="00A91003" w:rsidRDefault="00107CFC" w:rsidP="001226E4">
            <w:pPr>
              <w:pStyle w:val="NormalIndent"/>
              <w:numPr>
                <w:ilvl w:val="0"/>
                <w:numId w:val="24"/>
              </w:numPr>
              <w:tabs>
                <w:tab w:val="clear" w:pos="1057"/>
                <w:tab w:val="num" w:pos="592"/>
              </w:tabs>
              <w:spacing w:before="100" w:after="100" w:line="280" w:lineRule="atLeast"/>
              <w:ind w:left="592" w:hanging="567"/>
              <w:rPr>
                <w:color w:val="000000" w:themeColor="text1"/>
                <w:sz w:val="20"/>
                <w:szCs w:val="20"/>
              </w:rPr>
            </w:pPr>
            <w:r w:rsidRPr="00A91003">
              <w:rPr>
                <w:color w:val="000000" w:themeColor="text1"/>
                <w:sz w:val="20"/>
                <w:szCs w:val="20"/>
              </w:rPr>
              <w:t>OPMs 71 to 72 – Ice Gritting and CMA  - Treatment Decisions and Compliance</w:t>
            </w:r>
          </w:p>
          <w:p w:rsidR="00107CFC" w:rsidRPr="00A91003" w:rsidRDefault="00107CFC" w:rsidP="001226E4">
            <w:pPr>
              <w:pStyle w:val="NormalIndent"/>
              <w:numPr>
                <w:ilvl w:val="0"/>
                <w:numId w:val="24"/>
              </w:numPr>
              <w:tabs>
                <w:tab w:val="clear" w:pos="1057"/>
                <w:tab w:val="num" w:pos="592"/>
              </w:tabs>
              <w:spacing w:before="100" w:after="100" w:line="280" w:lineRule="atLeast"/>
              <w:ind w:left="592" w:hanging="567"/>
              <w:rPr>
                <w:color w:val="000000" w:themeColor="text1"/>
                <w:sz w:val="20"/>
                <w:szCs w:val="20"/>
              </w:rPr>
            </w:pPr>
            <w:r w:rsidRPr="00A91003">
              <w:rPr>
                <w:color w:val="000000" w:themeColor="text1"/>
                <w:sz w:val="20"/>
                <w:szCs w:val="20"/>
              </w:rPr>
              <w:t>OPMs 22 to 25 – Potholes</w:t>
            </w:r>
          </w:p>
          <w:p w:rsidR="00DE4301" w:rsidRPr="00A91003" w:rsidRDefault="00107CFC" w:rsidP="001226E4">
            <w:pPr>
              <w:pStyle w:val="NormalIndent"/>
              <w:numPr>
                <w:ilvl w:val="0"/>
                <w:numId w:val="24"/>
              </w:numPr>
              <w:tabs>
                <w:tab w:val="clear" w:pos="1057"/>
                <w:tab w:val="num" w:pos="592"/>
              </w:tabs>
              <w:spacing w:before="100" w:after="100" w:line="280" w:lineRule="atLeast"/>
              <w:ind w:left="592" w:hanging="567"/>
              <w:rPr>
                <w:color w:val="000000" w:themeColor="text1"/>
                <w:sz w:val="20"/>
                <w:szCs w:val="20"/>
              </w:rPr>
            </w:pPr>
            <w:r w:rsidRPr="00A91003">
              <w:rPr>
                <w:color w:val="000000" w:themeColor="text1"/>
                <w:sz w:val="20"/>
                <w:szCs w:val="20"/>
              </w:rPr>
              <w:t>OPMs 28 to 29 – Deformation, Heaves and Shoves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107CFC" w:rsidP="00107CFC">
            <w:pPr>
              <w:pStyle w:val="BodyText2"/>
              <w:ind w:left="0"/>
              <w:jc w:val="both"/>
              <w:rPr>
                <w:color w:val="000000" w:themeColor="text1"/>
                <w:sz w:val="20"/>
                <w:szCs w:val="20"/>
              </w:rPr>
            </w:pPr>
            <w:r>
              <w:rPr>
                <w:color w:val="000000" w:themeColor="text1"/>
                <w:sz w:val="20"/>
                <w:szCs w:val="20"/>
              </w:rPr>
              <w:t>5.7.2</w:t>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Skid Resistance –monitoring and management</w:t>
            </w:r>
          </w:p>
        </w:tc>
        <w:tc>
          <w:tcPr>
            <w:tcW w:w="2835" w:type="dxa"/>
            <w:shd w:val="clear" w:color="auto" w:fill="D9D9D9" w:themeFill="background1" w:themeFillShade="D9"/>
          </w:tcPr>
          <w:p w:rsidR="00DE4301" w:rsidRPr="00A91003" w:rsidRDefault="00DE4301" w:rsidP="006F72FE">
            <w:pPr>
              <w:pStyle w:val="ListParagraph"/>
              <w:numPr>
                <w:ilvl w:val="0"/>
                <w:numId w:val="15"/>
              </w:numPr>
              <w:ind w:left="360"/>
              <w:jc w:val="both"/>
              <w:rPr>
                <w:color w:val="000000" w:themeColor="text1"/>
                <w:sz w:val="20"/>
                <w:szCs w:val="20"/>
              </w:rPr>
            </w:pPr>
            <w:r w:rsidRPr="00A91003">
              <w:rPr>
                <w:color w:val="000000" w:themeColor="text1"/>
                <w:sz w:val="20"/>
                <w:szCs w:val="20"/>
              </w:rPr>
              <w:t xml:space="preserve">Changes to annual renewals investment </w:t>
            </w:r>
            <w:r w:rsidRPr="00A91003">
              <w:rPr>
                <w:color w:val="000000" w:themeColor="text1"/>
                <w:sz w:val="20"/>
                <w:szCs w:val="20"/>
              </w:rPr>
              <w:lastRenderedPageBreak/>
              <w:t>levels (Skid Resistance Renewal Quantities) - Sections, 2.5.4</w:t>
            </w:r>
          </w:p>
          <w:p w:rsidR="00DE4301" w:rsidRPr="00A91003" w:rsidRDefault="00DE4301" w:rsidP="006F72FE">
            <w:pPr>
              <w:pStyle w:val="ListParagraph"/>
              <w:numPr>
                <w:ilvl w:val="0"/>
                <w:numId w:val="15"/>
              </w:numPr>
              <w:ind w:left="360"/>
              <w:jc w:val="both"/>
              <w:rPr>
                <w:color w:val="000000" w:themeColor="text1"/>
                <w:sz w:val="20"/>
                <w:szCs w:val="20"/>
              </w:rPr>
            </w:pPr>
            <w:r w:rsidRPr="00A91003">
              <w:rPr>
                <w:color w:val="000000" w:themeColor="text1"/>
                <w:sz w:val="20"/>
                <w:szCs w:val="20"/>
              </w:rPr>
              <w:t xml:space="preserve">Skid Resistance Management - Section  5.5.5, </w:t>
            </w:r>
          </w:p>
          <w:p w:rsidR="00DE4301" w:rsidRPr="00A91003" w:rsidRDefault="00DE4301" w:rsidP="006F72FE">
            <w:pPr>
              <w:pStyle w:val="ListParagraph"/>
              <w:numPr>
                <w:ilvl w:val="0"/>
                <w:numId w:val="15"/>
              </w:numPr>
              <w:ind w:left="360"/>
              <w:jc w:val="both"/>
              <w:rPr>
                <w:color w:val="000000" w:themeColor="text1"/>
                <w:sz w:val="20"/>
                <w:szCs w:val="20"/>
              </w:rPr>
            </w:pPr>
            <w:r w:rsidRPr="00A91003">
              <w:rPr>
                <w:color w:val="000000" w:themeColor="text1"/>
                <w:sz w:val="20"/>
                <w:szCs w:val="20"/>
              </w:rPr>
              <w:t>Sealed Road Resurfacing - Section 6.1.3</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lastRenderedPageBreak/>
              <w:t xml:space="preserve">The requirements for delivery for Contractors are provided under the Network Outcomes Contract in which they are to proactively manage Network </w:t>
            </w:r>
            <w:r w:rsidRPr="00A91003">
              <w:rPr>
                <w:color w:val="000000" w:themeColor="text1"/>
                <w:sz w:val="20"/>
                <w:szCs w:val="20"/>
              </w:rPr>
              <w:lastRenderedPageBreak/>
              <w:t>skid resistance performance through ensuring appropriate skid resistance considerations are included in all asset management decisions.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will carry out requirements outlined in the Skid Resistance Investigation and Treatment Selection (the Transport Agency  T/10) in consultation with the Principal</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Extract information from the Safety Team report in T/10</w:t>
            </w:r>
          </w:p>
        </w:tc>
        <w:tc>
          <w:tcPr>
            <w:tcW w:w="0" w:type="auto"/>
            <w:shd w:val="clear" w:color="auto" w:fill="D9D9D9" w:themeFill="background1" w:themeFillShade="D9"/>
          </w:tcPr>
          <w:p w:rsidR="00DE4301" w:rsidRPr="00A91003" w:rsidRDefault="007010EA" w:rsidP="00107CFC">
            <w:pPr>
              <w:pStyle w:val="BodyText2"/>
              <w:ind w:left="0"/>
              <w:jc w:val="both"/>
              <w:rPr>
                <w:color w:val="000000" w:themeColor="text1"/>
                <w:sz w:val="20"/>
                <w:szCs w:val="20"/>
              </w:rPr>
            </w:pPr>
            <w:r>
              <w:rPr>
                <w:color w:val="000000" w:themeColor="text1"/>
                <w:sz w:val="20"/>
                <w:szCs w:val="20"/>
              </w:rPr>
              <w:lastRenderedPageBreak/>
              <w:t xml:space="preserve">Covered under the Lump </w:t>
            </w:r>
            <w:r w:rsidRPr="00A91003">
              <w:rPr>
                <w:color w:val="000000" w:themeColor="text1"/>
                <w:sz w:val="20"/>
                <w:szCs w:val="20"/>
              </w:rPr>
              <w:t xml:space="preserve"> </w:t>
            </w:r>
            <w:r w:rsidR="00107CFC">
              <w:rPr>
                <w:color w:val="000000" w:themeColor="text1"/>
                <w:sz w:val="20"/>
                <w:szCs w:val="20"/>
              </w:rPr>
              <w:t>and Pro</w:t>
            </w:r>
            <w:r w:rsidR="001F20A2" w:rsidRPr="00A91003">
              <w:rPr>
                <w:color w:val="000000" w:themeColor="text1"/>
                <w:sz w:val="20"/>
                <w:szCs w:val="20"/>
              </w:rPr>
              <w:t xml:space="preserve">visional </w:t>
            </w:r>
            <w:r w:rsidR="001F20A2" w:rsidRPr="00A91003">
              <w:rPr>
                <w:color w:val="000000" w:themeColor="text1"/>
                <w:sz w:val="20"/>
                <w:szCs w:val="20"/>
              </w:rPr>
              <w:lastRenderedPageBreak/>
              <w:t>Sum</w:t>
            </w:r>
          </w:p>
        </w:tc>
      </w:tr>
      <w:tr w:rsidR="00370CE5" w:rsidRPr="00A91003" w:rsidTr="00107CFC">
        <w:trPr>
          <w:trHeight w:val="523"/>
        </w:trPr>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lastRenderedPageBreak/>
              <w:fldChar w:fldCharType="begin"/>
            </w:r>
            <w:r w:rsidRPr="00A91003">
              <w:rPr>
                <w:b/>
                <w:color w:val="000000" w:themeColor="text1"/>
                <w:sz w:val="20"/>
                <w:szCs w:val="20"/>
              </w:rPr>
              <w:instrText xml:space="preserve"> REF _Ref382895798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5.8</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noProof/>
                <w:color w:val="000000" w:themeColor="text1"/>
                <w:sz w:val="20"/>
                <w:szCs w:val="20"/>
              </w:rPr>
              <w:t>Safe System Design</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_Ref382895802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Design (Roads and Roadsides)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Capital Projects involvement – section 6.5.71</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 xml:space="preserve">Capital Projects - The focus of the Contractor’s involvement is to provide recommendations in the Provision of maintenance and operations designs that lead to safe and efficient maintenance activities. </w:t>
            </w:r>
          </w:p>
        </w:tc>
        <w:tc>
          <w:tcPr>
            <w:tcW w:w="0" w:type="auto"/>
            <w:shd w:val="clear" w:color="auto" w:fill="D9D9D9" w:themeFill="background1" w:themeFillShade="D9"/>
          </w:tcPr>
          <w:p w:rsidR="00DE4301" w:rsidRPr="00A91003" w:rsidRDefault="00107CFC" w:rsidP="00107CFC">
            <w:pPr>
              <w:pStyle w:val="BodyText2"/>
              <w:ind w:left="0"/>
              <w:jc w:val="both"/>
              <w:rPr>
                <w:color w:val="000000" w:themeColor="text1"/>
                <w:sz w:val="20"/>
                <w:szCs w:val="20"/>
              </w:rPr>
            </w:pPr>
            <w:r w:rsidRPr="00A91003">
              <w:rPr>
                <w:color w:val="000000" w:themeColor="text1"/>
                <w:sz w:val="20"/>
                <w:szCs w:val="20"/>
              </w:rPr>
              <w:t>V</w:t>
            </w:r>
            <w:r>
              <w:rPr>
                <w:color w:val="000000" w:themeColor="text1"/>
                <w:sz w:val="20"/>
                <w:szCs w:val="20"/>
              </w:rPr>
              <w:t>ariation</w:t>
            </w:r>
          </w:p>
        </w:tc>
      </w:tr>
      <w:tr w:rsidR="00370CE5" w:rsidRPr="00A91003" w:rsidTr="00107CFC">
        <w:trPr>
          <w:trHeight w:val="1689"/>
        </w:trPr>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_Ref382895806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5.8.2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Intersections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Network trend safety monitoring and reporting – section 5.5.3</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The Contractor shall provide quarterly safety reports that are based on factual data, the requirements of the safety management strategy and any assigned safety works. The report shall contain Any other safety concerns such as any intersection issues.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07CFC">
        <w:trPr>
          <w:trHeight w:val="724"/>
        </w:trPr>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_Ref382895808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Roadside Hazard Management</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_Ref382416623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5.8.3.1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Safety Barriers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6.3.1 – Structure Routine Maintenance –  Barriers and Handrails</w:t>
            </w:r>
          </w:p>
        </w:tc>
        <w:tc>
          <w:tcPr>
            <w:tcW w:w="6107" w:type="dxa"/>
            <w:shd w:val="clear" w:color="auto" w:fill="D9D9D9" w:themeFill="background1" w:themeFillShade="D9"/>
          </w:tcPr>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The Contractor shall complete all routine work necessary to maintain the condition and appearance of structures including repairing damaged barriers and handrails.</w:t>
            </w:r>
          </w:p>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All barrier repairs shall be undertaken in accordance with NZTA M/23</w:t>
            </w:r>
          </w:p>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The inspections shall identify any obvious defect which may affect the safety of road users or anything else needing urgent attention, such as those safety items listed below:</w:t>
            </w:r>
          </w:p>
          <w:p w:rsidR="00DE4301" w:rsidRPr="00A91003" w:rsidRDefault="00DE4301" w:rsidP="006F72FE">
            <w:pPr>
              <w:pStyle w:val="LongDocBodyTextIndent1"/>
              <w:numPr>
                <w:ilvl w:val="0"/>
                <w:numId w:val="19"/>
              </w:numPr>
              <w:tabs>
                <w:tab w:val="clear" w:pos="1440"/>
                <w:tab w:val="num" w:pos="749"/>
              </w:tabs>
              <w:ind w:left="749" w:hanging="434"/>
              <w:rPr>
                <w:rFonts w:asciiTheme="minorHAnsi" w:hAnsiTheme="minorHAnsi"/>
                <w:color w:val="000000" w:themeColor="text1"/>
              </w:rPr>
            </w:pPr>
            <w:r w:rsidRPr="00A91003">
              <w:rPr>
                <w:rFonts w:asciiTheme="minorHAnsi" w:hAnsiTheme="minorHAnsi"/>
                <w:color w:val="000000" w:themeColor="text1"/>
              </w:rPr>
              <w:t>Impact damage from vehicles, especially to structural elements, guardrails and handrails</w:t>
            </w:r>
          </w:p>
          <w:p w:rsidR="00DE4301" w:rsidRPr="00A91003" w:rsidRDefault="00DE4301" w:rsidP="006F72FE">
            <w:pPr>
              <w:pStyle w:val="LongDocBodyTextIndent1"/>
              <w:numPr>
                <w:ilvl w:val="0"/>
                <w:numId w:val="19"/>
              </w:numPr>
              <w:tabs>
                <w:tab w:val="clear" w:pos="1440"/>
                <w:tab w:val="num" w:pos="734"/>
              </w:tabs>
              <w:ind w:left="734" w:hanging="426"/>
              <w:rPr>
                <w:rFonts w:asciiTheme="minorHAnsi" w:hAnsiTheme="minorHAnsi"/>
                <w:color w:val="000000" w:themeColor="text1"/>
              </w:rPr>
            </w:pPr>
            <w:r w:rsidRPr="00A91003">
              <w:rPr>
                <w:rFonts w:asciiTheme="minorHAnsi" w:hAnsiTheme="minorHAnsi"/>
                <w:color w:val="000000" w:themeColor="text1"/>
              </w:rPr>
              <w:t>Adequacy of signs and road marking</w:t>
            </w:r>
          </w:p>
        </w:tc>
        <w:tc>
          <w:tcPr>
            <w:tcW w:w="0" w:type="auto"/>
            <w:shd w:val="clear" w:color="auto" w:fill="D9D9D9" w:themeFill="background1" w:themeFillShade="D9"/>
          </w:tcPr>
          <w:p w:rsidR="001F20A2" w:rsidRPr="00A91003" w:rsidRDefault="001F20A2" w:rsidP="004E23EF">
            <w:pPr>
              <w:pStyle w:val="BodyText2"/>
              <w:ind w:left="0"/>
              <w:jc w:val="both"/>
              <w:rPr>
                <w:color w:val="000000" w:themeColor="text1"/>
                <w:sz w:val="20"/>
                <w:szCs w:val="20"/>
              </w:rPr>
            </w:pPr>
            <w:r w:rsidRPr="00A91003">
              <w:rPr>
                <w:color w:val="000000" w:themeColor="text1"/>
                <w:sz w:val="20"/>
                <w:szCs w:val="20"/>
              </w:rPr>
              <w:t xml:space="preserve">Covered under the </w:t>
            </w:r>
            <w:r w:rsidR="00107CFC">
              <w:rPr>
                <w:color w:val="000000" w:themeColor="text1"/>
                <w:sz w:val="20"/>
                <w:szCs w:val="20"/>
              </w:rPr>
              <w:t xml:space="preserve">Lump and </w:t>
            </w:r>
            <w:r w:rsidRPr="00A91003">
              <w:rPr>
                <w:color w:val="000000" w:themeColor="text1"/>
                <w:sz w:val="20"/>
                <w:szCs w:val="20"/>
              </w:rPr>
              <w:t xml:space="preserve">Provisional Sum </w:t>
            </w:r>
          </w:p>
          <w:p w:rsidR="00DE4301" w:rsidRPr="00A91003" w:rsidRDefault="00DE4301" w:rsidP="004E23EF">
            <w:pPr>
              <w:pStyle w:val="BodyText2"/>
              <w:ind w:left="0"/>
              <w:jc w:val="both"/>
              <w:rPr>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907B6F" w:rsidP="00907B6F">
            <w:pPr>
              <w:pStyle w:val="BodyText2"/>
              <w:ind w:left="0"/>
              <w:jc w:val="both"/>
              <w:rPr>
                <w:color w:val="000000" w:themeColor="text1"/>
                <w:sz w:val="20"/>
                <w:szCs w:val="20"/>
              </w:rPr>
            </w:pPr>
            <w:r>
              <w:rPr>
                <w:color w:val="000000" w:themeColor="text1"/>
                <w:sz w:val="20"/>
                <w:szCs w:val="20"/>
              </w:rPr>
              <w:lastRenderedPageBreak/>
              <w:t>5</w:t>
            </w:r>
            <w:r w:rsidR="00107CFC">
              <w:rPr>
                <w:color w:val="000000" w:themeColor="text1"/>
                <w:sz w:val="20"/>
                <w:szCs w:val="20"/>
              </w:rPr>
              <w:t>.8.3.2</w:t>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Clear Zones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_Ref382895817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Bridges</w:t>
            </w:r>
          </w:p>
        </w:tc>
        <w:tc>
          <w:tcPr>
            <w:tcW w:w="2835" w:type="dxa"/>
            <w:shd w:val="clear" w:color="auto" w:fill="D9D9D9" w:themeFill="background1" w:themeFillShade="D9"/>
          </w:tcPr>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 xml:space="preserve">Bridge and other structures maintenance management - Section 5.4 </w:t>
            </w:r>
          </w:p>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Structure Routine Maintenance –  Bridges and other structures – section 6.3.1</w:t>
            </w:r>
          </w:p>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The Contractor shall complete Routine Surveillance Inspections of bridges, large sign gantries, other road structures and retaining structures annually, or as required by any statutory approvals granted for the asset, on those structures not programmed for a General or a Principal inspection by the Regional Bridge Consultant in the year under consideration, in accordance with Bridges and Other Highways Structures Inspection Policy (NZTA S/6).</w:t>
            </w:r>
          </w:p>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The inspections shall identify any obvious defect which may affect the safety of road users or anything else needing urgent attention, such as those safety items listed below:</w:t>
            </w:r>
          </w:p>
          <w:p w:rsidR="00DE4301" w:rsidRPr="00A91003" w:rsidRDefault="00DE4301" w:rsidP="006F72FE">
            <w:pPr>
              <w:pStyle w:val="LongDocBodyTextIndent1"/>
              <w:numPr>
                <w:ilvl w:val="0"/>
                <w:numId w:val="19"/>
              </w:numPr>
              <w:ind w:left="1418" w:hanging="567"/>
              <w:jc w:val="both"/>
              <w:rPr>
                <w:rFonts w:asciiTheme="minorHAnsi" w:hAnsiTheme="minorHAnsi"/>
                <w:color w:val="000000" w:themeColor="text1"/>
              </w:rPr>
            </w:pPr>
            <w:r w:rsidRPr="00A91003">
              <w:rPr>
                <w:rFonts w:asciiTheme="minorHAnsi" w:hAnsiTheme="minorHAnsi"/>
                <w:color w:val="000000" w:themeColor="text1"/>
              </w:rPr>
              <w:t>Impact damage from vehicles, especially to structural elements, guardrails and handrails</w:t>
            </w:r>
          </w:p>
          <w:p w:rsidR="00DE4301" w:rsidRPr="00A91003" w:rsidRDefault="00DE4301" w:rsidP="006F72FE">
            <w:pPr>
              <w:pStyle w:val="LongDocBodyTextIndent1"/>
              <w:numPr>
                <w:ilvl w:val="0"/>
                <w:numId w:val="19"/>
              </w:numPr>
              <w:ind w:left="1418" w:hanging="567"/>
              <w:jc w:val="both"/>
              <w:rPr>
                <w:rFonts w:asciiTheme="minorHAnsi" w:hAnsiTheme="minorHAnsi"/>
                <w:color w:val="000000" w:themeColor="text1"/>
              </w:rPr>
            </w:pPr>
            <w:r w:rsidRPr="00A91003">
              <w:rPr>
                <w:rFonts w:asciiTheme="minorHAnsi" w:hAnsiTheme="minorHAnsi"/>
                <w:color w:val="000000" w:themeColor="text1"/>
              </w:rPr>
              <w:t>Adequacy of signs and road marking</w:t>
            </w:r>
          </w:p>
          <w:p w:rsidR="00DE4301" w:rsidRPr="00A91003" w:rsidRDefault="00DE4301" w:rsidP="004E23EF">
            <w:pPr>
              <w:pStyle w:val="Normal2"/>
              <w:numPr>
                <w:ilvl w:val="0"/>
                <w:numId w:val="13"/>
              </w:numPr>
              <w:jc w:val="both"/>
              <w:rPr>
                <w:color w:val="000000" w:themeColor="text1"/>
                <w:sz w:val="20"/>
                <w:szCs w:val="20"/>
              </w:rPr>
            </w:pPr>
            <w:r w:rsidRPr="00A91003">
              <w:rPr>
                <w:color w:val="000000" w:themeColor="text1"/>
                <w:sz w:val="20"/>
                <w:szCs w:val="20"/>
              </w:rPr>
              <w:t>The Contractor shall complete all routine work necessary to maintain the condition and appearance of structures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_Ref382895820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Lighting</w:t>
            </w:r>
          </w:p>
        </w:tc>
        <w:tc>
          <w:tcPr>
            <w:tcW w:w="2835"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 xml:space="preserve">Section 5.4 – Bridge and other structures maintenance management </w:t>
            </w:r>
          </w:p>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Section 6.3.1 – Structures routine maintenance</w:t>
            </w:r>
          </w:p>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6.5 (6.5.1) – Carriageway lighting</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Contractor will be required to undertake:</w:t>
            </w:r>
          </w:p>
          <w:p w:rsidR="00DE4301" w:rsidRPr="00A91003" w:rsidRDefault="00107CFC" w:rsidP="006F72FE">
            <w:pPr>
              <w:pStyle w:val="Normal2"/>
              <w:numPr>
                <w:ilvl w:val="0"/>
                <w:numId w:val="21"/>
              </w:numPr>
              <w:jc w:val="both"/>
              <w:rPr>
                <w:color w:val="000000" w:themeColor="text1"/>
                <w:sz w:val="20"/>
                <w:szCs w:val="20"/>
              </w:rPr>
            </w:pPr>
            <w:r>
              <w:rPr>
                <w:color w:val="000000" w:themeColor="text1"/>
                <w:sz w:val="20"/>
                <w:szCs w:val="20"/>
              </w:rPr>
              <w:t>R</w:t>
            </w:r>
            <w:r w:rsidR="00DE4301" w:rsidRPr="00A91003">
              <w:rPr>
                <w:color w:val="000000" w:themeColor="text1"/>
                <w:sz w:val="20"/>
                <w:szCs w:val="20"/>
              </w:rPr>
              <w:t xml:space="preserve">outine structures maintenance of large lighting masts on bridges and other structures (Network Outcomes Contract – </w:t>
            </w:r>
            <w:r>
              <w:rPr>
                <w:color w:val="000000" w:themeColor="text1"/>
                <w:sz w:val="20"/>
                <w:szCs w:val="20"/>
              </w:rPr>
              <w:t>S</w:t>
            </w:r>
            <w:r w:rsidR="00DE4301" w:rsidRPr="00A91003">
              <w:rPr>
                <w:color w:val="000000" w:themeColor="text1"/>
                <w:sz w:val="20"/>
                <w:szCs w:val="20"/>
              </w:rPr>
              <w:t xml:space="preserve">ection 5.4), and </w:t>
            </w:r>
          </w:p>
          <w:p w:rsidR="00DE4301" w:rsidRPr="00A91003" w:rsidRDefault="00107CFC" w:rsidP="006F72FE">
            <w:pPr>
              <w:pStyle w:val="Normal2"/>
              <w:numPr>
                <w:ilvl w:val="0"/>
                <w:numId w:val="21"/>
              </w:numPr>
              <w:jc w:val="both"/>
              <w:rPr>
                <w:color w:val="000000" w:themeColor="text1"/>
                <w:sz w:val="20"/>
                <w:szCs w:val="20"/>
              </w:rPr>
            </w:pPr>
            <w:r>
              <w:rPr>
                <w:color w:val="000000" w:themeColor="text1"/>
                <w:sz w:val="20"/>
                <w:szCs w:val="20"/>
              </w:rPr>
              <w:t>S</w:t>
            </w:r>
            <w:r w:rsidR="00DE4301" w:rsidRPr="00A91003">
              <w:rPr>
                <w:color w:val="000000" w:themeColor="text1"/>
                <w:sz w:val="20"/>
                <w:szCs w:val="20"/>
              </w:rPr>
              <w:t xml:space="preserve">hall complete all routine work necessary to maintain the condition and appearance of structures including maintaining lighting (  Network Outcomes Contract – </w:t>
            </w:r>
            <w:r>
              <w:rPr>
                <w:color w:val="000000" w:themeColor="text1"/>
                <w:sz w:val="20"/>
                <w:szCs w:val="20"/>
              </w:rPr>
              <w:t>S</w:t>
            </w:r>
            <w:r w:rsidR="00DE4301" w:rsidRPr="00A91003">
              <w:rPr>
                <w:color w:val="000000" w:themeColor="text1"/>
                <w:sz w:val="20"/>
                <w:szCs w:val="20"/>
              </w:rPr>
              <w:t xml:space="preserve">ection 6.3.1), </w:t>
            </w:r>
          </w:p>
          <w:p w:rsidR="00DE4301" w:rsidRPr="00A91003" w:rsidRDefault="00107CFC" w:rsidP="006F72FE">
            <w:pPr>
              <w:pStyle w:val="Normal2"/>
              <w:numPr>
                <w:ilvl w:val="0"/>
                <w:numId w:val="21"/>
              </w:numPr>
              <w:jc w:val="both"/>
              <w:rPr>
                <w:color w:val="000000" w:themeColor="text1"/>
                <w:sz w:val="20"/>
                <w:szCs w:val="20"/>
              </w:rPr>
            </w:pPr>
            <w:r>
              <w:rPr>
                <w:color w:val="000000" w:themeColor="text1"/>
                <w:sz w:val="20"/>
                <w:szCs w:val="20"/>
              </w:rPr>
              <w:t>R</w:t>
            </w:r>
            <w:r w:rsidR="00DE4301" w:rsidRPr="00A91003">
              <w:rPr>
                <w:color w:val="000000" w:themeColor="text1"/>
                <w:sz w:val="20"/>
                <w:szCs w:val="20"/>
              </w:rPr>
              <w:t xml:space="preserve">outine traffic services maintenance, including Carriageway Lighting (road lighting, </w:t>
            </w:r>
            <w:r w:rsidR="000D0BFE" w:rsidRPr="00A91003">
              <w:rPr>
                <w:color w:val="000000" w:themeColor="text1"/>
                <w:sz w:val="20"/>
                <w:szCs w:val="20"/>
              </w:rPr>
              <w:t>weigh pit</w:t>
            </w:r>
            <w:r w:rsidR="00DE4301" w:rsidRPr="00A91003">
              <w:rPr>
                <w:color w:val="000000" w:themeColor="text1"/>
                <w:sz w:val="20"/>
                <w:szCs w:val="20"/>
              </w:rPr>
              <w:t xml:space="preserve"> and effluent facility lighting, belisha beacons, floodlighting and highmast lighting) (Network Outcomes Contract – </w:t>
            </w:r>
            <w:r w:rsidR="009C7933">
              <w:rPr>
                <w:color w:val="000000" w:themeColor="text1"/>
                <w:sz w:val="20"/>
                <w:szCs w:val="20"/>
              </w:rPr>
              <w:t>S</w:t>
            </w:r>
            <w:r w:rsidR="00DE4301" w:rsidRPr="00A91003">
              <w:rPr>
                <w:color w:val="000000" w:themeColor="text1"/>
                <w:sz w:val="20"/>
                <w:szCs w:val="20"/>
              </w:rPr>
              <w:t>ection 6.5 and 6.5.1)</w:t>
            </w:r>
          </w:p>
        </w:tc>
        <w:tc>
          <w:tcPr>
            <w:tcW w:w="0" w:type="auto"/>
            <w:shd w:val="clear" w:color="auto" w:fill="D9D9D9" w:themeFill="background1" w:themeFillShade="D9"/>
          </w:tcPr>
          <w:p w:rsidR="00DE4301" w:rsidRPr="00A91003" w:rsidRDefault="00370CE5" w:rsidP="004E23EF">
            <w:pPr>
              <w:pStyle w:val="BodyText2"/>
              <w:ind w:left="0"/>
              <w:jc w:val="both"/>
              <w:rPr>
                <w:color w:val="000000" w:themeColor="text1"/>
                <w:sz w:val="20"/>
                <w:szCs w:val="20"/>
              </w:rPr>
            </w:pPr>
            <w:r>
              <w:rPr>
                <w:color w:val="000000" w:themeColor="text1"/>
                <w:sz w:val="20"/>
                <w:szCs w:val="20"/>
              </w:rPr>
              <w:t>Covered under the Lump Sum and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_Ref369242505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Safety Audits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c>
          <w:tcPr>
            <w:tcW w:w="0" w:type="auto"/>
            <w:shd w:val="clear" w:color="auto" w:fill="D9D9D9" w:themeFill="background1" w:themeFillShade="D9"/>
          </w:tcPr>
          <w:p w:rsidR="00DE4301" w:rsidRPr="00A91003" w:rsidRDefault="00DE4301" w:rsidP="009C7933">
            <w:pPr>
              <w:pStyle w:val="BodyText2"/>
              <w:ind w:left="0"/>
              <w:jc w:val="both"/>
              <w:rPr>
                <w:color w:val="000000" w:themeColor="text1"/>
                <w:sz w:val="20"/>
                <w:szCs w:val="20"/>
              </w:rPr>
            </w:pPr>
            <w:r w:rsidRPr="00A91003">
              <w:rPr>
                <w:color w:val="000000" w:themeColor="text1"/>
                <w:sz w:val="20"/>
                <w:szCs w:val="20"/>
              </w:rPr>
              <w:t>V</w:t>
            </w:r>
            <w:r w:rsidR="009C7933">
              <w:rPr>
                <w:color w:val="000000" w:themeColor="text1"/>
                <w:sz w:val="20"/>
                <w:szCs w:val="20"/>
              </w:rPr>
              <w:t>ariation</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lastRenderedPageBreak/>
              <w:fldChar w:fldCharType="begin"/>
            </w:r>
            <w:r w:rsidRPr="00A91003">
              <w:rPr>
                <w:b/>
                <w:color w:val="000000" w:themeColor="text1"/>
                <w:sz w:val="20"/>
                <w:szCs w:val="20"/>
              </w:rPr>
              <w:instrText xml:space="preserve"> REF _Ref381603465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0</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noProof/>
                <w:color w:val="000000" w:themeColor="text1"/>
                <w:sz w:val="20"/>
                <w:szCs w:val="20"/>
              </w:rPr>
              <w:t>Traffic Control Devices</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_Ref369261286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5.9.1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Bylaws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3.9 - Bylaws</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lang w:val="en-GB"/>
              </w:rPr>
              <w:t>The Contractor shall compile, maintain and submit in a timely manner amendments required to the Principal’s Bylaws, including, but not limited to, no-stopping, parking restrictions and speed limits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_Ref382895833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Traffic Signs and Markings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_Ref382895839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5.9.2.1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Signs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6.5.1 – Routine Traffic Services Maintenance</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bCs/>
                <w:color w:val="000000" w:themeColor="text1"/>
                <w:sz w:val="20"/>
                <w:szCs w:val="20"/>
              </w:rPr>
              <w:t xml:space="preserve">The Traffic Services section allows for the routine traffic services maintenance of signs. </w:t>
            </w:r>
            <w:r w:rsidRPr="00A91003">
              <w:rPr>
                <w:color w:val="000000" w:themeColor="text1"/>
                <w:sz w:val="20"/>
                <w:szCs w:val="20"/>
              </w:rPr>
              <w:t>The Contractor shall undertake an annual maintenance inspection on those sign types listed in Appendix 6.13 of the Network Outcome Contract</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_Ref382895842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Markings</w:t>
            </w:r>
          </w:p>
        </w:tc>
        <w:tc>
          <w:tcPr>
            <w:tcW w:w="2835"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Section 6.5.1 – Routine Traffic Services Maintenance – pavement marking</w:t>
            </w:r>
          </w:p>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spacing w:before="100" w:after="100"/>
              <w:jc w:val="both"/>
              <w:rPr>
                <w:color w:val="000000" w:themeColor="text1"/>
                <w:sz w:val="20"/>
                <w:szCs w:val="20"/>
              </w:rPr>
            </w:pPr>
            <w:r w:rsidRPr="00A91003">
              <w:rPr>
                <w:color w:val="000000" w:themeColor="text1"/>
                <w:sz w:val="20"/>
                <w:szCs w:val="20"/>
              </w:rPr>
              <w:t>Pavement-marking programme development shall be completed in collaboration with the Principal and General condition inspection results. Two pavement-marking programmes shall be prepared by the Contractor and presented to the Principal by the 1</w:t>
            </w:r>
            <w:r w:rsidRPr="00A91003">
              <w:rPr>
                <w:color w:val="000000" w:themeColor="text1"/>
                <w:sz w:val="20"/>
                <w:szCs w:val="20"/>
                <w:vertAlign w:val="superscript"/>
              </w:rPr>
              <w:t>ST</w:t>
            </w:r>
            <w:r w:rsidRPr="00A91003">
              <w:rPr>
                <w:color w:val="000000" w:themeColor="text1"/>
                <w:sz w:val="20"/>
                <w:szCs w:val="20"/>
              </w:rPr>
              <w:t xml:space="preserve"> September each year:</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NZTA P/22 maintenance programme</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NZTA P/30 maintenance programme for high-performance road marking</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_Ref382895857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Delineation</w:t>
            </w:r>
          </w:p>
        </w:tc>
        <w:tc>
          <w:tcPr>
            <w:tcW w:w="2835"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Section 6.5.1 – Routine Traffic Services Maintenance – raised pavement markers and marker posts</w:t>
            </w:r>
          </w:p>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maintain [edge marker] posts in a clean condition and in a vertical position with reflectors of the correct type facing oncoming traffic and replace or repair damaged posts or reflectors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All hardware installed [for raised pavement markings] shall comply with the Manual of Traffic Signs and Makings</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_Ref382895861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5.9.2.4</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Reflectivity Management</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Section 6.5.1 – Traffic Services Maintenance</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There are outcome requirements for traffic control devices which include missing signs or reflectors, illegible, incorrectly located and what level of reflectivity for approach visibility and whether it meets the requirements of the network contract</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_Ref382895864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Trials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9C7933">
            <w:pPr>
              <w:pStyle w:val="BodyText2"/>
              <w:ind w:left="0"/>
              <w:jc w:val="both"/>
              <w:rPr>
                <w:color w:val="000000" w:themeColor="text1"/>
                <w:sz w:val="20"/>
                <w:szCs w:val="20"/>
              </w:rPr>
            </w:pPr>
            <w:r w:rsidRPr="00A91003">
              <w:rPr>
                <w:color w:val="000000" w:themeColor="text1"/>
                <w:sz w:val="20"/>
                <w:szCs w:val="20"/>
              </w:rPr>
              <w:t>V</w:t>
            </w:r>
            <w:r w:rsidR="009C7933">
              <w:rPr>
                <w:color w:val="000000" w:themeColor="text1"/>
                <w:sz w:val="20"/>
                <w:szCs w:val="20"/>
              </w:rPr>
              <w:t>ariation</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lastRenderedPageBreak/>
              <w:fldChar w:fldCharType="begin"/>
            </w:r>
            <w:r w:rsidRPr="00A91003">
              <w:rPr>
                <w:color w:val="000000" w:themeColor="text1"/>
                <w:sz w:val="20"/>
                <w:szCs w:val="20"/>
              </w:rPr>
              <w:instrText xml:space="preserve"> REF _Ref382895867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Traffic Signals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Existing Services – Section 3.10</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 xml:space="preserve">The Contractor responsibility is related to existing services, and where </w:t>
            </w:r>
            <w:r w:rsidRPr="00A91003">
              <w:rPr>
                <w:color w:val="000000" w:themeColor="text1"/>
                <w:sz w:val="20"/>
                <w:szCs w:val="20"/>
                <w:lang w:val="en-GB"/>
              </w:rPr>
              <w:t>all existing inductance loops relating to traffic counting and traffic signal control must be protected at all times</w:t>
            </w: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_Ref382472399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Speed Management</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N/A</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_Ref382895873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Speed Limits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Bylaws – Section 3.9, and Temporary Speed Restrictions - section 5.3.8</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Bylaws - The Contractor shall compile, maintain and submit in a timely manner amendments required to the Principal’s Bylaws including speed limits (amongst others)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Temporary Speed limits - the contractor is delegated (by the State Highway Manager) to approve and record temporary speed restrictions at work-sites are delegated to the Contractor.</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Any new speed limit investigation (would be completed under safety reports)</w:t>
            </w:r>
          </w:p>
        </w:tc>
        <w:tc>
          <w:tcPr>
            <w:tcW w:w="0" w:type="auto"/>
            <w:shd w:val="clear" w:color="auto" w:fill="D9D9D9" w:themeFill="background1" w:themeFillShade="D9"/>
          </w:tcPr>
          <w:p w:rsidR="00DE4301" w:rsidRPr="00A91003" w:rsidRDefault="007010EA" w:rsidP="009C7933">
            <w:pPr>
              <w:pStyle w:val="BodyText2"/>
              <w:ind w:left="0"/>
              <w:jc w:val="both"/>
              <w:rPr>
                <w:color w:val="000000" w:themeColor="text1"/>
                <w:sz w:val="20"/>
                <w:szCs w:val="20"/>
              </w:rPr>
            </w:pPr>
            <w:r>
              <w:rPr>
                <w:color w:val="000000" w:themeColor="text1"/>
                <w:sz w:val="20"/>
                <w:szCs w:val="20"/>
              </w:rPr>
              <w:t xml:space="preserve">Covered under the Lump </w:t>
            </w:r>
            <w:r w:rsidR="009C7933">
              <w:rPr>
                <w:color w:val="000000" w:themeColor="text1"/>
                <w:sz w:val="20"/>
                <w:szCs w:val="20"/>
              </w:rPr>
              <w:t xml:space="preserve">and </w:t>
            </w:r>
            <w:r w:rsidR="001F20A2" w:rsidRPr="00A91003">
              <w:rPr>
                <w:color w:val="000000" w:themeColor="text1"/>
                <w:sz w:val="20"/>
                <w:szCs w:val="20"/>
              </w:rPr>
              <w:t xml:space="preserv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_Ref382895876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Temporary Traffic Management</w:t>
            </w:r>
          </w:p>
        </w:tc>
        <w:tc>
          <w:tcPr>
            <w:tcW w:w="2835"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Traffic Control Plan - Section 4.3</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Temporary Traffic Management and Safety of Work sites - Section 5.3.7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Temporary Speed Restrictions - Section 5.3.8</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All TMPs required to perform the Contract Works must be developed by the Contractor and accepted by the Principal</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coordinate TMP approvals to eliminate conflicts between work-sites, particularly in respect to timing and journey-time reliability through fulfilling the TMC roles as required by CoPTTM</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have suitably qualified and experienced personnel with the appropriate qualifications as required by CoPTTM to fulfil the following responsibilities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carry out TMP audits in accordance with the CoPTTM on a random sample of all parties working within the road corridor</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In terms of the Traffic Control Devices Rule, the powers of the State Highway Manager to approve and record temporary speed restrictions at work-sites are delegated to the Contractor</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_Ref382895883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0</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noProof/>
                <w:color w:val="000000" w:themeColor="text1"/>
                <w:sz w:val="20"/>
                <w:szCs w:val="20"/>
              </w:rPr>
              <w:t>Incident Management</w:t>
            </w:r>
          </w:p>
        </w:tc>
        <w:tc>
          <w:tcPr>
            <w:tcW w:w="2835"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Emergency Procedures and </w:t>
            </w:r>
            <w:r w:rsidRPr="00A91003">
              <w:rPr>
                <w:color w:val="000000" w:themeColor="text1"/>
                <w:sz w:val="20"/>
                <w:szCs w:val="20"/>
              </w:rPr>
              <w:lastRenderedPageBreak/>
              <w:t xml:space="preserve">preparedness plan (EPPP) - Section 4.7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Operational Activities – incident response - Section 6.6.1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Incident Response -  Section 7.4 </w:t>
            </w:r>
          </w:p>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LongDocBodyTextIndent1"/>
              <w:ind w:left="0"/>
              <w:jc w:val="both"/>
              <w:rPr>
                <w:rFonts w:asciiTheme="minorHAnsi" w:hAnsiTheme="minorHAnsi"/>
                <w:color w:val="000000" w:themeColor="text1"/>
                <w:lang w:eastAsia="en-NZ"/>
              </w:rPr>
            </w:pPr>
            <w:r w:rsidRPr="00A91003">
              <w:rPr>
                <w:rFonts w:asciiTheme="minorHAnsi" w:hAnsiTheme="minorHAnsi"/>
                <w:color w:val="000000" w:themeColor="text1"/>
                <w:lang w:eastAsia="en-NZ"/>
              </w:rPr>
              <w:lastRenderedPageBreak/>
              <w:t>The Contractor must:</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Develop an EPPP must be developed by </w:t>
            </w:r>
            <w:r w:rsidRPr="00A91003">
              <w:rPr>
                <w:color w:val="000000" w:themeColor="text1"/>
                <w:sz w:val="20"/>
                <w:szCs w:val="20"/>
              </w:rPr>
              <w:lastRenderedPageBreak/>
              <w:t>the Contractor with agreement from the Principal and any other stakeholders the Principal may identify</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Manage the incident in accordance with Section 5.3.5 of the Network Outcomes Contract Maintenance Specification.</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Provide sufficient resources to attend to all incidents 24 hours a day, seven days a week (regardless of risk allocation).</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Respond according to the Contractor’s Emergency Procedures and Preparedness Plan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Provide appropriate signage and barriers at all road closures, including changing permanent road condition signs before and after the closure.</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Manage road closure barricades at all times.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Provide incidence response reports as part of the monthly meetings</w:t>
            </w:r>
          </w:p>
        </w:tc>
        <w:tc>
          <w:tcPr>
            <w:tcW w:w="0" w:type="auto"/>
            <w:shd w:val="clear" w:color="auto" w:fill="D9D9D9" w:themeFill="background1" w:themeFillShade="D9"/>
          </w:tcPr>
          <w:p w:rsidR="00DE4301" w:rsidRPr="00A91003" w:rsidRDefault="007010EA" w:rsidP="00BF27B3">
            <w:pPr>
              <w:pStyle w:val="BodyText2"/>
              <w:ind w:left="0"/>
              <w:jc w:val="both"/>
              <w:rPr>
                <w:b/>
                <w:color w:val="000000" w:themeColor="text1"/>
                <w:sz w:val="20"/>
                <w:szCs w:val="20"/>
              </w:rPr>
            </w:pPr>
            <w:r>
              <w:rPr>
                <w:color w:val="000000" w:themeColor="text1"/>
                <w:sz w:val="20"/>
                <w:szCs w:val="20"/>
              </w:rPr>
              <w:lastRenderedPageBreak/>
              <w:t xml:space="preserve">Covered under the Lump </w:t>
            </w:r>
            <w:r w:rsidRPr="00A91003">
              <w:rPr>
                <w:color w:val="000000" w:themeColor="text1"/>
                <w:sz w:val="20"/>
                <w:szCs w:val="20"/>
              </w:rPr>
              <w:t xml:space="preserve"> </w:t>
            </w:r>
            <w:r w:rsidRPr="00A91003">
              <w:rPr>
                <w:color w:val="000000" w:themeColor="text1"/>
                <w:sz w:val="20"/>
                <w:szCs w:val="20"/>
              </w:rPr>
              <w:lastRenderedPageBreak/>
              <w:t>Sum</w:t>
            </w:r>
            <w:r w:rsidR="00DE4301" w:rsidRPr="00A91003">
              <w:rPr>
                <w:color w:val="000000" w:themeColor="text1"/>
                <w:sz w:val="20"/>
                <w:szCs w:val="20"/>
              </w:rPr>
              <w:t xml:space="preserve"> (up to 10 hours each incident then V</w:t>
            </w:r>
            <w:r w:rsidR="00BF27B3">
              <w:rPr>
                <w:color w:val="000000" w:themeColor="text1"/>
                <w:sz w:val="20"/>
                <w:szCs w:val="20"/>
              </w:rPr>
              <w:t>ariation</w:t>
            </w:r>
            <w:r w:rsidR="00DE4301" w:rsidRPr="00A91003">
              <w:rPr>
                <w:color w:val="000000" w:themeColor="text1"/>
                <w:sz w:val="20"/>
                <w:szCs w:val="20"/>
              </w:rPr>
              <w:t>)</w:t>
            </w:r>
          </w:p>
        </w:tc>
      </w:tr>
      <w:tr w:rsidR="00370CE5" w:rsidRPr="00A91003" w:rsidTr="001D46CB">
        <w:tc>
          <w:tcPr>
            <w:tcW w:w="0" w:type="auto"/>
            <w:shd w:val="clear" w:color="auto" w:fill="D9D9D9" w:themeFill="background1" w:themeFillShade="D9"/>
          </w:tcPr>
          <w:p w:rsidR="00DE4301" w:rsidRPr="00A91003" w:rsidRDefault="009C7933" w:rsidP="009C7933">
            <w:pPr>
              <w:pStyle w:val="BodyText2"/>
              <w:ind w:left="0"/>
              <w:jc w:val="both"/>
              <w:rPr>
                <w:b/>
                <w:color w:val="000000" w:themeColor="text1"/>
                <w:sz w:val="20"/>
                <w:szCs w:val="20"/>
              </w:rPr>
            </w:pPr>
            <w:r>
              <w:rPr>
                <w:b/>
                <w:color w:val="000000" w:themeColor="text1"/>
                <w:sz w:val="20"/>
                <w:szCs w:val="20"/>
              </w:rPr>
              <w:lastRenderedPageBreak/>
              <w:t>5.11</w:t>
            </w:r>
          </w:p>
        </w:tc>
        <w:tc>
          <w:tcPr>
            <w:tcW w:w="2000"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noProof/>
                <w:color w:val="000000" w:themeColor="text1"/>
                <w:sz w:val="20"/>
                <w:szCs w:val="20"/>
              </w:rPr>
              <w:t>Land Development and Access</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_Ref382895894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5.11.1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Access Management</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p>
        </w:tc>
      </w:tr>
      <w:tr w:rsidR="00370CE5" w:rsidRPr="00A91003" w:rsidTr="001D46CB">
        <w:trPr>
          <w:trHeight w:val="1140"/>
        </w:trPr>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_Ref382895897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5.11.1.1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Motorways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Corridor Access Management – Section 5.3.10</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coordinate, review and manage all activities that require access to the road</w:t>
            </w:r>
          </w:p>
          <w:p w:rsidR="00DE4301" w:rsidRPr="00A91003" w:rsidRDefault="00DE4301" w:rsidP="006F72FE">
            <w:pPr>
              <w:pStyle w:val="BodyText2"/>
              <w:numPr>
                <w:ilvl w:val="0"/>
                <w:numId w:val="21"/>
              </w:numPr>
              <w:jc w:val="both"/>
              <w:rPr>
                <w:color w:val="000000" w:themeColor="text1"/>
                <w:sz w:val="20"/>
                <w:szCs w:val="20"/>
              </w:rPr>
            </w:pPr>
            <w:r w:rsidRPr="007010EA">
              <w:rPr>
                <w:color w:val="000000" w:themeColor="text1"/>
                <w:sz w:val="20"/>
                <w:szCs w:val="20"/>
              </w:rPr>
              <w:t>The Contractor’s safety engineer will check the Access Control report (ACR) and send to the Transport Agency planning team to sign off</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_Ref382895900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5.11.1.2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Expressways</w:t>
            </w:r>
          </w:p>
        </w:tc>
        <w:tc>
          <w:tcPr>
            <w:tcW w:w="2835" w:type="dxa"/>
            <w:shd w:val="clear" w:color="auto" w:fill="D9D9D9" w:themeFill="background1" w:themeFillShade="D9"/>
          </w:tcPr>
          <w:p w:rsidR="00DE4301" w:rsidRPr="007010EA" w:rsidRDefault="00DE4301" w:rsidP="004E23EF">
            <w:pPr>
              <w:pStyle w:val="BodyText2"/>
              <w:ind w:left="0"/>
              <w:jc w:val="both"/>
              <w:rPr>
                <w:color w:val="000000" w:themeColor="text1"/>
                <w:sz w:val="20"/>
                <w:szCs w:val="20"/>
              </w:rPr>
            </w:pPr>
            <w:r w:rsidRPr="007010EA">
              <w:rPr>
                <w:color w:val="000000" w:themeColor="text1"/>
                <w:sz w:val="20"/>
                <w:szCs w:val="20"/>
              </w:rPr>
              <w:t>Corridor Access Management – Section 5.3.10</w:t>
            </w:r>
          </w:p>
        </w:tc>
        <w:tc>
          <w:tcPr>
            <w:tcW w:w="6107" w:type="dxa"/>
            <w:shd w:val="clear" w:color="auto" w:fill="D9D9D9" w:themeFill="background1" w:themeFillShade="D9"/>
          </w:tcPr>
          <w:p w:rsidR="00DE4301" w:rsidRPr="007010EA" w:rsidRDefault="00DE4301" w:rsidP="006F72FE">
            <w:pPr>
              <w:pStyle w:val="Normal2"/>
              <w:numPr>
                <w:ilvl w:val="0"/>
                <w:numId w:val="21"/>
              </w:numPr>
              <w:jc w:val="both"/>
              <w:rPr>
                <w:color w:val="000000" w:themeColor="text1"/>
                <w:sz w:val="20"/>
                <w:szCs w:val="20"/>
              </w:rPr>
            </w:pPr>
            <w:r w:rsidRPr="007010EA">
              <w:rPr>
                <w:color w:val="000000" w:themeColor="text1"/>
                <w:sz w:val="20"/>
                <w:szCs w:val="20"/>
              </w:rPr>
              <w:t>The Contractor shall coordinate, review and manage all activities that require access to the road</w:t>
            </w:r>
          </w:p>
          <w:p w:rsidR="00DE4301" w:rsidRPr="007010EA" w:rsidRDefault="00DE4301" w:rsidP="006F72FE">
            <w:pPr>
              <w:pStyle w:val="Normal2"/>
              <w:numPr>
                <w:ilvl w:val="0"/>
                <w:numId w:val="21"/>
              </w:numPr>
              <w:jc w:val="both"/>
              <w:rPr>
                <w:color w:val="000000" w:themeColor="text1"/>
                <w:sz w:val="20"/>
                <w:szCs w:val="20"/>
              </w:rPr>
            </w:pPr>
            <w:r w:rsidRPr="007010EA">
              <w:rPr>
                <w:color w:val="000000" w:themeColor="text1"/>
                <w:sz w:val="20"/>
                <w:szCs w:val="20"/>
              </w:rPr>
              <w:t>The Contractor’s safety engineer will check the Access Control report (ACR) and send to the Transport Agency planning team to sign of</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_Ref382895903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noProof/>
                <w:color w:val="000000" w:themeColor="text1"/>
                <w:sz w:val="20"/>
                <w:szCs w:val="20"/>
              </w:rPr>
              <w:t>Limited Access Road (LAR)</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Unauthorised Works – section 5.3.12</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Where the existing road is declared Limited Access Road (LAR), the Contractor shall, in addition to the above, monitor all accesses against schedules, plans and notices provided by the Principal to ensure compliance with the LAR declaration</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lastRenderedPageBreak/>
              <w:fldChar w:fldCharType="begin"/>
            </w:r>
            <w:r w:rsidRPr="00A91003">
              <w:rPr>
                <w:color w:val="000000" w:themeColor="text1"/>
                <w:sz w:val="20"/>
                <w:szCs w:val="20"/>
              </w:rPr>
              <w:instrText xml:space="preserve"> REF _Ref382895906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Land Use Development</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Planning Assessment Report – Section 5.3.9</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produce an on-site engineering assessment report that assesses the effects of a land use development or activity on the safety, efficiency or sustainability of the Network.</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_Ref382895908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Corridor Access Management and Requests (CAR)</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Corridor Access management  - Section 5.3.10</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This requires the Contractor to assist the Principal to produce a Works Access Permit as part of the approval process.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shall coordinate, review and manage all activities that require access to the road.</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_Ref382895912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5.11.2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Highway Stopping Places</w:t>
            </w:r>
          </w:p>
        </w:tc>
        <w:tc>
          <w:tcPr>
            <w:tcW w:w="2835"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 xml:space="preserve">related to routine environment maintenance </w:t>
            </w:r>
            <w:r w:rsidR="007010EA">
              <w:rPr>
                <w:color w:val="000000" w:themeColor="text1"/>
                <w:sz w:val="20"/>
                <w:szCs w:val="20"/>
              </w:rPr>
              <w:t xml:space="preserve"> (S</w:t>
            </w:r>
            <w:r w:rsidRPr="00A91003">
              <w:rPr>
                <w:color w:val="000000" w:themeColor="text1"/>
                <w:sz w:val="20"/>
                <w:szCs w:val="20"/>
              </w:rPr>
              <w:t>ection 6.4.1)</w:t>
            </w:r>
          </w:p>
        </w:tc>
        <w:tc>
          <w:tcPr>
            <w:tcW w:w="6107" w:type="dxa"/>
            <w:shd w:val="clear" w:color="auto" w:fill="D9D9D9" w:themeFill="background1" w:themeFillShade="D9"/>
          </w:tcPr>
          <w:p w:rsidR="00DE4301" w:rsidRPr="00A91003" w:rsidRDefault="00CC701B" w:rsidP="00CC701B">
            <w:pPr>
              <w:pStyle w:val="TableBullet0"/>
              <w:jc w:val="both"/>
              <w:rPr>
                <w:color w:val="000000" w:themeColor="text1"/>
              </w:rPr>
            </w:pPr>
            <w:r w:rsidRPr="00A91003">
              <w:rPr>
                <w:rFonts w:asciiTheme="minorHAnsi" w:hAnsiTheme="minorHAnsi"/>
                <w:color w:val="000000" w:themeColor="text1"/>
              </w:rPr>
              <w:t>The Contractor shall identify and report as necessary on any factors that may adversely affect the safety, efficiency or sustainability of the Network Vegetation including issues such as trees which are unsafe, unstable or cause obstruction.</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_Ref382895916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0</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Vegetation Control</w:t>
            </w:r>
          </w:p>
        </w:tc>
        <w:tc>
          <w:tcPr>
            <w:tcW w:w="2835"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Network and Adjacent landowner – related issues - Section 5.3.13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Routine Environmental Maintenance – Vegetation Control - Section 6.4.1 </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Routine Traffic Services – Vegetation Control - Section 6.5.1</w:t>
            </w: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The Contractor shall identify and report as necessary on any factors that may adversely affect the safety, efficiency or sustainability of the Network Vegetation including issues such as trees which are unsafe, unstable or cause obstruction</w:t>
            </w:r>
          </w:p>
        </w:tc>
        <w:tc>
          <w:tcPr>
            <w:tcW w:w="0" w:type="auto"/>
            <w:shd w:val="clear" w:color="auto" w:fill="D9D9D9" w:themeFill="background1" w:themeFillShade="D9"/>
          </w:tcPr>
          <w:p w:rsidR="00DE4301" w:rsidRPr="00A91003" w:rsidRDefault="007010EA" w:rsidP="004E23EF">
            <w:pPr>
              <w:pStyle w:val="BodyText2"/>
              <w:ind w:left="0"/>
              <w:jc w:val="both"/>
              <w:rPr>
                <w:color w:val="000000" w:themeColor="text1"/>
                <w:sz w:val="20"/>
                <w:szCs w:val="20"/>
              </w:rPr>
            </w:pPr>
            <w:r>
              <w:rPr>
                <w:color w:val="000000" w:themeColor="text1"/>
                <w:sz w:val="20"/>
                <w:szCs w:val="20"/>
              </w:rPr>
              <w:t xml:space="preserve">Covered under the Lump </w:t>
            </w:r>
            <w:r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fldChar w:fldCharType="begin"/>
            </w:r>
            <w:r w:rsidRPr="00A91003">
              <w:rPr>
                <w:b/>
                <w:color w:val="000000" w:themeColor="text1"/>
                <w:sz w:val="20"/>
                <w:szCs w:val="20"/>
              </w:rPr>
              <w:instrText xml:space="preserve"> REF _Ref377644509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5.12</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noProof/>
                <w:color w:val="000000" w:themeColor="text1"/>
                <w:sz w:val="20"/>
                <w:szCs w:val="20"/>
              </w:rPr>
            </w:pPr>
            <w:r w:rsidRPr="00A91003">
              <w:rPr>
                <w:b/>
                <w:noProof/>
                <w:color w:val="000000" w:themeColor="text1"/>
                <w:sz w:val="20"/>
                <w:szCs w:val="20"/>
              </w:rPr>
              <w:t>Vulnerable and Active Road Users</w:t>
            </w:r>
          </w:p>
        </w:tc>
        <w:tc>
          <w:tcPr>
            <w:tcW w:w="2835"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_Ref382895925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5.12.1</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Pedestrians</w:t>
            </w:r>
          </w:p>
        </w:tc>
        <w:tc>
          <w:tcPr>
            <w:tcW w:w="2835" w:type="dxa"/>
            <w:shd w:val="clear" w:color="auto" w:fill="D9D9D9" w:themeFill="background1" w:themeFillShade="D9"/>
          </w:tcPr>
          <w:p w:rsidR="00DE4301" w:rsidRPr="00A91003" w:rsidRDefault="00DE4301" w:rsidP="004E23EF">
            <w:pPr>
              <w:pStyle w:val="Normal2"/>
              <w:ind w:left="0"/>
              <w:jc w:val="both"/>
              <w:rPr>
                <w:b/>
                <w:color w:val="000000" w:themeColor="text1"/>
                <w:sz w:val="20"/>
                <w:szCs w:val="20"/>
              </w:rPr>
            </w:pPr>
            <w:r w:rsidRPr="00A91003">
              <w:rPr>
                <w:color w:val="000000" w:themeColor="text1"/>
                <w:sz w:val="20"/>
                <w:szCs w:val="20"/>
              </w:rPr>
              <w:t>Road Safety Theme Inspections and Reporting – section 5.5.4</w:t>
            </w:r>
          </w:p>
          <w:p w:rsidR="00DE4301" w:rsidRPr="00A91003" w:rsidRDefault="00DE4301" w:rsidP="004E23EF">
            <w:pPr>
              <w:pStyle w:val="BodyText2"/>
              <w:ind w:left="0"/>
              <w:jc w:val="both"/>
              <w:rPr>
                <w:color w:val="000000" w:themeColor="text1"/>
                <w:sz w:val="20"/>
                <w:szCs w:val="20"/>
              </w:rPr>
            </w:pPr>
          </w:p>
        </w:tc>
        <w:tc>
          <w:tcPr>
            <w:tcW w:w="6107" w:type="dxa"/>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undertake road safety theme inspections ( i.e. pedestrian facilities) and reporting</w:t>
            </w:r>
          </w:p>
        </w:tc>
        <w:tc>
          <w:tcPr>
            <w:tcW w:w="0" w:type="auto"/>
            <w:shd w:val="clear" w:color="auto" w:fill="D9D9D9" w:themeFill="background1" w:themeFillShade="D9"/>
          </w:tcPr>
          <w:p w:rsidR="00DE4301" w:rsidRPr="00A91003" w:rsidRDefault="001F20A2" w:rsidP="004E23EF">
            <w:pPr>
              <w:pStyle w:val="BodyText2"/>
              <w:ind w:left="0"/>
              <w:jc w:val="both"/>
              <w:rPr>
                <w:color w:val="000000" w:themeColor="text1"/>
                <w:sz w:val="20"/>
                <w:szCs w:val="20"/>
              </w:rPr>
            </w:pPr>
            <w:r w:rsidRPr="00A91003">
              <w:rPr>
                <w:color w:val="000000" w:themeColor="text1"/>
                <w:sz w:val="20"/>
                <w:szCs w:val="20"/>
              </w:rPr>
              <w:t>Covered under the Provisional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color w:val="000000" w:themeColor="text1"/>
                <w:sz w:val="20"/>
                <w:szCs w:val="20"/>
              </w:rPr>
            </w:pPr>
            <w:r w:rsidRPr="00A91003">
              <w:rPr>
                <w:color w:val="000000" w:themeColor="text1"/>
                <w:sz w:val="20"/>
                <w:szCs w:val="20"/>
              </w:rPr>
              <w:fldChar w:fldCharType="begin"/>
            </w:r>
            <w:r w:rsidRPr="00A91003">
              <w:rPr>
                <w:color w:val="000000" w:themeColor="text1"/>
                <w:sz w:val="20"/>
                <w:szCs w:val="20"/>
              </w:rPr>
              <w:instrText xml:space="preserve"> REF _Ref382895936 \r \h  \* MERGEFORMAT </w:instrText>
            </w:r>
            <w:r w:rsidRPr="00A91003">
              <w:rPr>
                <w:color w:val="000000" w:themeColor="text1"/>
                <w:sz w:val="20"/>
                <w:szCs w:val="20"/>
              </w:rPr>
            </w:r>
            <w:r w:rsidRPr="00A91003">
              <w:rPr>
                <w:color w:val="000000" w:themeColor="text1"/>
                <w:sz w:val="20"/>
                <w:szCs w:val="20"/>
              </w:rPr>
              <w:fldChar w:fldCharType="separate"/>
            </w:r>
            <w:r w:rsidR="000B7E94">
              <w:rPr>
                <w:color w:val="000000" w:themeColor="text1"/>
                <w:sz w:val="20"/>
                <w:szCs w:val="20"/>
              </w:rPr>
              <w:t>5.12.2</w:t>
            </w:r>
            <w:r w:rsidRPr="00A91003">
              <w:rPr>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noProof/>
                <w:color w:val="000000" w:themeColor="text1"/>
                <w:sz w:val="20"/>
                <w:szCs w:val="20"/>
              </w:rPr>
            </w:pPr>
            <w:r w:rsidRPr="00A91003">
              <w:rPr>
                <w:noProof/>
                <w:color w:val="000000" w:themeColor="text1"/>
                <w:sz w:val="20"/>
                <w:szCs w:val="20"/>
              </w:rPr>
              <w:t>Cyclists</w:t>
            </w:r>
          </w:p>
        </w:tc>
        <w:tc>
          <w:tcPr>
            <w:tcW w:w="2835"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 xml:space="preserve">Compliance Sampling and Auditing </w:t>
            </w:r>
            <w:r w:rsidRPr="00A91003">
              <w:rPr>
                <w:color w:val="000000" w:themeColor="text1"/>
                <w:sz w:val="20"/>
                <w:szCs w:val="20"/>
              </w:rPr>
              <w:lastRenderedPageBreak/>
              <w:t>process – section 2.3.3</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Bridges and other structure maintenance management – section 5.4</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Road Safety Theme Inspections and Reporting – section 5.5.4</w:t>
            </w:r>
          </w:p>
        </w:tc>
        <w:tc>
          <w:tcPr>
            <w:tcW w:w="6107" w:type="dxa"/>
            <w:shd w:val="clear" w:color="auto" w:fill="D9D9D9" w:themeFill="background1" w:themeFillShade="D9"/>
          </w:tcPr>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lastRenderedPageBreak/>
              <w:t xml:space="preserve">Cycle lanes and paths shall be included in the compliance inspections when the adjacent road carriageway has been </w:t>
            </w:r>
            <w:r w:rsidRPr="00A91003">
              <w:rPr>
                <w:color w:val="000000" w:themeColor="text1"/>
                <w:sz w:val="20"/>
                <w:szCs w:val="20"/>
              </w:rPr>
              <w:lastRenderedPageBreak/>
              <w:t>selected as part of the compliance audit programme</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The Contractor remains responsible for the overall maintenance of the Network which includes routine structures maintenance including foot bridges and cycle</w:t>
            </w:r>
            <w:r w:rsidR="00CC701B">
              <w:rPr>
                <w:color w:val="000000" w:themeColor="text1"/>
                <w:sz w:val="20"/>
                <w:szCs w:val="20"/>
              </w:rPr>
              <w:t xml:space="preserve"> </w:t>
            </w:r>
            <w:r w:rsidRPr="00A91003">
              <w:rPr>
                <w:color w:val="000000" w:themeColor="text1"/>
                <w:sz w:val="20"/>
                <w:szCs w:val="20"/>
              </w:rPr>
              <w:t>bridges</w:t>
            </w:r>
          </w:p>
          <w:p w:rsidR="00DE4301" w:rsidRPr="00A91003" w:rsidRDefault="00DE4301" w:rsidP="006F72FE">
            <w:pPr>
              <w:pStyle w:val="Normal2"/>
              <w:numPr>
                <w:ilvl w:val="0"/>
                <w:numId w:val="21"/>
              </w:numPr>
              <w:jc w:val="both"/>
              <w:rPr>
                <w:color w:val="000000" w:themeColor="text1"/>
                <w:sz w:val="20"/>
                <w:szCs w:val="20"/>
              </w:rPr>
            </w:pPr>
            <w:r w:rsidRPr="00A91003">
              <w:rPr>
                <w:color w:val="000000" w:themeColor="text1"/>
                <w:sz w:val="20"/>
                <w:szCs w:val="20"/>
              </w:rPr>
              <w:t>When requested by the Principal, the Contractor shall provide a suitably qualified person to undertake road safety theme inspections ( i.e. pedestrian facilities) and reporting</w:t>
            </w:r>
          </w:p>
        </w:tc>
        <w:tc>
          <w:tcPr>
            <w:tcW w:w="0" w:type="auto"/>
            <w:shd w:val="clear" w:color="auto" w:fill="D9D9D9" w:themeFill="background1" w:themeFillShade="D9"/>
          </w:tcPr>
          <w:p w:rsidR="00DE4301" w:rsidRPr="00A91003" w:rsidRDefault="007010EA" w:rsidP="00BF27B3">
            <w:pPr>
              <w:pStyle w:val="BodyText2"/>
              <w:ind w:left="0"/>
              <w:jc w:val="both"/>
              <w:rPr>
                <w:color w:val="000000" w:themeColor="text1"/>
                <w:sz w:val="20"/>
                <w:szCs w:val="20"/>
              </w:rPr>
            </w:pPr>
            <w:r>
              <w:rPr>
                <w:color w:val="000000" w:themeColor="text1"/>
                <w:sz w:val="20"/>
                <w:szCs w:val="20"/>
              </w:rPr>
              <w:lastRenderedPageBreak/>
              <w:t xml:space="preserve">Covered under the </w:t>
            </w:r>
            <w:r w:rsidR="00BF27B3">
              <w:rPr>
                <w:color w:val="000000" w:themeColor="text1"/>
                <w:sz w:val="20"/>
                <w:szCs w:val="20"/>
              </w:rPr>
              <w:t xml:space="preserve">and </w:t>
            </w:r>
            <w:r w:rsidR="00BF27B3">
              <w:rPr>
                <w:color w:val="000000" w:themeColor="text1"/>
                <w:sz w:val="20"/>
                <w:szCs w:val="20"/>
              </w:rPr>
              <w:lastRenderedPageBreak/>
              <w:t>Provisional Sums</w:t>
            </w:r>
            <w:r w:rsidR="001F20A2" w:rsidRPr="00A91003">
              <w:rPr>
                <w:color w:val="000000" w:themeColor="text1"/>
                <w:sz w:val="20"/>
                <w:szCs w:val="20"/>
              </w:rPr>
              <w:t xml:space="preserve"> Sum</w:t>
            </w:r>
          </w:p>
        </w:tc>
      </w:tr>
      <w:tr w:rsidR="00370CE5" w:rsidRPr="00A91003" w:rsidTr="001D46CB">
        <w:tc>
          <w:tcPr>
            <w:tcW w:w="0" w:type="auto"/>
            <w:shd w:val="clear" w:color="auto" w:fill="D9D9D9" w:themeFill="background1" w:themeFillShade="D9"/>
          </w:tcPr>
          <w:p w:rsidR="00DE4301" w:rsidRPr="00A91003" w:rsidRDefault="00DE4301" w:rsidP="004E23EF">
            <w:pPr>
              <w:pStyle w:val="BodyText2"/>
              <w:ind w:left="0"/>
              <w:jc w:val="both"/>
              <w:rPr>
                <w:b/>
                <w:color w:val="000000" w:themeColor="text1"/>
                <w:sz w:val="20"/>
                <w:szCs w:val="20"/>
              </w:rPr>
            </w:pPr>
            <w:r w:rsidRPr="00A91003">
              <w:rPr>
                <w:b/>
                <w:color w:val="000000" w:themeColor="text1"/>
                <w:sz w:val="20"/>
                <w:szCs w:val="20"/>
              </w:rPr>
              <w:lastRenderedPageBreak/>
              <w:fldChar w:fldCharType="begin"/>
            </w:r>
            <w:r w:rsidRPr="00A91003">
              <w:rPr>
                <w:b/>
                <w:color w:val="000000" w:themeColor="text1"/>
                <w:sz w:val="20"/>
                <w:szCs w:val="20"/>
              </w:rPr>
              <w:instrText xml:space="preserve"> REF _Ref382895939 \r \h  \* MERGEFORMAT </w:instrText>
            </w:r>
            <w:r w:rsidRPr="00A91003">
              <w:rPr>
                <w:b/>
                <w:color w:val="000000" w:themeColor="text1"/>
                <w:sz w:val="20"/>
                <w:szCs w:val="20"/>
              </w:rPr>
            </w:r>
            <w:r w:rsidRPr="00A91003">
              <w:rPr>
                <w:b/>
                <w:color w:val="000000" w:themeColor="text1"/>
                <w:sz w:val="20"/>
                <w:szCs w:val="20"/>
              </w:rPr>
              <w:fldChar w:fldCharType="separate"/>
            </w:r>
            <w:r w:rsidR="000B7E94">
              <w:rPr>
                <w:b/>
                <w:color w:val="000000" w:themeColor="text1"/>
                <w:sz w:val="20"/>
                <w:szCs w:val="20"/>
              </w:rPr>
              <w:t>5.13</w:t>
            </w:r>
            <w:r w:rsidRPr="00A91003">
              <w:rPr>
                <w:b/>
                <w:color w:val="000000" w:themeColor="text1"/>
                <w:sz w:val="20"/>
                <w:szCs w:val="20"/>
              </w:rPr>
              <w:fldChar w:fldCharType="end"/>
            </w:r>
          </w:p>
        </w:tc>
        <w:tc>
          <w:tcPr>
            <w:tcW w:w="2000" w:type="dxa"/>
            <w:shd w:val="clear" w:color="auto" w:fill="D9D9D9" w:themeFill="background1" w:themeFillShade="D9"/>
          </w:tcPr>
          <w:p w:rsidR="00DE4301" w:rsidRPr="00A91003" w:rsidRDefault="00DE4301" w:rsidP="004E23EF">
            <w:pPr>
              <w:pStyle w:val="BodyText2"/>
              <w:ind w:left="0"/>
              <w:jc w:val="both"/>
              <w:rPr>
                <w:b/>
                <w:noProof/>
                <w:color w:val="000000" w:themeColor="text1"/>
                <w:sz w:val="20"/>
                <w:szCs w:val="20"/>
              </w:rPr>
            </w:pPr>
            <w:r w:rsidRPr="00A91003">
              <w:rPr>
                <w:b/>
                <w:noProof/>
                <w:color w:val="000000" w:themeColor="text1"/>
                <w:sz w:val="20"/>
                <w:szCs w:val="20"/>
              </w:rPr>
              <w:t>Motorcyclist</w:t>
            </w:r>
          </w:p>
        </w:tc>
        <w:tc>
          <w:tcPr>
            <w:tcW w:w="2835" w:type="dxa"/>
            <w:shd w:val="clear" w:color="auto" w:fill="D9D9D9" w:themeFill="background1" w:themeFillShade="D9"/>
          </w:tcPr>
          <w:p w:rsidR="00DE4301" w:rsidRPr="00A91003" w:rsidRDefault="00DE4301" w:rsidP="004E23EF">
            <w:pPr>
              <w:pStyle w:val="Normal2"/>
              <w:ind w:left="0"/>
              <w:jc w:val="both"/>
              <w:rPr>
                <w:b/>
                <w:color w:val="000000" w:themeColor="text1"/>
                <w:sz w:val="20"/>
                <w:szCs w:val="20"/>
              </w:rPr>
            </w:pPr>
            <w:r w:rsidRPr="00A91003">
              <w:rPr>
                <w:color w:val="000000" w:themeColor="text1"/>
                <w:sz w:val="20"/>
                <w:szCs w:val="20"/>
              </w:rPr>
              <w:t>Road Safety Theme Inspections and Reporting – section 5.5.4</w:t>
            </w:r>
          </w:p>
        </w:tc>
        <w:tc>
          <w:tcPr>
            <w:tcW w:w="6107" w:type="dxa"/>
            <w:shd w:val="clear" w:color="auto" w:fill="D9D9D9" w:themeFill="background1" w:themeFillShade="D9"/>
          </w:tcPr>
          <w:p w:rsidR="00DE4301" w:rsidRPr="00A91003" w:rsidRDefault="00DE4301" w:rsidP="004E23EF">
            <w:pPr>
              <w:pStyle w:val="Normal2"/>
              <w:ind w:left="0"/>
              <w:jc w:val="both"/>
              <w:rPr>
                <w:color w:val="000000" w:themeColor="text1"/>
                <w:sz w:val="20"/>
                <w:szCs w:val="20"/>
              </w:rPr>
            </w:pPr>
            <w:r w:rsidRPr="00A91003">
              <w:rPr>
                <w:color w:val="000000" w:themeColor="text1"/>
                <w:sz w:val="20"/>
                <w:szCs w:val="20"/>
              </w:rPr>
              <w:t>When requested by the Principal, the Contractor shall provide a suitably qualified person to undertake road safety theme inspections ( i.e. pedestrian facilities) and reporting</w:t>
            </w:r>
          </w:p>
        </w:tc>
        <w:tc>
          <w:tcPr>
            <w:tcW w:w="0" w:type="auto"/>
            <w:shd w:val="clear" w:color="auto" w:fill="D9D9D9" w:themeFill="background1" w:themeFillShade="D9"/>
          </w:tcPr>
          <w:p w:rsidR="00DE4301" w:rsidRPr="00A91003" w:rsidRDefault="001F20A2" w:rsidP="004E23EF">
            <w:pPr>
              <w:pStyle w:val="BodyText2"/>
              <w:ind w:left="0"/>
              <w:jc w:val="both"/>
              <w:rPr>
                <w:b/>
                <w:color w:val="000000" w:themeColor="text1"/>
                <w:sz w:val="20"/>
                <w:szCs w:val="20"/>
              </w:rPr>
            </w:pPr>
            <w:r w:rsidRPr="00A91003">
              <w:rPr>
                <w:color w:val="000000" w:themeColor="text1"/>
                <w:sz w:val="20"/>
                <w:szCs w:val="20"/>
              </w:rPr>
              <w:t>Covered under the Provisional Sum</w:t>
            </w:r>
          </w:p>
        </w:tc>
      </w:tr>
    </w:tbl>
    <w:p w:rsidR="00DE4301" w:rsidRPr="00A91003" w:rsidRDefault="00DE4301" w:rsidP="004E23EF">
      <w:pPr>
        <w:pStyle w:val="SectionHeading"/>
        <w:jc w:val="both"/>
        <w:rPr>
          <w:color w:val="000000" w:themeColor="text1"/>
        </w:rPr>
      </w:pPr>
    </w:p>
    <w:p w:rsidR="008D197A" w:rsidRPr="00A91003" w:rsidRDefault="008D197A" w:rsidP="004E23EF">
      <w:pPr>
        <w:pStyle w:val="BodyText"/>
        <w:jc w:val="both"/>
        <w:rPr>
          <w:color w:val="000000" w:themeColor="text1"/>
        </w:rPr>
      </w:pPr>
    </w:p>
    <w:sectPr w:rsidR="008D197A" w:rsidRPr="00A91003" w:rsidSect="00F01CD9">
      <w:pgSz w:w="11907" w:h="16839" w:code="9"/>
      <w:pgMar w:top="1701" w:right="1134" w:bottom="851" w:left="1134" w:header="113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893" w:rsidRPr="00906765" w:rsidRDefault="00332893" w:rsidP="00ED3E84">
      <w:pPr>
        <w:spacing w:line="240" w:lineRule="auto"/>
      </w:pPr>
      <w:r w:rsidRPr="00906765">
        <w:separator/>
      </w:r>
    </w:p>
  </w:endnote>
  <w:endnote w:type="continuationSeparator" w:id="0">
    <w:p w:rsidR="00332893" w:rsidRPr="00906765" w:rsidRDefault="00332893" w:rsidP="00ED3E84">
      <w:pPr>
        <w:spacing w:line="240" w:lineRule="auto"/>
      </w:pPr>
      <w:r w:rsidRPr="009067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00"/>
    <w:family w:val="swiss"/>
    <w:pitch w:val="variable"/>
    <w:sig w:usb0="01002A87" w:usb1="00000000" w:usb2="00000000" w:usb3="00000000" w:csb0="000100FF" w:csb1="00000000"/>
  </w:font>
  <w:font w:name="DejaVuSans">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LucidaSans">
    <w:altName w:val="MS Mincho"/>
    <w:panose1 w:val="00000000000000000000"/>
    <w:charset w:val="8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Whitney Book">
    <w:panose1 w:val="00000000000000000000"/>
    <w:charset w:val="00"/>
    <w:family w:val="auto"/>
    <w:notTrueType/>
    <w:pitch w:val="variable"/>
    <w:sig w:usb0="A00000FF" w:usb1="4000004A"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Pr="00CF340E" w:rsidRDefault="00332893" w:rsidP="00677102">
    <w:r w:rsidRPr="00681155">
      <w:rPr>
        <w:noProof/>
      </w:rPr>
      <mc:AlternateContent>
        <mc:Choice Requires="wpg">
          <w:drawing>
            <wp:anchor distT="0" distB="0" distL="114300" distR="114300" simplePos="0" relativeHeight="251656192" behindDoc="0" locked="0" layoutInCell="1" allowOverlap="1" wp14:anchorId="4C2750A4" wp14:editId="1B4D78A0">
              <wp:simplePos x="0" y="0"/>
              <wp:positionH relativeFrom="column">
                <wp:posOffset>19203</wp:posOffset>
              </wp:positionH>
              <wp:positionV relativeFrom="page">
                <wp:posOffset>9954895</wp:posOffset>
              </wp:positionV>
              <wp:extent cx="6441743" cy="95534"/>
              <wp:effectExtent l="0" t="0" r="35560" b="0"/>
              <wp:wrapNone/>
              <wp:docPr id="44" name="Group 44"/>
              <wp:cNvGraphicFramePr/>
              <a:graphic xmlns:a="http://schemas.openxmlformats.org/drawingml/2006/main">
                <a:graphicData uri="http://schemas.microsoft.com/office/word/2010/wordprocessingGroup">
                  <wpg:wgp>
                    <wpg:cNvGrpSpPr/>
                    <wpg:grpSpPr>
                      <a:xfrm>
                        <a:off x="0" y="0"/>
                        <a:ext cx="6441743" cy="95534"/>
                        <a:chOff x="0" y="0"/>
                        <a:chExt cx="6440948" cy="0"/>
                      </a:xfrm>
                    </wpg:grpSpPr>
                    <wps:wsp>
                      <wps:cNvPr id="45" name="Straight Connector 45"/>
                      <wps:cNvCnPr/>
                      <wps:spPr>
                        <a:xfrm>
                          <a:off x="0" y="0"/>
                          <a:ext cx="540448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5534168" y="0"/>
                          <a:ext cx="90678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1.5pt;margin-top:783.85pt;width:507.2pt;height:7.5pt;z-index:251664384;mso-position-vertical-relative:page;mso-width-relative:margin;mso-height-relative:margin" coordsize="6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">
              <v:line id="Straight Connector 45" o:spid="_x0000_s1027" style="position:absolute;visibility:visible;mso-wrap-style:square" from="0,0" to="54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ta7sYAAADbAAAADwAAAGRycy9kb3ducmV2LnhtbESPT2vCQBTE74LfYXlCL6KbtqlodJVS&#10;KnoQin9AvD2yzyQ2+zZktybtp+8KgsdhZn7DzBatKcWValdYVvA8jEAQp1YXnCk47JeDMQjnkTWW&#10;lknBLzlYzLudGSbaNryl685nIkDYJagg975KpHRpTgbd0FbEwTvb2qAPss6krrEJcFPKlygaSYMF&#10;h4UcK/rIKf3e/RgF9niKN3/9z3i5yi4NTuTqi+2rUk+99n0KwlPrH+F7e60VxG9w+xJ+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bWu7GAAAA2wAAAA8AAAAAAAAA&#10;AAAAAAAAoQIAAGRycy9kb3ducmV2LnhtbFBLBQYAAAAABAAEAPkAAACUAwAAAAA=&#10;" strokecolor="#00456b"/>
              <v:line id="Straight Connector 46" o:spid="_x0000_s1028" style="position:absolute;visibility:visible;mso-wrap-style:square" from="55341,0" to="6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LbcEAAADbAAAADwAAAGRycy9kb3ducmV2LnhtbESPzYrCMBSF94LvEK4wO011Bq0do4gg&#10;uBLUAbeX5toUm5uSpNp5+4kw4PJwfj7OatPbRjzIh9qxgukkA0FcOl1zpeDnsh/nIEJE1tg4JgW/&#10;FGCzHg5WWGj35BM9zrESaYRDgQpMjG0hZSgNWQwT1xIn7+a8xZikr6T2+EzjtpGzLJtLizUngsGW&#10;dobK+7mzibvrLovr3mO9zM1xscy72/XzqNTHqN9+g4jUx3f4v33QCr7m8PqSf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QttwQAAANsAAAAPAAAAAAAAAAAAAAAA&#10;AKECAABkcnMvZG93bnJldi54bWxQSwUGAAAAAAQABAD5AAAAjwMAAAAA&#10;" strokecolor="#afbd21" strokeweight="2pt"/>
              <w10:wrap anchory="page"/>
            </v:group>
          </w:pict>
        </mc:Fallback>
      </mc:AlternateContent>
    </w:r>
  </w:p>
  <w:p w:rsidR="00332893" w:rsidRPr="00C83627" w:rsidRDefault="00332893" w:rsidP="00677102">
    <w:pPr>
      <w:pStyle w:val="Footer"/>
      <w:tabs>
        <w:tab w:val="right" w:pos="8595"/>
        <w:tab w:val="right" w:pos="10206"/>
      </w:tabs>
      <w:ind w:right="-2"/>
      <w:rPr>
        <w:sz w:val="16"/>
        <w:szCs w:val="16"/>
      </w:rPr>
    </w:pPr>
    <w:r w:rsidRPr="00C83627">
      <w:rPr>
        <w:sz w:val="16"/>
        <w:szCs w:val="16"/>
      </w:rPr>
      <w:t>NZ TRANSPORT AGENCY</w:t>
    </w:r>
    <w:r>
      <w:rPr>
        <w:sz w:val="16"/>
        <w:szCs w:val="16"/>
      </w:rPr>
      <w:tab/>
    </w:r>
    <w:sdt>
      <w:sdtPr>
        <w:rPr>
          <w:sz w:val="16"/>
          <w:szCs w:val="16"/>
        </w:rPr>
        <w:id w:val="-477145496"/>
        <w:dataBinding w:prefixMappings="xmlns:ns0='data' " w:xpath="/ns0:root[1]/ns0:date[1]" w:storeItemID="{B4CB54CF-AE99-4505-810D-F48F3F5158DF}"/>
        <w:text/>
      </w:sdtPr>
      <w:sdtEndPr/>
      <w:sdtContent>
        <w:r w:rsidRPr="00EB4E6F">
          <w:rPr>
            <w:sz w:val="16"/>
            <w:szCs w:val="16"/>
            <w:lang w:val="en-US"/>
          </w:rPr>
          <w:t>[DATE]</w:t>
        </w:r>
      </w:sdtContent>
    </w:sdt>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Pr>
        <w:noProof/>
        <w:sz w:val="16"/>
      </w:rPr>
      <w:t>2</w:t>
    </w:r>
    <w:r w:rsidRPr="00C83627">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Default="00332893" w:rsidP="00677102">
    <w:pPr>
      <w:pStyle w:val="Footer"/>
    </w:pPr>
    <w:r w:rsidRPr="003A296A">
      <w:rPr>
        <w:noProof/>
      </w:rPr>
      <w:drawing>
        <wp:anchor distT="0" distB="0" distL="114300" distR="114300" simplePos="0" relativeHeight="251658240" behindDoc="1" locked="0" layoutInCell="1" allowOverlap="1" wp14:anchorId="68FF33C7" wp14:editId="21723FCC">
          <wp:simplePos x="0" y="0"/>
          <wp:positionH relativeFrom="column">
            <wp:posOffset>-6350</wp:posOffset>
          </wp:positionH>
          <wp:positionV relativeFrom="page">
            <wp:posOffset>9711217</wp:posOffset>
          </wp:positionV>
          <wp:extent cx="6480000" cy="36000"/>
          <wp:effectExtent l="0" t="0" r="0" b="2540"/>
          <wp:wrapNone/>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3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1" layoutInCell="1" allowOverlap="1" wp14:anchorId="37063B2B" wp14:editId="0518B418">
          <wp:simplePos x="0" y="0"/>
          <wp:positionH relativeFrom="column">
            <wp:posOffset>-130810</wp:posOffset>
          </wp:positionH>
          <wp:positionV relativeFrom="page">
            <wp:posOffset>9750425</wp:posOffset>
          </wp:positionV>
          <wp:extent cx="2163445" cy="697865"/>
          <wp:effectExtent l="0" t="0" r="8255" b="698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A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3445" cy="697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1" layoutInCell="1" allowOverlap="1" wp14:anchorId="1FC1BD89" wp14:editId="6690E8D0">
          <wp:simplePos x="0" y="0"/>
          <wp:positionH relativeFrom="column">
            <wp:posOffset>5130800</wp:posOffset>
          </wp:positionH>
          <wp:positionV relativeFrom="page">
            <wp:posOffset>10114915</wp:posOffset>
          </wp:positionV>
          <wp:extent cx="1346200" cy="136525"/>
          <wp:effectExtent l="0" t="0" r="635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406EAB" wp14:editId="22E280AC">
          <wp:simplePos x="0" y="0"/>
          <wp:positionH relativeFrom="column">
            <wp:posOffset>2814955</wp:posOffset>
          </wp:positionH>
          <wp:positionV relativeFrom="paragraph">
            <wp:posOffset>5123180</wp:posOffset>
          </wp:positionV>
          <wp:extent cx="1931670" cy="438785"/>
          <wp:effectExtent l="0" t="0" r="0" b="0"/>
          <wp:wrapNone/>
          <wp:docPr id="303" name="Picture 303" descr="C:\Users\shiree\AppData\Local\Microsoft\Windows\Temporary Internet Files\Content.Word\NZTA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ee\AppData\Local\Microsoft\Windows\Temporary Internet Files\Content.Word\NZTA Logo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1670"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Default="00332893" w:rsidP="008738F9">
    <w:pPr>
      <w:pStyle w:val="Footer"/>
      <w:rPr>
        <w:rStyle w:val="Strong"/>
        <w:b w:val="0"/>
        <w:i/>
        <w:color w:val="000000" w:themeColor="text1"/>
        <w:sz w:val="20"/>
        <w:szCs w:val="20"/>
      </w:rPr>
    </w:pPr>
  </w:p>
  <w:p w:rsidR="00332893" w:rsidRDefault="00332893" w:rsidP="008738F9">
    <w:pPr>
      <w:pStyle w:val="Footer"/>
      <w:rPr>
        <w:rStyle w:val="Strong"/>
        <w:b w:val="0"/>
        <w:i/>
        <w:color w:val="000000" w:themeColor="text1"/>
        <w:sz w:val="20"/>
        <w:szCs w:val="20"/>
      </w:rPr>
    </w:pPr>
  </w:p>
  <w:p w:rsidR="00332893" w:rsidRPr="00CF340E" w:rsidRDefault="00332893" w:rsidP="00677102">
    <w:r w:rsidRPr="00681155">
      <w:rPr>
        <w:noProof/>
      </w:rPr>
      <mc:AlternateContent>
        <mc:Choice Requires="wpg">
          <w:drawing>
            <wp:anchor distT="0" distB="0" distL="114300" distR="114300" simplePos="0" relativeHeight="251654144" behindDoc="0" locked="0" layoutInCell="1" allowOverlap="1" wp14:anchorId="6D6D8B59" wp14:editId="1E87CEF0">
              <wp:simplePos x="0" y="0"/>
              <wp:positionH relativeFrom="column">
                <wp:posOffset>19203</wp:posOffset>
              </wp:positionH>
              <wp:positionV relativeFrom="page">
                <wp:posOffset>9954895</wp:posOffset>
              </wp:positionV>
              <wp:extent cx="6441743" cy="95534"/>
              <wp:effectExtent l="0" t="0" r="35560" b="0"/>
              <wp:wrapNone/>
              <wp:docPr id="21" name="Group 21"/>
              <wp:cNvGraphicFramePr/>
              <a:graphic xmlns:a="http://schemas.openxmlformats.org/drawingml/2006/main">
                <a:graphicData uri="http://schemas.microsoft.com/office/word/2010/wordprocessingGroup">
                  <wpg:wgp>
                    <wpg:cNvGrpSpPr/>
                    <wpg:grpSpPr>
                      <a:xfrm>
                        <a:off x="0" y="0"/>
                        <a:ext cx="6441743" cy="95534"/>
                        <a:chOff x="0" y="0"/>
                        <a:chExt cx="6440948" cy="0"/>
                      </a:xfrm>
                    </wpg:grpSpPr>
                    <wps:wsp>
                      <wps:cNvPr id="290" name="Straight Connector 290"/>
                      <wps:cNvCnPr/>
                      <wps:spPr>
                        <a:xfrm>
                          <a:off x="0" y="0"/>
                          <a:ext cx="540448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5534168" y="0"/>
                          <a:ext cx="90678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5pt;margin-top:783.85pt;width:507.2pt;height:7.5pt;z-index:251660288;mso-position-vertical-relative:page;mso-width-relative:margin;mso-height-relative:margin" coordsize="6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">
              <v:line id="Straight Connector 290" o:spid="_x0000_s1027" style="position:absolute;visibility:visible;mso-wrap-style:square" from="0,0" to="54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WPsMAAADcAAAADwAAAGRycy9kb3ducmV2LnhtbERPy4rCMBTdC/MP4Q64EU19INoxioji&#10;LATxAeLu0txpO9PclCbaOl9vFoLLw3nPFo0pxJ0ql1tW0O9FIIgTq3NOFZxPm+4EhPPIGgvLpOBB&#10;Dhbzj9YMY21rPtD96FMRQtjFqCDzvoyldElGBl3PlsSB+7GVQR9glUpdYR3CTSEHUTSWBnMODRmW&#10;tMoo+TvejAJ7uY52/531aLNNf2ucyu2e7VCp9mez/ALhqfFv8cv9rRUMpm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Fj7DAAAA3AAAAA8AAAAAAAAAAAAA&#10;AAAAoQIAAGRycy9kb3ducmV2LnhtbFBLBQYAAAAABAAEAPkAAACRAwAAAAA=&#10;" strokecolor="#00456b"/>
              <v:line id="Straight Connector 291" o:spid="_x0000_s1028" style="position:absolute;visibility:visible;mso-wrap-style:square" from="55341,0" to="6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sIAAADcAAAADwAAAGRycy9kb3ducmV2LnhtbESPS4vCMBSF98L8h3AHZqepDmhbjTII&#10;givBB7i9NNemTHNTklTrv58MCC4P5/FxVpvBtuJOPjSOFUwnGQjiyumGawWX826cgwgRWWPrmBQ8&#10;KcBm/TFaYandg490P8VapBEOJSowMXallKEyZDFMXEecvJvzFmOSvpba4yON21bOsmwuLTacCAY7&#10;2hqqfk+9Tdxtf15cdx6bIjeHRZH3t+v3Qamvz+FnCSLSEN/hV3uvFcyKKfyf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PsIAAADcAAAADwAAAAAAAAAAAAAA&#10;AAChAgAAZHJzL2Rvd25yZXYueG1sUEsFBgAAAAAEAAQA+QAAAJADAAAAAA==&#10;" strokecolor="#afbd21" strokeweight="2pt"/>
              <w10:wrap anchory="page"/>
            </v:group>
          </w:pict>
        </mc:Fallback>
      </mc:AlternateContent>
    </w:r>
  </w:p>
  <w:p w:rsidR="00332893" w:rsidRPr="00C83627" w:rsidRDefault="00332893" w:rsidP="00677102">
    <w:pPr>
      <w:pStyle w:val="Footer"/>
      <w:tabs>
        <w:tab w:val="right" w:pos="8595"/>
        <w:tab w:val="right" w:pos="10206"/>
      </w:tabs>
      <w:ind w:right="-2"/>
      <w:rPr>
        <w:sz w:val="16"/>
        <w:szCs w:val="16"/>
      </w:rPr>
    </w:pPr>
    <w:r w:rsidRPr="00C83627">
      <w:rPr>
        <w:sz w:val="16"/>
        <w:szCs w:val="16"/>
      </w:rPr>
      <w:t>NZ TRANSPORT AGENCY</w:t>
    </w:r>
    <w:r>
      <w:rPr>
        <w:sz w:val="16"/>
        <w:szCs w:val="16"/>
      </w:rPr>
      <w:tab/>
    </w:r>
    <w:sdt>
      <w:sdtPr>
        <w:rPr>
          <w:sz w:val="16"/>
          <w:szCs w:val="16"/>
        </w:rPr>
        <w:id w:val="-1745716618"/>
        <w:dataBinding w:prefixMappings="xmlns:ns0='data' " w:xpath="/ns0:root[1]/ns0:date[1]" w:storeItemID="{B4CB54CF-AE99-4505-810D-F48F3F5158DF}"/>
        <w:text/>
      </w:sdtPr>
      <w:sdtEndPr/>
      <w:sdtContent>
        <w:r>
          <w:rPr>
            <w:sz w:val="16"/>
            <w:szCs w:val="16"/>
          </w:rPr>
          <w:t>December 2014</w:t>
        </w:r>
      </w:sdtContent>
    </w:sdt>
    <w:r>
      <w:rPr>
        <w:sz w:val="16"/>
        <w:szCs w:val="16"/>
      </w:rPr>
      <w:tab/>
    </w:r>
  </w:p>
  <w:p w:rsidR="00332893" w:rsidRPr="00906765" w:rsidRDefault="00332893" w:rsidP="006771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Default="00332893" w:rsidP="008738F9">
    <w:pPr>
      <w:pStyle w:val="Footer"/>
      <w:rPr>
        <w:rStyle w:val="Strong"/>
        <w:b w:val="0"/>
        <w:i/>
        <w:color w:val="000000" w:themeColor="text1"/>
        <w:sz w:val="20"/>
        <w:szCs w:val="20"/>
      </w:rPr>
    </w:pPr>
  </w:p>
  <w:p w:rsidR="00332893" w:rsidRDefault="00332893" w:rsidP="008738F9">
    <w:pPr>
      <w:pStyle w:val="Footer"/>
      <w:rPr>
        <w:rStyle w:val="Strong"/>
        <w:b w:val="0"/>
        <w:i/>
        <w:color w:val="000000" w:themeColor="text1"/>
        <w:sz w:val="20"/>
        <w:szCs w:val="20"/>
      </w:rPr>
    </w:pPr>
  </w:p>
  <w:p w:rsidR="00332893" w:rsidRPr="00CF340E" w:rsidRDefault="00332893" w:rsidP="00677102">
    <w:r w:rsidRPr="00681155">
      <w:rPr>
        <w:noProof/>
      </w:rPr>
      <mc:AlternateContent>
        <mc:Choice Requires="wpg">
          <w:drawing>
            <wp:anchor distT="0" distB="0" distL="114300" distR="114300" simplePos="0" relativeHeight="251655168" behindDoc="0" locked="0" layoutInCell="1" allowOverlap="1" wp14:anchorId="47D8855F" wp14:editId="588169BF">
              <wp:simplePos x="0" y="0"/>
              <wp:positionH relativeFrom="column">
                <wp:posOffset>19203</wp:posOffset>
              </wp:positionH>
              <wp:positionV relativeFrom="page">
                <wp:posOffset>9954895</wp:posOffset>
              </wp:positionV>
              <wp:extent cx="6441743" cy="95534"/>
              <wp:effectExtent l="0" t="0" r="35560" b="0"/>
              <wp:wrapNone/>
              <wp:docPr id="12" name="Group 12"/>
              <wp:cNvGraphicFramePr/>
              <a:graphic xmlns:a="http://schemas.openxmlformats.org/drawingml/2006/main">
                <a:graphicData uri="http://schemas.microsoft.com/office/word/2010/wordprocessingGroup">
                  <wpg:wgp>
                    <wpg:cNvGrpSpPr/>
                    <wpg:grpSpPr>
                      <a:xfrm>
                        <a:off x="0" y="0"/>
                        <a:ext cx="6441743" cy="95534"/>
                        <a:chOff x="0" y="0"/>
                        <a:chExt cx="6440948" cy="0"/>
                      </a:xfrm>
                    </wpg:grpSpPr>
                    <wps:wsp>
                      <wps:cNvPr id="42" name="Straight Connector 42"/>
                      <wps:cNvCnPr/>
                      <wps:spPr>
                        <a:xfrm>
                          <a:off x="0" y="0"/>
                          <a:ext cx="540448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5534168" y="0"/>
                          <a:ext cx="90678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783.85pt;width:507.2pt;height:7.5pt;z-index:251662336;mso-position-vertical-relative:page;mso-width-relative:margin;mso-height-relative:margin" coordsize="6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">
              <v:line id="Straight Connector 42" o:spid="_x0000_s1027" style="position:absolute;visibility:visible;mso-wrap-style:square" from="0,0" to="54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CmsYAAADbAAAADwAAAGRycy9kb3ducmV2LnhtbESPQWvCQBSE74L/YXlCL0U3aig1ZiNF&#10;KvYgSK0g3h7Z1yRt9m3Iribtr+8KBY/DzHzDpKve1OJKrassK5hOIhDEudUVFwqOH5vxMwjnkTXW&#10;lknBDzlYZcNBiom2Hb/T9eALESDsElRQet8kUrq8JINuYhvi4H3a1qAPsi2kbrELcFPLWRQ9SYMV&#10;h4USG1qXlH8fLkaBPZ3j3e/ja7zZFl8dLuR2z3au1MOof1mC8NT7e/i//aYVxDO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ywprGAAAA2wAAAA8AAAAAAAAA&#10;AAAAAAAAoQIAAGRycy9kb3ducmV2LnhtbFBLBQYAAAAABAAEAPkAAACUAwAAAAA=&#10;" strokecolor="#00456b"/>
              <v:line id="Straight Connector 43" o:spid="_x0000_s1028" style="position:absolute;visibility:visible;mso-wrap-style:square" from="55341,0" to="6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o9cEAAADbAAAADwAAAGRycy9kb3ducmV2LnhtbESPzYrCMBSF9wO+Q7jC7MZ0VLR2jCKC&#10;4EpQB9xemmtTprkpSaqdtzeC4PJwfj7Oct3bRtzIh9qxgu9RBoK4dLrmSsHvefeVgwgRWWPjmBT8&#10;U4D1avCxxEK7Ox/pdoqVSCMcClRgYmwLKUNpyGIYuZY4eVfnLcYkfSW1x3sat40cZ9lMWqw5EQy2&#10;tDVU/p06m7jb7jy/7DzWi9wc5ou8u14mB6U+h/3mB0SkPr7Dr/ZeK5hO4Pkl/Q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qj1wQAAANsAAAAPAAAAAAAAAAAAAAAA&#10;AKECAABkcnMvZG93bnJldi54bWxQSwUGAAAAAAQABAD5AAAAjwMAAAAA&#10;" strokecolor="#afbd21" strokeweight="2pt"/>
              <w10:wrap anchory="page"/>
            </v:group>
          </w:pict>
        </mc:Fallback>
      </mc:AlternateContent>
    </w:r>
  </w:p>
  <w:p w:rsidR="00332893" w:rsidRPr="00C83627" w:rsidRDefault="00332893" w:rsidP="00677102">
    <w:pPr>
      <w:pStyle w:val="Footer"/>
      <w:tabs>
        <w:tab w:val="right" w:pos="8595"/>
        <w:tab w:val="right" w:pos="10206"/>
      </w:tabs>
      <w:ind w:right="-2"/>
      <w:rPr>
        <w:sz w:val="16"/>
        <w:szCs w:val="16"/>
      </w:rPr>
    </w:pPr>
    <w:r w:rsidRPr="00C83627">
      <w:rPr>
        <w:sz w:val="16"/>
        <w:szCs w:val="16"/>
      </w:rPr>
      <w:t>NZ TRANSPORT AGENCY</w:t>
    </w:r>
    <w:r>
      <w:rPr>
        <w:sz w:val="16"/>
        <w:szCs w:val="16"/>
      </w:rPr>
      <w:tab/>
    </w:r>
    <w:sdt>
      <w:sdtPr>
        <w:rPr>
          <w:sz w:val="16"/>
          <w:szCs w:val="16"/>
        </w:rPr>
        <w:id w:val="1406956605"/>
        <w:dataBinding w:prefixMappings="xmlns:ns0='data' " w:xpath="/ns0:root[1]/ns0:date[1]" w:storeItemID="{B4CB54CF-AE99-4505-810D-F48F3F5158DF}"/>
        <w:text/>
      </w:sdtPr>
      <w:sdtEndPr/>
      <w:sdtContent>
        <w:r>
          <w:rPr>
            <w:sz w:val="16"/>
            <w:szCs w:val="16"/>
          </w:rPr>
          <w:t>December 2014</w:t>
        </w:r>
      </w:sdtContent>
    </w:sdt>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sidR="00134A54">
      <w:rPr>
        <w:noProof/>
        <w:sz w:val="16"/>
      </w:rPr>
      <w:t>2</w:t>
    </w:r>
    <w:r w:rsidRPr="00C83627">
      <w:rPr>
        <w:sz w:val="16"/>
      </w:rPr>
      <w:fldChar w:fldCharType="end"/>
    </w:r>
  </w:p>
  <w:p w:rsidR="00332893" w:rsidRPr="00906765" w:rsidRDefault="00332893" w:rsidP="00677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893" w:rsidRPr="00906765" w:rsidRDefault="00332893" w:rsidP="00ED3E84">
      <w:pPr>
        <w:spacing w:line="240" w:lineRule="auto"/>
      </w:pPr>
      <w:r w:rsidRPr="00906765">
        <w:separator/>
      </w:r>
    </w:p>
  </w:footnote>
  <w:footnote w:type="continuationSeparator" w:id="0">
    <w:p w:rsidR="00332893" w:rsidRPr="00906765" w:rsidRDefault="00332893" w:rsidP="00ED3E84">
      <w:pPr>
        <w:spacing w:line="240" w:lineRule="auto"/>
      </w:pPr>
      <w:r w:rsidRPr="00906765">
        <w:continuationSeparator/>
      </w:r>
    </w:p>
  </w:footnote>
  <w:footnote w:id="1">
    <w:p w:rsidR="00332893" w:rsidRPr="00903B35" w:rsidRDefault="00332893">
      <w:pPr>
        <w:pStyle w:val="FootnoteText"/>
        <w:rPr>
          <w:color w:val="000000" w:themeColor="text1"/>
        </w:rPr>
      </w:pPr>
      <w:r w:rsidRPr="00903B35">
        <w:rPr>
          <w:rStyle w:val="FootnoteReference"/>
          <w:color w:val="000000" w:themeColor="text1"/>
        </w:rPr>
        <w:footnoteRef/>
      </w:r>
      <w:r w:rsidRPr="00903B35">
        <w:rPr>
          <w:color w:val="000000" w:themeColor="text1"/>
        </w:rPr>
        <w:t xml:space="preserve"> Developed by Abley Consultants for the New Zealand Transport Agency</w:t>
      </w:r>
    </w:p>
  </w:footnote>
  <w:footnote w:id="2">
    <w:p w:rsidR="00332893" w:rsidRDefault="00332893">
      <w:pPr>
        <w:pStyle w:val="FootnoteText"/>
      </w:pPr>
      <w:r>
        <w:rPr>
          <w:rStyle w:val="FootnoteReference"/>
        </w:rPr>
        <w:footnoteRef/>
      </w:r>
      <w:r>
        <w:t xml:space="preserve"> </w:t>
      </w:r>
      <w:r w:rsidRPr="00772AE4">
        <w:t>Contractors and Consultants are required to have 5 star vehicles under the Network Outcomes Contract</w:t>
      </w:r>
    </w:p>
  </w:footnote>
  <w:footnote w:id="3">
    <w:p w:rsidR="00332893" w:rsidRDefault="00332893" w:rsidP="00C11981">
      <w:pPr>
        <w:pStyle w:val="FootnoteText"/>
      </w:pPr>
      <w:r>
        <w:rPr>
          <w:rStyle w:val="FootnoteReference"/>
        </w:rPr>
        <w:footnoteRef/>
      </w:r>
      <w:r>
        <w:t xml:space="preserve"> Transport Agency’s High Risk Rural Roads Guide (2011) and High Risk Intersection Guide (2012)</w:t>
      </w:r>
    </w:p>
  </w:footnote>
  <w:footnote w:id="4">
    <w:p w:rsidR="00332893" w:rsidRPr="009F3BA5" w:rsidRDefault="00332893">
      <w:pPr>
        <w:pStyle w:val="FootnoteText"/>
        <w:rPr>
          <w:b/>
          <w:color w:val="FF0000"/>
          <w:sz w:val="24"/>
          <w:szCs w:val="24"/>
        </w:rPr>
      </w:pPr>
      <w:r>
        <w:rPr>
          <w:rStyle w:val="FootnoteReference"/>
        </w:rPr>
        <w:footnoteRef/>
      </w:r>
      <w:r>
        <w:t xml:space="preserve"> As shown within the NZ Transport Agency’s Road Safety Strategy on a page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22" w:type="dxa"/>
      <w:tblInd w:w="8" w:type="dxa"/>
      <w:tblLayout w:type="fixed"/>
      <w:tblCellMar>
        <w:left w:w="0" w:type="dxa"/>
        <w:right w:w="0" w:type="dxa"/>
      </w:tblCellMar>
      <w:tblLook w:val="0000" w:firstRow="0" w:lastRow="0" w:firstColumn="0" w:lastColumn="0" w:noHBand="0" w:noVBand="0"/>
    </w:tblPr>
    <w:tblGrid>
      <w:gridCol w:w="843"/>
      <w:gridCol w:w="5784"/>
      <w:gridCol w:w="2995"/>
    </w:tblGrid>
    <w:tr w:rsidR="00332893" w:rsidRPr="00906765" w:rsidTr="00677102">
      <w:trPr>
        <w:cantSplit/>
        <w:trHeight w:hRule="exact" w:val="556"/>
      </w:trPr>
      <w:tc>
        <w:tcPr>
          <w:tcW w:w="843" w:type="dxa"/>
        </w:tcPr>
        <w:p w:rsidR="00332893" w:rsidRPr="00906765" w:rsidRDefault="00332893" w:rsidP="00677102">
          <w:pPr>
            <w:rPr>
              <w:sz w:val="20"/>
            </w:rPr>
          </w:pPr>
        </w:p>
      </w:tc>
      <w:tc>
        <w:tcPr>
          <w:tcW w:w="8779" w:type="dxa"/>
          <w:gridSpan w:val="2"/>
          <w:tcBorders>
            <w:bottom w:val="single" w:sz="24" w:space="0" w:color="auto"/>
          </w:tcBorders>
        </w:tcPr>
        <w:p w:rsidR="00332893" w:rsidRPr="00906765" w:rsidRDefault="00332893" w:rsidP="00677102">
          <w:pPr>
            <w:pStyle w:val="TitleHeader"/>
            <w:framePr w:wrap="auto" w:vAnchor="margin" w:hAnchor="text" w:yAlign="inline"/>
          </w:pPr>
        </w:p>
      </w:tc>
    </w:tr>
    <w:tr w:rsidR="00332893" w:rsidRPr="00906765" w:rsidTr="00677102">
      <w:trPr>
        <w:gridAfter w:val="1"/>
        <w:wAfter w:w="2995" w:type="dxa"/>
        <w:cantSplit/>
        <w:trHeight w:val="2070"/>
      </w:trPr>
      <w:tc>
        <w:tcPr>
          <w:tcW w:w="843" w:type="dxa"/>
          <w:shd w:val="clear" w:color="auto" w:fill="auto"/>
        </w:tcPr>
        <w:p w:rsidR="00332893" w:rsidRPr="00906765" w:rsidRDefault="00332893" w:rsidP="00677102"/>
      </w:tc>
      <w:tc>
        <w:tcPr>
          <w:tcW w:w="5784" w:type="dxa"/>
          <w:shd w:val="clear" w:color="auto" w:fill="auto"/>
        </w:tcPr>
        <w:p w:rsidR="00332893" w:rsidRPr="00906765" w:rsidRDefault="00332893" w:rsidP="00677102">
          <w:pPr>
            <w:pStyle w:val="MainTitle-TitlePage"/>
          </w:pPr>
          <w:r w:rsidRPr="00906765">
            <w:t>NZ Transport Agency</w:t>
          </w:r>
        </w:p>
        <w:p w:rsidR="00332893" w:rsidRPr="00906765" w:rsidRDefault="00332893" w:rsidP="00677102">
          <w:pPr>
            <w:pStyle w:val="MainTitle-TitlePage"/>
          </w:pPr>
          <w:r>
            <w:rPr>
              <w:color w:val="000000" w:themeColor="text1"/>
            </w:rPr>
            <w:t xml:space="preserve">State Highway </w:t>
          </w:r>
          <w:r w:rsidRPr="00893028">
            <w:rPr>
              <w:color w:val="000000" w:themeColor="text1"/>
            </w:rPr>
            <w:t xml:space="preserve">Safe </w:t>
          </w:r>
          <w:r>
            <w:rPr>
              <w:color w:val="000000" w:themeColor="text1"/>
            </w:rPr>
            <w:t xml:space="preserve">Network </w:t>
          </w:r>
          <w:r w:rsidRPr="00893028">
            <w:rPr>
              <w:color w:val="000000" w:themeColor="text1"/>
            </w:rPr>
            <w:t>Activity</w:t>
          </w:r>
          <w:r>
            <w:rPr>
              <w:color w:val="000000" w:themeColor="text1"/>
            </w:rPr>
            <w:t xml:space="preserve"> </w:t>
          </w:r>
          <w:r w:rsidRPr="00893028">
            <w:rPr>
              <w:color w:val="000000" w:themeColor="text1"/>
            </w:rPr>
            <w:t>Manual</w:t>
          </w:r>
        </w:p>
      </w:tc>
    </w:tr>
  </w:tbl>
  <w:p w:rsidR="00332893" w:rsidRDefault="003328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Pr="00906765" w:rsidRDefault="003328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Pr="00342D20" w:rsidRDefault="00134A54" w:rsidP="004C3919">
    <w:pPr>
      <w:pStyle w:val="Header"/>
      <w:pBdr>
        <w:bottom w:val="single" w:sz="4" w:space="0" w:color="D9D9D9" w:themeColor="background1" w:themeShade="D9"/>
      </w:pBdr>
      <w:jc w:val="right"/>
      <w:rPr>
        <w:rStyle w:val="Strong"/>
        <w:bCs w:val="0"/>
        <w:i/>
        <w:color w:val="000000" w:themeColor="text1"/>
        <w:sz w:val="20"/>
        <w:szCs w:val="20"/>
      </w:rPr>
    </w:pPr>
    <w:sdt>
      <w:sdtPr>
        <w:rPr>
          <w:rStyle w:val="Strong"/>
          <w:i/>
          <w:color w:val="000000" w:themeColor="text1"/>
          <w:sz w:val="20"/>
          <w:szCs w:val="20"/>
        </w:rPr>
        <w:id w:val="791328769"/>
        <w:docPartObj>
          <w:docPartGallery w:val="Watermarks"/>
          <w:docPartUnique/>
        </w:docPartObj>
      </w:sdtPr>
      <w:sdtEndPr>
        <w:rPr>
          <w:rStyle w:val="DefaultParagraphFont"/>
          <w:b w:val="0"/>
          <w:bCs w:val="0"/>
          <w:i w:val="0"/>
          <w:color w:val="808080" w:themeColor="background1" w:themeShade="80"/>
          <w:spacing w:val="60"/>
          <w:sz w:val="16"/>
          <w:szCs w:val="22"/>
        </w:rPr>
      </w:sdtEndPr>
      <w:sdtContent>
        <w:r>
          <w:rPr>
            <w:b/>
            <w:bCs/>
            <w:noProof/>
            <w:color w:val="808080" w:themeColor="background1" w:themeShade="80"/>
            <w:spacing w:val="60"/>
            <w:lang w:val="en-US" w:eastAsia="en-US"/>
          </w:rPr>
          <w:pict w14:anchorId="089F6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808080" w:themeColor="background1" w:themeShade="80"/>
          <w:spacing w:val="60"/>
        </w:rPr>
        <w:id w:val="698288227"/>
        <w:docPartObj>
          <w:docPartGallery w:val="Page Numbers (Top of Page)"/>
          <w:docPartUnique/>
        </w:docPartObj>
      </w:sdtPr>
      <w:sdtEndPr>
        <w:rPr>
          <w:rStyle w:val="Strong"/>
          <w:i/>
          <w:color w:val="000000" w:themeColor="text1"/>
          <w:spacing w:val="0"/>
          <w:sz w:val="20"/>
          <w:szCs w:val="20"/>
        </w:rPr>
      </w:sdtEndPr>
      <w:sdtContent>
        <w:r w:rsidR="00332893" w:rsidRPr="00342D20">
          <w:rPr>
            <w:rStyle w:val="Strong"/>
            <w:i/>
            <w:color w:val="000000" w:themeColor="text1"/>
            <w:sz w:val="20"/>
            <w:szCs w:val="20"/>
          </w:rPr>
          <w:t xml:space="preserve">NZ Transport Agency: </w:t>
        </w:r>
        <w:r w:rsidR="00332893" w:rsidRPr="00342D20">
          <w:rPr>
            <w:rStyle w:val="Strong"/>
            <w:i/>
            <w:sz w:val="20"/>
            <w:szCs w:val="20"/>
          </w:rPr>
          <w:t>State Highway Safe Network Activity Manual</w:t>
        </w:r>
        <w:r w:rsidR="00332893" w:rsidRPr="00342D20">
          <w:rPr>
            <w:rStyle w:val="Strong"/>
            <w:i/>
            <w:color w:val="000000" w:themeColor="text1"/>
            <w:sz w:val="20"/>
            <w:szCs w:val="20"/>
          </w:rPr>
          <w:t>–</w:t>
        </w:r>
        <w:r w:rsidR="00332893">
          <w:rPr>
            <w:rStyle w:val="Strong"/>
            <w:i/>
            <w:color w:val="000000" w:themeColor="text1"/>
            <w:sz w:val="20"/>
            <w:szCs w:val="20"/>
          </w:rPr>
          <w:t xml:space="preserve">Final Draft for Consultation </w:t>
        </w:r>
      </w:sdtContent>
    </w:sdt>
  </w:p>
  <w:p w:rsidR="00332893" w:rsidRPr="00906765" w:rsidRDefault="00332893" w:rsidP="009067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93" w:rsidRPr="00691EAF" w:rsidRDefault="00332893" w:rsidP="00565FD7">
    <w:pPr>
      <w:pStyle w:val="Footer"/>
      <w:rPr>
        <w:rStyle w:val="Strong"/>
        <w:b w:val="0"/>
        <w:i/>
        <w:color w:val="FF0000"/>
        <w:sz w:val="20"/>
        <w:szCs w:val="20"/>
      </w:rPr>
    </w:pPr>
    <w:r w:rsidRPr="008D29BD">
      <w:rPr>
        <w:rStyle w:val="Strong"/>
        <w:b w:val="0"/>
        <w:i/>
        <w:color w:val="000000" w:themeColor="text1"/>
        <w:sz w:val="20"/>
        <w:szCs w:val="20"/>
      </w:rPr>
      <w:t>NZ Transport Agency –</w:t>
    </w:r>
    <w:r>
      <w:rPr>
        <w:rStyle w:val="Strong"/>
        <w:b w:val="0"/>
        <w:i/>
        <w:color w:val="000000" w:themeColor="text1"/>
        <w:sz w:val="20"/>
        <w:szCs w:val="20"/>
      </w:rPr>
      <w:t>State Highway Safe Network Activity Manual – Final DRAFT For consultation December 2014</w:t>
    </w:r>
  </w:p>
  <w:p w:rsidR="00332893" w:rsidRPr="00906765" w:rsidRDefault="00332893" w:rsidP="00565FD7">
    <w:pPr>
      <w:pStyle w:val="Header"/>
      <w:pBdr>
        <w:bottom w:val="single" w:sz="4" w:space="1" w:color="D9D9D9" w:themeColor="background1" w:themeShade="D9"/>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86BD0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06ECEC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35DA4E50"/>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4316205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0E8524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E7CABC1A"/>
    <w:lvl w:ilvl="0">
      <w:start w:val="1"/>
      <w:numFmt w:val="bullet"/>
      <w:pStyle w:val="ListBullet2"/>
      <w:lvlText w:val="»"/>
      <w:lvlJc w:val="left"/>
      <w:pPr>
        <w:ind w:left="1069" w:hanging="360"/>
      </w:pPr>
      <w:rPr>
        <w:rFonts w:ascii="Georgia" w:hAnsi="Georgia" w:hint="default"/>
        <w:color w:val="D22630"/>
      </w:rPr>
    </w:lvl>
  </w:abstractNum>
  <w:abstractNum w:abstractNumId="6">
    <w:nsid w:val="FFFFFF89"/>
    <w:multiLevelType w:val="singleLevel"/>
    <w:tmpl w:val="6B90D83C"/>
    <w:lvl w:ilvl="0">
      <w:start w:val="1"/>
      <w:numFmt w:val="bullet"/>
      <w:pStyle w:val="ListBullet"/>
      <w:lvlText w:val=""/>
      <w:lvlJc w:val="left"/>
      <w:pPr>
        <w:ind w:left="360" w:hanging="360"/>
      </w:pPr>
      <w:rPr>
        <w:rFonts w:ascii="Symbol" w:hAnsi="Symbol" w:hint="default"/>
        <w:color w:val="auto"/>
      </w:rPr>
    </w:lvl>
  </w:abstractNum>
  <w:abstractNum w:abstractNumId="7">
    <w:nsid w:val="00643380"/>
    <w:multiLevelType w:val="hybridMultilevel"/>
    <w:tmpl w:val="DA323D94"/>
    <w:lvl w:ilvl="0" w:tplc="4E8CD0AC">
      <w:start w:val="1"/>
      <w:numFmt w:val="bullet"/>
      <w:pStyle w:val="ListBullet41"/>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8">
    <w:nsid w:val="050705CE"/>
    <w:multiLevelType w:val="multilevel"/>
    <w:tmpl w:val="45AC5FBC"/>
    <w:lvl w:ilvl="0">
      <w:start w:val="1"/>
      <w:numFmt w:val="bullet"/>
      <w:lvlText w:val=""/>
      <w:lvlJc w:val="left"/>
      <w:pPr>
        <w:ind w:left="714" w:hanging="357"/>
      </w:pPr>
      <w:rPr>
        <w:rFonts w:ascii="Symbol" w:hAnsi="Symbol" w:hint="default"/>
      </w:rPr>
    </w:lvl>
    <w:lvl w:ilvl="1">
      <w:start w:val="1"/>
      <w:numFmt w:val="bullet"/>
      <w:lvlText w:val=""/>
      <w:lvlJc w:val="left"/>
      <w:pPr>
        <w:tabs>
          <w:tab w:val="num" w:pos="1066"/>
        </w:tabs>
        <w:ind w:left="1066" w:hanging="352"/>
      </w:pPr>
      <w:rPr>
        <w:rFonts w:ascii="Symbol" w:hAnsi="Symbol" w:hint="default"/>
      </w:rPr>
    </w:lvl>
    <w:lvl w:ilvl="2">
      <w:start w:val="1"/>
      <w:numFmt w:val="bullet"/>
      <w:lvlText w:val=""/>
      <w:lvlJc w:val="left"/>
      <w:pPr>
        <w:tabs>
          <w:tab w:val="num" w:pos="1423"/>
        </w:tabs>
        <w:ind w:left="1423" w:hanging="357"/>
      </w:pPr>
      <w:rPr>
        <w:rFonts w:ascii="Symbol" w:hAnsi="Symbol" w:hint="default"/>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9">
    <w:nsid w:val="054C64FC"/>
    <w:multiLevelType w:val="hybridMultilevel"/>
    <w:tmpl w:val="D7C432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83C19BF"/>
    <w:multiLevelType w:val="hybridMultilevel"/>
    <w:tmpl w:val="D1262A44"/>
    <w:lvl w:ilvl="0" w:tplc="14090001">
      <w:start w:val="1"/>
      <w:numFmt w:val="bullet"/>
      <w:lvlText w:val=""/>
      <w:lvlJc w:val="left"/>
      <w:pPr>
        <w:tabs>
          <w:tab w:val="num" w:pos="1057"/>
        </w:tabs>
        <w:ind w:left="1057" w:hanging="360"/>
      </w:pPr>
      <w:rPr>
        <w:rFonts w:ascii="Symbol" w:hAnsi="Symbol" w:hint="default"/>
      </w:rPr>
    </w:lvl>
    <w:lvl w:ilvl="1" w:tplc="14090003">
      <w:start w:val="1"/>
      <w:numFmt w:val="lowerLetter"/>
      <w:lvlText w:val="%2)"/>
      <w:lvlJc w:val="left"/>
      <w:pPr>
        <w:tabs>
          <w:tab w:val="num" w:pos="2017"/>
        </w:tabs>
        <w:ind w:left="2017" w:hanging="600"/>
      </w:pPr>
      <w:rPr>
        <w:rFonts w:cs="Times New Roman" w:hint="default"/>
      </w:rPr>
    </w:lvl>
    <w:lvl w:ilvl="2" w:tplc="14090005" w:tentative="1">
      <w:start w:val="1"/>
      <w:numFmt w:val="lowerRoman"/>
      <w:lvlText w:val="%3."/>
      <w:lvlJc w:val="right"/>
      <w:pPr>
        <w:tabs>
          <w:tab w:val="num" w:pos="2497"/>
        </w:tabs>
        <w:ind w:left="2497" w:hanging="180"/>
      </w:pPr>
      <w:rPr>
        <w:rFonts w:cs="Times New Roman"/>
      </w:rPr>
    </w:lvl>
    <w:lvl w:ilvl="3" w:tplc="14090001">
      <w:start w:val="1"/>
      <w:numFmt w:val="decimal"/>
      <w:lvlText w:val="%4."/>
      <w:lvlJc w:val="left"/>
      <w:pPr>
        <w:tabs>
          <w:tab w:val="num" w:pos="3217"/>
        </w:tabs>
        <w:ind w:left="3217" w:hanging="360"/>
      </w:pPr>
      <w:rPr>
        <w:rFonts w:cs="Times New Roman"/>
      </w:rPr>
    </w:lvl>
    <w:lvl w:ilvl="4" w:tplc="14090003" w:tentative="1">
      <w:start w:val="1"/>
      <w:numFmt w:val="lowerLetter"/>
      <w:lvlText w:val="%5."/>
      <w:lvlJc w:val="left"/>
      <w:pPr>
        <w:tabs>
          <w:tab w:val="num" w:pos="3937"/>
        </w:tabs>
        <w:ind w:left="3937" w:hanging="360"/>
      </w:pPr>
      <w:rPr>
        <w:rFonts w:cs="Times New Roman"/>
      </w:rPr>
    </w:lvl>
    <w:lvl w:ilvl="5" w:tplc="14090005" w:tentative="1">
      <w:start w:val="1"/>
      <w:numFmt w:val="lowerRoman"/>
      <w:lvlText w:val="%6."/>
      <w:lvlJc w:val="right"/>
      <w:pPr>
        <w:tabs>
          <w:tab w:val="num" w:pos="4657"/>
        </w:tabs>
        <w:ind w:left="4657" w:hanging="180"/>
      </w:pPr>
      <w:rPr>
        <w:rFonts w:cs="Times New Roman"/>
      </w:rPr>
    </w:lvl>
    <w:lvl w:ilvl="6" w:tplc="14090001" w:tentative="1">
      <w:start w:val="1"/>
      <w:numFmt w:val="decimal"/>
      <w:lvlText w:val="%7."/>
      <w:lvlJc w:val="left"/>
      <w:pPr>
        <w:tabs>
          <w:tab w:val="num" w:pos="5377"/>
        </w:tabs>
        <w:ind w:left="5377" w:hanging="360"/>
      </w:pPr>
      <w:rPr>
        <w:rFonts w:cs="Times New Roman"/>
      </w:rPr>
    </w:lvl>
    <w:lvl w:ilvl="7" w:tplc="14090003" w:tentative="1">
      <w:start w:val="1"/>
      <w:numFmt w:val="lowerLetter"/>
      <w:lvlText w:val="%8."/>
      <w:lvlJc w:val="left"/>
      <w:pPr>
        <w:tabs>
          <w:tab w:val="num" w:pos="6097"/>
        </w:tabs>
        <w:ind w:left="6097" w:hanging="360"/>
      </w:pPr>
      <w:rPr>
        <w:rFonts w:cs="Times New Roman"/>
      </w:rPr>
    </w:lvl>
    <w:lvl w:ilvl="8" w:tplc="14090005" w:tentative="1">
      <w:start w:val="1"/>
      <w:numFmt w:val="lowerRoman"/>
      <w:lvlText w:val="%9."/>
      <w:lvlJc w:val="right"/>
      <w:pPr>
        <w:tabs>
          <w:tab w:val="num" w:pos="6817"/>
        </w:tabs>
        <w:ind w:left="6817" w:hanging="180"/>
      </w:pPr>
      <w:rPr>
        <w:rFonts w:cs="Times New Roman"/>
      </w:rPr>
    </w:lvl>
  </w:abstractNum>
  <w:abstractNum w:abstractNumId="11">
    <w:nsid w:val="088E6CE9"/>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B954A1"/>
    <w:multiLevelType w:val="hybridMultilevel"/>
    <w:tmpl w:val="FCA60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9E01681"/>
    <w:multiLevelType w:val="hybridMultilevel"/>
    <w:tmpl w:val="30E42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BB71416"/>
    <w:multiLevelType w:val="hybridMultilevel"/>
    <w:tmpl w:val="91BC5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D5A6F0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DF51F56"/>
    <w:multiLevelType w:val="hybridMultilevel"/>
    <w:tmpl w:val="D200D3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0FBF3B91"/>
    <w:multiLevelType w:val="hybridMultilevel"/>
    <w:tmpl w:val="C4CE8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11AF10BF"/>
    <w:multiLevelType w:val="hybridMultilevel"/>
    <w:tmpl w:val="06B833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3CB78EF"/>
    <w:multiLevelType w:val="multilevel"/>
    <w:tmpl w:val="2D241C66"/>
    <w:name w:val="Opus Heading Numbering22222"/>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color w:val="D22630"/>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077"/>
        </w:tabs>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69C02AC"/>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A2E045D"/>
    <w:multiLevelType w:val="multilevel"/>
    <w:tmpl w:val="8B8C02B4"/>
    <w:name w:val="Opus Heading Numbering2"/>
    <w:numStyleLink w:val="OpusHeadingsList"/>
  </w:abstractNum>
  <w:abstractNum w:abstractNumId="22">
    <w:nsid w:val="1A805075"/>
    <w:multiLevelType w:val="multilevel"/>
    <w:tmpl w:val="2D241C66"/>
    <w:name w:val="Opus Heading Numbering22222222"/>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color w:val="D22630"/>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077"/>
        </w:tabs>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F466D22"/>
    <w:multiLevelType w:val="hybridMultilevel"/>
    <w:tmpl w:val="E102B04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4">
    <w:nsid w:val="1FBF2657"/>
    <w:multiLevelType w:val="hybridMultilevel"/>
    <w:tmpl w:val="3258C84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22D1539C"/>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51B2C16"/>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B7730CC"/>
    <w:multiLevelType w:val="hybridMultilevel"/>
    <w:tmpl w:val="67CEB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2CF87456"/>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EC04977"/>
    <w:multiLevelType w:val="multilevel"/>
    <w:tmpl w:val="56A672DE"/>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Wingdings" w:hAnsi="Wingdings"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062584F"/>
    <w:multiLevelType w:val="hybridMultilevel"/>
    <w:tmpl w:val="3236CC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320A7542"/>
    <w:multiLevelType w:val="multilevel"/>
    <w:tmpl w:val="149ADD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34920F53"/>
    <w:multiLevelType w:val="hybridMultilevel"/>
    <w:tmpl w:val="1C6260F4"/>
    <w:lvl w:ilvl="0" w:tplc="E24036EC">
      <w:start w:val="1"/>
      <w:numFmt w:val="decimal"/>
      <w:lvlText w:val="%1."/>
      <w:lvlJc w:val="left"/>
      <w:pPr>
        <w:ind w:left="2880" w:hanging="360"/>
      </w:pPr>
      <w:rPr>
        <w:rFonts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3">
    <w:nsid w:val="38F4347C"/>
    <w:multiLevelType w:val="hybridMultilevel"/>
    <w:tmpl w:val="6A745A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3AC276BE"/>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B6D1381"/>
    <w:multiLevelType w:val="hybridMultilevel"/>
    <w:tmpl w:val="C5A6F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0362595"/>
    <w:multiLevelType w:val="multilevel"/>
    <w:tmpl w:val="DA70A95C"/>
    <w:styleLink w:val="Tablebulle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1800" w:hanging="360"/>
      </w:pPr>
      <w:rPr>
        <w:rFonts w:ascii="Symbol" w:hAnsi="Symbol" w:cs="Courier New" w:hint="default"/>
        <w:sz w:val="20"/>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4BF1266"/>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836717B"/>
    <w:multiLevelType w:val="multilevel"/>
    <w:tmpl w:val="5F2454C6"/>
    <w:name w:val="Opus Heading Numbering22"/>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color w:val="D22630"/>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077"/>
        </w:tabs>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8680AA7"/>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98716F2"/>
    <w:multiLevelType w:val="hybridMultilevel"/>
    <w:tmpl w:val="9C527C9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nsid w:val="4AE90464"/>
    <w:multiLevelType w:val="multilevel"/>
    <w:tmpl w:val="601C74DE"/>
    <w:styleLink w:val="OpusListNumberingList"/>
    <w:lvl w:ilvl="0">
      <w:start w:val="1"/>
      <w:numFmt w:val="lowerLetter"/>
      <w:lvlRestart w:val="0"/>
      <w:pStyle w:val="ListNumber"/>
      <w:lvlText w:val="%1."/>
      <w:lvlJc w:val="left"/>
      <w:pPr>
        <w:ind w:left="357" w:hanging="357"/>
      </w:pPr>
    </w:lvl>
    <w:lvl w:ilvl="1">
      <w:start w:val="1"/>
      <w:numFmt w:val="lowerRoman"/>
      <w:pStyle w:val="ListNumber2"/>
      <w:lvlText w:val="%2."/>
      <w:lvlJc w:val="left"/>
      <w:pPr>
        <w:tabs>
          <w:tab w:val="num" w:pos="709"/>
        </w:tabs>
        <w:ind w:left="709" w:hanging="352"/>
      </w:pPr>
    </w:lvl>
    <w:lvl w:ilvl="2">
      <w:start w:val="1"/>
      <w:numFmt w:val="decimal"/>
      <w:pStyle w:val="ListNumber3"/>
      <w:lvlText w:val="%3."/>
      <w:lvlJc w:val="left"/>
      <w:pPr>
        <w:tabs>
          <w:tab w:val="num" w:pos="1066"/>
        </w:tabs>
        <w:ind w:left="1066" w:hanging="35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4F733874"/>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1420681"/>
    <w:multiLevelType w:val="multilevel"/>
    <w:tmpl w:val="138C5CE6"/>
    <w:lvl w:ilvl="0">
      <w:start w:val="1"/>
      <w:numFmt w:val="bullet"/>
      <w:lvlText w:val=""/>
      <w:lvlJc w:val="left"/>
      <w:pPr>
        <w:ind w:left="357" w:hanging="357"/>
      </w:pPr>
      <w:rPr>
        <w:rFonts w:ascii="Symbol" w:hAnsi="Symbol" w:hint="default"/>
      </w:rPr>
    </w:lvl>
    <w:lvl w:ilvl="1">
      <w:start w:val="1"/>
      <w:numFmt w:val="lowerRoman"/>
      <w:lvlText w:val="%2."/>
      <w:lvlJc w:val="left"/>
      <w:pPr>
        <w:tabs>
          <w:tab w:val="num" w:pos="709"/>
        </w:tabs>
        <w:ind w:left="709" w:hanging="352"/>
      </w:p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15C0B3C"/>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17777D1"/>
    <w:multiLevelType w:val="hybridMultilevel"/>
    <w:tmpl w:val="DBDC32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nsid w:val="51783012"/>
    <w:multiLevelType w:val="multilevel"/>
    <w:tmpl w:val="8B8C02B4"/>
    <w:name w:val="Opus Heading Numbering222"/>
    <w:numStyleLink w:val="OpusHeadingsList"/>
  </w:abstractNum>
  <w:abstractNum w:abstractNumId="47">
    <w:nsid w:val="519C0526"/>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21D6DEB"/>
    <w:multiLevelType w:val="hybridMultilevel"/>
    <w:tmpl w:val="40403A1C"/>
    <w:lvl w:ilvl="0" w:tplc="CD6E78EE">
      <w:start w:val="1"/>
      <w:numFmt w:val="decimal"/>
      <w:pStyle w:val="Style1"/>
      <w:lvlText w:val="%1."/>
      <w:lvlJc w:val="left"/>
      <w:pPr>
        <w:ind w:left="720" w:hanging="360"/>
      </w:pPr>
      <w:rPr>
        <w:rFonts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49">
    <w:nsid w:val="53970BAE"/>
    <w:multiLevelType w:val="multilevel"/>
    <w:tmpl w:val="56A672DE"/>
    <w:lvl w:ilvl="0">
      <w:start w:val="1"/>
      <w:numFmt w:val="bullet"/>
      <w:lvlText w:val=""/>
      <w:lvlJc w:val="left"/>
      <w:pPr>
        <w:ind w:left="714" w:hanging="357"/>
      </w:pPr>
      <w:rPr>
        <w:rFonts w:ascii="Symbol" w:hAnsi="Symbol" w:hint="default"/>
      </w:rPr>
    </w:lvl>
    <w:lvl w:ilvl="1">
      <w:start w:val="1"/>
      <w:numFmt w:val="bullet"/>
      <w:lvlText w:val=""/>
      <w:lvlJc w:val="left"/>
      <w:pPr>
        <w:tabs>
          <w:tab w:val="num" w:pos="1066"/>
        </w:tabs>
        <w:ind w:left="1066" w:hanging="352"/>
      </w:pPr>
      <w:rPr>
        <w:rFonts w:ascii="Wingdings" w:hAnsi="Wingdings" w:hint="default"/>
      </w:rPr>
    </w:lvl>
    <w:lvl w:ilvl="2">
      <w:start w:val="1"/>
      <w:numFmt w:val="bullet"/>
      <w:lvlText w:val=""/>
      <w:lvlJc w:val="left"/>
      <w:pPr>
        <w:tabs>
          <w:tab w:val="num" w:pos="1423"/>
        </w:tabs>
        <w:ind w:left="1423" w:hanging="357"/>
      </w:pPr>
      <w:rPr>
        <w:rFonts w:ascii="Symbol" w:hAnsi="Symbol" w:hint="default"/>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50">
    <w:nsid w:val="551F3B75"/>
    <w:multiLevelType w:val="hybridMultilevel"/>
    <w:tmpl w:val="586806CC"/>
    <w:name w:val="Opus Heading Numbering222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7C03411"/>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84F1338"/>
    <w:multiLevelType w:val="multilevel"/>
    <w:tmpl w:val="A4A86FFA"/>
    <w:lvl w:ilvl="0">
      <w:start w:val="9"/>
      <w:numFmt w:val="decimal"/>
      <w:pStyle w:val="ARSL3"/>
      <w:isLgl/>
      <w:lvlText w:val="%1"/>
      <w:lvlJc w:val="left"/>
      <w:pPr>
        <w:tabs>
          <w:tab w:val="num" w:pos="0"/>
        </w:tabs>
      </w:pPr>
      <w:rPr>
        <w:rFonts w:ascii="Arial" w:hAnsi="Arial" w:cs="Times New Roman" w:hint="default"/>
        <w:sz w:val="20"/>
        <w:szCs w:val="20"/>
      </w:rPr>
    </w:lvl>
    <w:lvl w:ilvl="1">
      <w:start w:val="1"/>
      <w:numFmt w:val="decimal"/>
      <w:lvlText w:val="%1.%2"/>
      <w:lvlJc w:val="left"/>
      <w:pPr>
        <w:tabs>
          <w:tab w:val="num" w:pos="0"/>
        </w:tabs>
      </w:pPr>
      <w:rPr>
        <w:rFonts w:ascii="Arial" w:hAnsi="Arial" w:cs="Times New Roman" w:hint="default"/>
        <w:sz w:val="20"/>
        <w:szCs w:val="20"/>
      </w:rPr>
    </w:lvl>
    <w:lvl w:ilvl="2">
      <w:start w:val="1"/>
      <w:numFmt w:val="decimal"/>
      <w:lvlText w:val="%1.%2.%3"/>
      <w:lvlJc w:val="left"/>
      <w:pPr>
        <w:tabs>
          <w:tab w:val="num" w:pos="0"/>
        </w:tabs>
      </w:pPr>
      <w:rPr>
        <w:rFonts w:ascii="Arial" w:hAnsi="Arial" w:cs="Times New Roman" w:hint="default"/>
        <w:b w:val="0"/>
        <w:i w:val="0"/>
        <w:sz w:val="20"/>
        <w:szCs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59304DD4"/>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96D7717"/>
    <w:multiLevelType w:val="hybridMultilevel"/>
    <w:tmpl w:val="1D7680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5AC170BB"/>
    <w:multiLevelType w:val="multilevel"/>
    <w:tmpl w:val="0D9EC560"/>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E3267DD"/>
    <w:multiLevelType w:val="hybridMultilevel"/>
    <w:tmpl w:val="A44C8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0351ED8"/>
    <w:multiLevelType w:val="multilevel"/>
    <w:tmpl w:val="10529D6E"/>
    <w:name w:val="Opus Heading Numbering2222"/>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color w:val="D22630"/>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077"/>
        </w:tabs>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70E4A8C"/>
    <w:multiLevelType w:val="hybridMultilevel"/>
    <w:tmpl w:val="2F2ADD62"/>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9">
    <w:nsid w:val="671E24C5"/>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93C7622"/>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6EA87301"/>
    <w:multiLevelType w:val="multilevel"/>
    <w:tmpl w:val="A0E85242"/>
    <w:styleLink w:val="listbullt4nzta"/>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6FB1195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nsid w:val="732D5AA2"/>
    <w:multiLevelType w:val="multilevel"/>
    <w:tmpl w:val="65EED108"/>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Wingdings" w:hAnsi="Wingdings"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74860B34"/>
    <w:multiLevelType w:val="hybridMultilevel"/>
    <w:tmpl w:val="A1329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nsid w:val="74A821B9"/>
    <w:multiLevelType w:val="hybridMultilevel"/>
    <w:tmpl w:val="C600A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74B0505F"/>
    <w:multiLevelType w:val="hybridMultilevel"/>
    <w:tmpl w:val="01A6B2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nsid w:val="75CF640B"/>
    <w:multiLevelType w:val="hybridMultilevel"/>
    <w:tmpl w:val="9DF2F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5D94BA3"/>
    <w:multiLevelType w:val="multilevel"/>
    <w:tmpl w:val="45AC5FBC"/>
    <w:lvl w:ilvl="0">
      <w:start w:val="1"/>
      <w:numFmt w:val="bullet"/>
      <w:lvlText w:val=""/>
      <w:lvlJc w:val="left"/>
      <w:pPr>
        <w:ind w:left="357" w:hanging="357"/>
      </w:pPr>
      <w:rPr>
        <w:rFonts w:ascii="Symbol" w:hAnsi="Symbol" w:hint="default"/>
      </w:rPr>
    </w:lvl>
    <w:lvl w:ilvl="1">
      <w:start w:val="1"/>
      <w:numFmt w:val="bullet"/>
      <w:lvlText w:val=""/>
      <w:lvlJc w:val="left"/>
      <w:pPr>
        <w:tabs>
          <w:tab w:val="num" w:pos="709"/>
        </w:tabs>
        <w:ind w:left="709" w:hanging="352"/>
      </w:pPr>
      <w:rPr>
        <w:rFonts w:ascii="Symbol" w:hAnsi="Symbol" w:hint="default"/>
      </w:rPr>
    </w:lvl>
    <w:lvl w:ilvl="2">
      <w:start w:val="1"/>
      <w:numFmt w:val="bullet"/>
      <w:lvlText w:val=""/>
      <w:lvlJc w:val="left"/>
      <w:pPr>
        <w:tabs>
          <w:tab w:val="num" w:pos="1066"/>
        </w:tabs>
        <w:ind w:left="1066" w:hanging="357"/>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6A620A6"/>
    <w:multiLevelType w:val="multilevel"/>
    <w:tmpl w:val="8B8C02B4"/>
    <w:name w:val="Opus Heading Numbering"/>
    <w:styleLink w:val="OpusHeadingsList"/>
    <w:lvl w:ilvl="0">
      <w:start w:val="1"/>
      <w:numFmt w:val="decimal"/>
      <w:lvlRestart w:val="0"/>
      <w:lvlText w:val="%1"/>
      <w:lvlJc w:val="left"/>
      <w:pPr>
        <w:tabs>
          <w:tab w:val="num" w:pos="709"/>
        </w:tabs>
        <w:ind w:left="709" w:hanging="709"/>
      </w:pPr>
    </w:lvl>
    <w:lvl w:ilvl="1">
      <w:start w:val="1"/>
      <w:numFmt w:val="decimal"/>
      <w:lvlText w:val="%1.%2"/>
      <w:lvlJc w:val="left"/>
      <w:pPr>
        <w:tabs>
          <w:tab w:val="num" w:pos="709"/>
        </w:tabs>
        <w:ind w:left="709" w:hanging="709"/>
      </w:pPr>
      <w:rPr>
        <w:color w:val="D22630"/>
      </w:rPr>
    </w:lvl>
    <w:lvl w:ilvl="2">
      <w:start w:val="1"/>
      <w:numFmt w:val="decimal"/>
      <w:lvlText w:val="%1.%2.%3"/>
      <w:lvlJc w:val="left"/>
      <w:pPr>
        <w:tabs>
          <w:tab w:val="num" w:pos="1077"/>
        </w:tabs>
        <w:ind w:left="1077" w:hanging="1077"/>
      </w:pPr>
    </w:lvl>
    <w:lvl w:ilvl="3">
      <w:start w:val="1"/>
      <w:numFmt w:val="decimal"/>
      <w:lvlText w:val="%1.%2.%3.%4"/>
      <w:lvlJc w:val="left"/>
      <w:pPr>
        <w:tabs>
          <w:tab w:val="num" w:pos="1077"/>
        </w:tabs>
        <w:ind w:left="1077" w:hanging="107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7571420"/>
    <w:multiLevelType w:val="hybridMultilevel"/>
    <w:tmpl w:val="3802F97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7D823F47"/>
    <w:multiLevelType w:val="multilevel"/>
    <w:tmpl w:val="2D241C66"/>
    <w:name w:val="Opus Heading Numbering2222222"/>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color w:val="D22630"/>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077"/>
        </w:tabs>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62"/>
  </w:num>
  <w:num w:numId="9">
    <w:abstractNumId w:val="15"/>
  </w:num>
  <w:num w:numId="10">
    <w:abstractNumId w:val="69"/>
  </w:num>
  <w:num w:numId="11">
    <w:abstractNumId w:val="41"/>
  </w:num>
  <w:num w:numId="12">
    <w:abstractNumId w:val="36"/>
  </w:num>
  <w:num w:numId="13">
    <w:abstractNumId w:val="24"/>
  </w:num>
  <w:num w:numId="14">
    <w:abstractNumId w:val="30"/>
  </w:num>
  <w:num w:numId="15">
    <w:abstractNumId w:val="12"/>
  </w:num>
  <w:num w:numId="16">
    <w:abstractNumId w:val="65"/>
  </w:num>
  <w:num w:numId="17">
    <w:abstractNumId w:val="52"/>
  </w:num>
  <w:num w:numId="18">
    <w:abstractNumId w:val="48"/>
  </w:num>
  <w:num w:numId="19">
    <w:abstractNumId w:val="40"/>
  </w:num>
  <w:num w:numId="20">
    <w:abstractNumId w:val="61"/>
  </w:num>
  <w:num w:numId="21">
    <w:abstractNumId w:val="45"/>
  </w:num>
  <w:num w:numId="22">
    <w:abstractNumId w:val="58"/>
  </w:num>
  <w:num w:numId="23">
    <w:abstractNumId w:val="7"/>
  </w:num>
  <w:num w:numId="24">
    <w:abstractNumId w:val="10"/>
  </w:num>
  <w:num w:numId="25">
    <w:abstractNumId w:val="2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43"/>
  </w:num>
  <w:num w:numId="29">
    <w:abstractNumId w:val="53"/>
  </w:num>
  <w:num w:numId="30">
    <w:abstractNumId w:val="55"/>
  </w:num>
  <w:num w:numId="31">
    <w:abstractNumId w:val="47"/>
  </w:num>
  <w:num w:numId="32">
    <w:abstractNumId w:val="8"/>
  </w:num>
  <w:num w:numId="33">
    <w:abstractNumId w:val="39"/>
  </w:num>
  <w:num w:numId="34">
    <w:abstractNumId w:val="68"/>
  </w:num>
  <w:num w:numId="35">
    <w:abstractNumId w:val="20"/>
  </w:num>
  <w:num w:numId="36">
    <w:abstractNumId w:val="59"/>
  </w:num>
  <w:num w:numId="37">
    <w:abstractNumId w:val="37"/>
  </w:num>
  <w:num w:numId="38">
    <w:abstractNumId w:val="60"/>
  </w:num>
  <w:num w:numId="39">
    <w:abstractNumId w:val="51"/>
  </w:num>
  <w:num w:numId="40">
    <w:abstractNumId w:val="11"/>
  </w:num>
  <w:num w:numId="41">
    <w:abstractNumId w:val="28"/>
  </w:num>
  <w:num w:numId="42">
    <w:abstractNumId w:val="25"/>
  </w:num>
  <w:num w:numId="43">
    <w:abstractNumId w:val="34"/>
  </w:num>
  <w:num w:numId="44">
    <w:abstractNumId w:val="44"/>
  </w:num>
  <w:num w:numId="45">
    <w:abstractNumId w:val="26"/>
  </w:num>
  <w:num w:numId="46">
    <w:abstractNumId w:val="42"/>
  </w:num>
  <w:num w:numId="47">
    <w:abstractNumId w:val="63"/>
  </w:num>
  <w:num w:numId="48">
    <w:abstractNumId w:val="29"/>
  </w:num>
  <w:num w:numId="49">
    <w:abstractNumId w:val="49"/>
  </w:num>
  <w:num w:numId="50">
    <w:abstractNumId w:val="67"/>
  </w:num>
  <w:num w:numId="51">
    <w:abstractNumId w:val="18"/>
  </w:num>
  <w:num w:numId="52">
    <w:abstractNumId w:val="13"/>
  </w:num>
  <w:num w:numId="53">
    <w:abstractNumId w:val="64"/>
  </w:num>
  <w:num w:numId="54">
    <w:abstractNumId w:val="54"/>
  </w:num>
  <w:num w:numId="55">
    <w:abstractNumId w:val="27"/>
  </w:num>
  <w:num w:numId="56">
    <w:abstractNumId w:val="70"/>
  </w:num>
  <w:num w:numId="57">
    <w:abstractNumId w:val="9"/>
  </w:num>
  <w:num w:numId="58">
    <w:abstractNumId w:val="31"/>
  </w:num>
  <w:num w:numId="59">
    <w:abstractNumId w:val="66"/>
  </w:num>
  <w:num w:numId="60">
    <w:abstractNumId w:val="17"/>
  </w:num>
  <w:num w:numId="61">
    <w:abstractNumId w:val="16"/>
  </w:num>
  <w:num w:numId="62">
    <w:abstractNumId w:val="33"/>
  </w:num>
  <w:num w:numId="63">
    <w:abstractNumId w:val="35"/>
  </w:num>
  <w:num w:numId="64">
    <w:abstractNumId w:val="56"/>
  </w:num>
  <w:num w:numId="65">
    <w:abstractNumId w:val="6"/>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rie Mason">
    <w15:presenceInfo w15:providerId="AD" w15:userId="S-1-5-21-308232422-1164800778-2878555112-12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_type" w:val="0"/>
    <w:docVar w:name="Opus_AddLogos" w:val="True"/>
    <w:docVar w:name="Opus_DlgOnOpen" w:val="True"/>
    <w:docVar w:name="Opus_Fluent_RedisplayInputForm" w:val="True"/>
    <w:docVar w:name="Opus_Fluent_UpdateCovers" w:val="True"/>
    <w:docVar w:name="Opus_Formatting_Address_All" w:val="&lt;Formatting&gt;&lt;Text Bookmark=&quot;Company&quot; Format=&quot;ΘCompanyName◊&quot;/&gt;&lt;Text Bookmark=&quot;Office&quot; Format=&quot;ΘOfficeName◊&quot;/&gt;&lt;Text Bookmark=&quot;composite_address&quot; Format=&quot;ΘAddress1◊¶‡Address1◊ΘAddress2◊¶‡Address2◊ΘAddress3◊&quot;/&gt;&lt;Text Bookmark=&quot;Address3&quot; Format=&quot;ΘAddress3◊&quot;/&gt;&lt;Text Bookmark=&quot;Telephone&quot; Format=&quot;ΘTelephoneNumberOfficeDDI◊&quot;/&gt;&lt;Text Bookmark=&quot;Facsimile&quot; Format=&quot;ΘFaxNumberOfficeDDI◊&quot;/&gt;&lt;Text Bookmark=&quot;Address1&quot; Format=&quot;ΘAddress1‡Address1◊&quot;/&gt;&lt;Text Bookmark=&quot;Address2&quot; Format=&quot;ΘAddress2‡Address2◊&quot;/&gt;&lt;Text Bookmark=&quot;registered_office1&quot; Format=&quot;ΘRegisteredOffice1◊&quot;/&gt;&lt;Text Bookmark=&quot;registered_office2&quot; Format=&quot;ΘRegisteredOffice2◊&quot;/&gt;&lt;Text Bookmark=&quot;registered_office3&quot; Format=&quot;ΘRegisteredOffice3◊&quot;/&gt;&lt;Text Bookmark=&quot;registered_office4&quot; Format=&quot;ΘRegisteredOffice4◊&quot;/&gt;&lt;Text Bookmark=&quot;website&quot; Format=&quot;ΘWebsite◊&quot;/&gt;&lt;/Formatting&gt;"/>
    <w:docVar w:name="Opus_Formatting_Address_AU" w:val="&lt;Formatting&gt;&lt;Text Bookmark=&quot;Company&quot; Format=&quot;ΘCompanyName◊&quot;/&gt;&lt;Text Bookmark=&quot;Office&quot; Format=&quot;ΘOfficeName◊&quot;/&gt;&lt;Text Bookmark=&quot;composite_address&quot; Format=&quot;ΘAddress1◊¶‡Address1◊ΘAddress2◊¶‡Address2◊ΘAddress3◊&quot;/&gt;&lt;Text Bookmark=&quot;Address3&quot; Format=&quot;ΘAddress3◊&quot;/&gt;&lt;Text Bookmark=&quot;Telephone&quot; Format=&quot;ΘTelephoneNumberOfficeDDI◊&quot;/&gt;&lt;Text Bookmark=&quot;Facsimile&quot; Format=&quot;ΘFaxNumberOfficeDDI◊&quot;/&gt;&lt;Text Bookmark=&quot;Address1&quot; Format=&quot;ΘAddress1‡Address1◊&quot;/&gt;&lt;Text Bookmark=&quot;Address2&quot; Format=&quot;ΘAddress2‡Address2◊&quot;/&gt;&lt;Text Bookmark=&quot;registered_office1&quot; Format=&quot;ΘRegisteredOffice1◊&quot;/&gt;&lt;Text Bookmark=&quot;registered_office2&quot; Format=&quot;ΘRegisteredOffice2◊&quot;/&gt;&lt;Text Bookmark=&quot;registered_office3&quot; Format=&quot;ΘRegisteredOffice3◊&quot;/&gt;&lt;Text Bookmark=&quot;registered_office4&quot; Format=&quot;ΘRegisteredOffice4◊&quot;/&gt;&lt;Text Bookmark=&quot;website&quot; Format=&quot;ΘWebsite◊&quot;/&gt;&lt;/Formatting&gt;"/>
    <w:docVar w:name="Opus_Formatting_Address_UK" w:val="&lt;Formatting&gt;&lt;Text Bookmark=&quot;Company&quot; Format=&quot;ΘCompanyName◊&quot;/&gt;&lt;Text Bookmark=&quot;Office&quot; Format=&quot;ΘOfficeName◊&quot;/&gt;&lt;Text Bookmark=&quot;composite_address&quot; Format=&quot;ΘAddress1◊¶‡Address1◊ΘAddress2◊¶‡Address2◊ΘAddress3◊&quot;/&gt;&lt;Text Bookmark=&quot;Address3&quot; Format=&quot;ΘAddress3◊&quot;/&gt;&lt;Text Bookmark=&quot;Telephone&quot; Format=&quot;ΘTelephoneNumberOfficeDDI◊&quot;/&gt;&lt;Text Bookmark=&quot;Facsimile&quot; Format=&quot;ΘFaxNumberOfficeDDI◊&quot;/&gt;&lt;Text Bookmark=&quot;Address1&quot; Format=&quot;ΘAddress1‡Address1◊&quot;/&gt;&lt;Text Bookmark=&quot;Address2&quot; Format=&quot;ΘAddress2‡Address2◊&quot;/&gt;&lt;Text Bookmark=&quot;registered_office1&quot; Format=&quot;ΘRegisteredOffice1◊&quot;/&gt;&lt;Text Bookmark=&quot;registered_office2&quot; Format=&quot;ΘRegisteredOffice2◊&quot;/&gt;&lt;Text Bookmark=&quot;registered_office3&quot; Format=&quot;ΘRegisteredOffice3◊&quot;/&gt;&lt;Text Bookmark=&quot;registered_office4&quot; Format=&quot;ΘRegisteredOffice4◊&quot;/&gt;&lt;Text Bookmark=&quot;website&quot; Format=&quot;ΘWebsite◊&quot;/&gt;&lt;/Formatting&gt;"/>
    <w:docVar w:name="Opus_InsertAddress" w:val="2"/>
    <w:docVar w:name="Opus_LockDates" w:val="False"/>
    <w:docVar w:name="Opus_PageLayout" w:val="True"/>
    <w:docVar w:name="OPus_ProtectDocument" w:val="False"/>
    <w:docVar w:name="Opus_SmartStart" w:val="False"/>
    <w:docVar w:name="Opus_UseHelpForm" w:val="True"/>
    <w:docVar w:name="Opus_VersionNumber" w:val="4.0.1"/>
  </w:docVars>
  <w:rsids>
    <w:rsidRoot w:val="00906765"/>
    <w:rsid w:val="0000029A"/>
    <w:rsid w:val="00000720"/>
    <w:rsid w:val="0000127D"/>
    <w:rsid w:val="00001BBF"/>
    <w:rsid w:val="00001FEE"/>
    <w:rsid w:val="00002046"/>
    <w:rsid w:val="00003592"/>
    <w:rsid w:val="00004D30"/>
    <w:rsid w:val="0000506E"/>
    <w:rsid w:val="0000542D"/>
    <w:rsid w:val="000067AE"/>
    <w:rsid w:val="00007A8A"/>
    <w:rsid w:val="00007B02"/>
    <w:rsid w:val="000102DB"/>
    <w:rsid w:val="00011902"/>
    <w:rsid w:val="00011D6B"/>
    <w:rsid w:val="000126A2"/>
    <w:rsid w:val="000130AD"/>
    <w:rsid w:val="0001373E"/>
    <w:rsid w:val="00013F4B"/>
    <w:rsid w:val="000142BF"/>
    <w:rsid w:val="00014C16"/>
    <w:rsid w:val="00015B97"/>
    <w:rsid w:val="00016628"/>
    <w:rsid w:val="0001686A"/>
    <w:rsid w:val="00016CDF"/>
    <w:rsid w:val="0001706E"/>
    <w:rsid w:val="00017C6E"/>
    <w:rsid w:val="00017DBE"/>
    <w:rsid w:val="00017F18"/>
    <w:rsid w:val="00021766"/>
    <w:rsid w:val="00021855"/>
    <w:rsid w:val="000225D4"/>
    <w:rsid w:val="00023589"/>
    <w:rsid w:val="000237E6"/>
    <w:rsid w:val="00026BF2"/>
    <w:rsid w:val="0002727E"/>
    <w:rsid w:val="000273FE"/>
    <w:rsid w:val="00027941"/>
    <w:rsid w:val="000304D9"/>
    <w:rsid w:val="000305FA"/>
    <w:rsid w:val="00033961"/>
    <w:rsid w:val="00034745"/>
    <w:rsid w:val="00034B23"/>
    <w:rsid w:val="00034CB3"/>
    <w:rsid w:val="00036130"/>
    <w:rsid w:val="000367EC"/>
    <w:rsid w:val="00037FBF"/>
    <w:rsid w:val="000406C8"/>
    <w:rsid w:val="00040939"/>
    <w:rsid w:val="00040BC2"/>
    <w:rsid w:val="000411C4"/>
    <w:rsid w:val="00041A02"/>
    <w:rsid w:val="000420CE"/>
    <w:rsid w:val="00042958"/>
    <w:rsid w:val="0004453B"/>
    <w:rsid w:val="00044618"/>
    <w:rsid w:val="00046D12"/>
    <w:rsid w:val="00047461"/>
    <w:rsid w:val="000476D6"/>
    <w:rsid w:val="00047909"/>
    <w:rsid w:val="0005019A"/>
    <w:rsid w:val="000514F5"/>
    <w:rsid w:val="0005192B"/>
    <w:rsid w:val="00052A74"/>
    <w:rsid w:val="00052B98"/>
    <w:rsid w:val="00052D88"/>
    <w:rsid w:val="00052E3A"/>
    <w:rsid w:val="00055734"/>
    <w:rsid w:val="00056F3C"/>
    <w:rsid w:val="00057035"/>
    <w:rsid w:val="00060249"/>
    <w:rsid w:val="00060688"/>
    <w:rsid w:val="00061B11"/>
    <w:rsid w:val="000621AB"/>
    <w:rsid w:val="00062E33"/>
    <w:rsid w:val="00062E78"/>
    <w:rsid w:val="0006364F"/>
    <w:rsid w:val="00066D11"/>
    <w:rsid w:val="000674A4"/>
    <w:rsid w:val="000738CA"/>
    <w:rsid w:val="000741CF"/>
    <w:rsid w:val="00074A85"/>
    <w:rsid w:val="00075A91"/>
    <w:rsid w:val="00080068"/>
    <w:rsid w:val="00080806"/>
    <w:rsid w:val="00080EBD"/>
    <w:rsid w:val="0008132F"/>
    <w:rsid w:val="00081468"/>
    <w:rsid w:val="00081C8D"/>
    <w:rsid w:val="000825F0"/>
    <w:rsid w:val="00083B9C"/>
    <w:rsid w:val="0008532D"/>
    <w:rsid w:val="00086B2C"/>
    <w:rsid w:val="00087C0C"/>
    <w:rsid w:val="00090C44"/>
    <w:rsid w:val="00090F52"/>
    <w:rsid w:val="0009274A"/>
    <w:rsid w:val="00092E72"/>
    <w:rsid w:val="000937F0"/>
    <w:rsid w:val="00093AC9"/>
    <w:rsid w:val="00093FF4"/>
    <w:rsid w:val="000941A1"/>
    <w:rsid w:val="00094779"/>
    <w:rsid w:val="0009565D"/>
    <w:rsid w:val="00096C85"/>
    <w:rsid w:val="00097188"/>
    <w:rsid w:val="00097BD0"/>
    <w:rsid w:val="000A2806"/>
    <w:rsid w:val="000A3ACF"/>
    <w:rsid w:val="000A4EDB"/>
    <w:rsid w:val="000A51A5"/>
    <w:rsid w:val="000A5B9D"/>
    <w:rsid w:val="000A5FCE"/>
    <w:rsid w:val="000A6508"/>
    <w:rsid w:val="000A73DE"/>
    <w:rsid w:val="000A73EE"/>
    <w:rsid w:val="000A75E5"/>
    <w:rsid w:val="000B10E9"/>
    <w:rsid w:val="000B1D4F"/>
    <w:rsid w:val="000B26E7"/>
    <w:rsid w:val="000B41B5"/>
    <w:rsid w:val="000B48E3"/>
    <w:rsid w:val="000B678A"/>
    <w:rsid w:val="000B67F7"/>
    <w:rsid w:val="000B69C3"/>
    <w:rsid w:val="000B7227"/>
    <w:rsid w:val="000B7E94"/>
    <w:rsid w:val="000C1EA9"/>
    <w:rsid w:val="000C3152"/>
    <w:rsid w:val="000C36C0"/>
    <w:rsid w:val="000C3C58"/>
    <w:rsid w:val="000C45C4"/>
    <w:rsid w:val="000C46F4"/>
    <w:rsid w:val="000C5C89"/>
    <w:rsid w:val="000C638A"/>
    <w:rsid w:val="000C6707"/>
    <w:rsid w:val="000D091C"/>
    <w:rsid w:val="000D0BFE"/>
    <w:rsid w:val="000D18D9"/>
    <w:rsid w:val="000D20DA"/>
    <w:rsid w:val="000D354A"/>
    <w:rsid w:val="000D38FD"/>
    <w:rsid w:val="000D4EAE"/>
    <w:rsid w:val="000D509A"/>
    <w:rsid w:val="000D5694"/>
    <w:rsid w:val="000D718C"/>
    <w:rsid w:val="000E0000"/>
    <w:rsid w:val="000E0689"/>
    <w:rsid w:val="000E0B33"/>
    <w:rsid w:val="000E0BE7"/>
    <w:rsid w:val="000E0CEC"/>
    <w:rsid w:val="000E23E6"/>
    <w:rsid w:val="000E2E34"/>
    <w:rsid w:val="000E2ED9"/>
    <w:rsid w:val="000E3249"/>
    <w:rsid w:val="000E3BC5"/>
    <w:rsid w:val="000E4181"/>
    <w:rsid w:val="000E4C32"/>
    <w:rsid w:val="000E4DFC"/>
    <w:rsid w:val="000E5968"/>
    <w:rsid w:val="000E6D9D"/>
    <w:rsid w:val="000F01AB"/>
    <w:rsid w:val="000F0B45"/>
    <w:rsid w:val="000F0D6C"/>
    <w:rsid w:val="000F178A"/>
    <w:rsid w:val="000F1DAB"/>
    <w:rsid w:val="000F2283"/>
    <w:rsid w:val="000F25C8"/>
    <w:rsid w:val="000F46D7"/>
    <w:rsid w:val="000F4984"/>
    <w:rsid w:val="000F6A7F"/>
    <w:rsid w:val="00100538"/>
    <w:rsid w:val="00101536"/>
    <w:rsid w:val="001017C1"/>
    <w:rsid w:val="00103F46"/>
    <w:rsid w:val="00104CA1"/>
    <w:rsid w:val="00105D21"/>
    <w:rsid w:val="0010682F"/>
    <w:rsid w:val="00107362"/>
    <w:rsid w:val="00107CFC"/>
    <w:rsid w:val="00110078"/>
    <w:rsid w:val="001104D0"/>
    <w:rsid w:val="00110B70"/>
    <w:rsid w:val="00112180"/>
    <w:rsid w:val="001136DA"/>
    <w:rsid w:val="00114831"/>
    <w:rsid w:val="00115620"/>
    <w:rsid w:val="00115E8A"/>
    <w:rsid w:val="001171E0"/>
    <w:rsid w:val="00117E5B"/>
    <w:rsid w:val="00120258"/>
    <w:rsid w:val="00120499"/>
    <w:rsid w:val="001206CF"/>
    <w:rsid w:val="00121967"/>
    <w:rsid w:val="00122375"/>
    <w:rsid w:val="001226E4"/>
    <w:rsid w:val="00123A20"/>
    <w:rsid w:val="001246FB"/>
    <w:rsid w:val="001279D9"/>
    <w:rsid w:val="00127B22"/>
    <w:rsid w:val="00130110"/>
    <w:rsid w:val="00130729"/>
    <w:rsid w:val="001308AA"/>
    <w:rsid w:val="00132830"/>
    <w:rsid w:val="00133A1D"/>
    <w:rsid w:val="0013448B"/>
    <w:rsid w:val="00134A54"/>
    <w:rsid w:val="001350C6"/>
    <w:rsid w:val="001352A3"/>
    <w:rsid w:val="001356F7"/>
    <w:rsid w:val="00136012"/>
    <w:rsid w:val="00137142"/>
    <w:rsid w:val="001375E9"/>
    <w:rsid w:val="00141129"/>
    <w:rsid w:val="0014162D"/>
    <w:rsid w:val="001420ED"/>
    <w:rsid w:val="0014250C"/>
    <w:rsid w:val="00143A18"/>
    <w:rsid w:val="00144C02"/>
    <w:rsid w:val="00144D90"/>
    <w:rsid w:val="0014515C"/>
    <w:rsid w:val="00146C6D"/>
    <w:rsid w:val="00147334"/>
    <w:rsid w:val="00147F4E"/>
    <w:rsid w:val="00154B19"/>
    <w:rsid w:val="00156895"/>
    <w:rsid w:val="0015724B"/>
    <w:rsid w:val="00160543"/>
    <w:rsid w:val="001606B6"/>
    <w:rsid w:val="00161B4A"/>
    <w:rsid w:val="00161C8B"/>
    <w:rsid w:val="00162976"/>
    <w:rsid w:val="0016324D"/>
    <w:rsid w:val="001633B7"/>
    <w:rsid w:val="001634D5"/>
    <w:rsid w:val="00165176"/>
    <w:rsid w:val="00165512"/>
    <w:rsid w:val="0016558D"/>
    <w:rsid w:val="001657C9"/>
    <w:rsid w:val="001664BA"/>
    <w:rsid w:val="00166700"/>
    <w:rsid w:val="0017084D"/>
    <w:rsid w:val="001709AD"/>
    <w:rsid w:val="0017149B"/>
    <w:rsid w:val="001714ED"/>
    <w:rsid w:val="0017171E"/>
    <w:rsid w:val="00172EF5"/>
    <w:rsid w:val="001734FE"/>
    <w:rsid w:val="001746B2"/>
    <w:rsid w:val="0017476F"/>
    <w:rsid w:val="001750D6"/>
    <w:rsid w:val="001764E0"/>
    <w:rsid w:val="001765F3"/>
    <w:rsid w:val="001769E5"/>
    <w:rsid w:val="00176FDB"/>
    <w:rsid w:val="0017768B"/>
    <w:rsid w:val="001777C7"/>
    <w:rsid w:val="0017783B"/>
    <w:rsid w:val="0018200B"/>
    <w:rsid w:val="001827E9"/>
    <w:rsid w:val="00182EF9"/>
    <w:rsid w:val="00187670"/>
    <w:rsid w:val="00191A28"/>
    <w:rsid w:val="00191CC0"/>
    <w:rsid w:val="00191D18"/>
    <w:rsid w:val="00191F58"/>
    <w:rsid w:val="001927F3"/>
    <w:rsid w:val="001930DB"/>
    <w:rsid w:val="00196306"/>
    <w:rsid w:val="001A0E9F"/>
    <w:rsid w:val="001A1C39"/>
    <w:rsid w:val="001A1EC3"/>
    <w:rsid w:val="001A22A2"/>
    <w:rsid w:val="001A28C7"/>
    <w:rsid w:val="001A2C21"/>
    <w:rsid w:val="001A3C80"/>
    <w:rsid w:val="001A4710"/>
    <w:rsid w:val="001A54DE"/>
    <w:rsid w:val="001A572F"/>
    <w:rsid w:val="001B0EA4"/>
    <w:rsid w:val="001B23A0"/>
    <w:rsid w:val="001B3477"/>
    <w:rsid w:val="001B3803"/>
    <w:rsid w:val="001B56AE"/>
    <w:rsid w:val="001B7ADF"/>
    <w:rsid w:val="001C14F3"/>
    <w:rsid w:val="001C1567"/>
    <w:rsid w:val="001C1EAF"/>
    <w:rsid w:val="001C2D1E"/>
    <w:rsid w:val="001C3261"/>
    <w:rsid w:val="001C356C"/>
    <w:rsid w:val="001C3E31"/>
    <w:rsid w:val="001C5287"/>
    <w:rsid w:val="001C5E91"/>
    <w:rsid w:val="001C626F"/>
    <w:rsid w:val="001D005A"/>
    <w:rsid w:val="001D0C99"/>
    <w:rsid w:val="001D0E10"/>
    <w:rsid w:val="001D17BB"/>
    <w:rsid w:val="001D26C0"/>
    <w:rsid w:val="001D2D0A"/>
    <w:rsid w:val="001D2D4C"/>
    <w:rsid w:val="001D2D7A"/>
    <w:rsid w:val="001D352F"/>
    <w:rsid w:val="001D37DB"/>
    <w:rsid w:val="001D3820"/>
    <w:rsid w:val="001D3A0F"/>
    <w:rsid w:val="001D3E80"/>
    <w:rsid w:val="001D3E9F"/>
    <w:rsid w:val="001D46CB"/>
    <w:rsid w:val="001D502F"/>
    <w:rsid w:val="001D567C"/>
    <w:rsid w:val="001D5D33"/>
    <w:rsid w:val="001D622F"/>
    <w:rsid w:val="001D7531"/>
    <w:rsid w:val="001E19BB"/>
    <w:rsid w:val="001E205B"/>
    <w:rsid w:val="001E229E"/>
    <w:rsid w:val="001E2746"/>
    <w:rsid w:val="001E2FB5"/>
    <w:rsid w:val="001E36E0"/>
    <w:rsid w:val="001E3735"/>
    <w:rsid w:val="001E4FFD"/>
    <w:rsid w:val="001E5662"/>
    <w:rsid w:val="001E5A0C"/>
    <w:rsid w:val="001E6219"/>
    <w:rsid w:val="001F0C75"/>
    <w:rsid w:val="001F1800"/>
    <w:rsid w:val="001F20A2"/>
    <w:rsid w:val="001F276D"/>
    <w:rsid w:val="001F4132"/>
    <w:rsid w:val="001F4715"/>
    <w:rsid w:val="001F5692"/>
    <w:rsid w:val="001F5B0F"/>
    <w:rsid w:val="001F612D"/>
    <w:rsid w:val="001F7862"/>
    <w:rsid w:val="001F7CB2"/>
    <w:rsid w:val="001F7E05"/>
    <w:rsid w:val="00201833"/>
    <w:rsid w:val="002019DD"/>
    <w:rsid w:val="002031ED"/>
    <w:rsid w:val="0020559F"/>
    <w:rsid w:val="00205B39"/>
    <w:rsid w:val="002075F3"/>
    <w:rsid w:val="00207A26"/>
    <w:rsid w:val="00207A89"/>
    <w:rsid w:val="00210CD5"/>
    <w:rsid w:val="002117CD"/>
    <w:rsid w:val="00211C2F"/>
    <w:rsid w:val="00211E71"/>
    <w:rsid w:val="00213610"/>
    <w:rsid w:val="00213C47"/>
    <w:rsid w:val="002142C3"/>
    <w:rsid w:val="00215A13"/>
    <w:rsid w:val="00215A85"/>
    <w:rsid w:val="00215CEE"/>
    <w:rsid w:val="00216949"/>
    <w:rsid w:val="0021708A"/>
    <w:rsid w:val="00217D5B"/>
    <w:rsid w:val="002207DD"/>
    <w:rsid w:val="00220A92"/>
    <w:rsid w:val="002211A6"/>
    <w:rsid w:val="0022140C"/>
    <w:rsid w:val="00222798"/>
    <w:rsid w:val="002234C3"/>
    <w:rsid w:val="002238DB"/>
    <w:rsid w:val="00223D92"/>
    <w:rsid w:val="00223EC7"/>
    <w:rsid w:val="00224F43"/>
    <w:rsid w:val="002252DD"/>
    <w:rsid w:val="00225648"/>
    <w:rsid w:val="00225BBC"/>
    <w:rsid w:val="0022777A"/>
    <w:rsid w:val="00233DF7"/>
    <w:rsid w:val="00234A4A"/>
    <w:rsid w:val="00235D63"/>
    <w:rsid w:val="00236288"/>
    <w:rsid w:val="00236CED"/>
    <w:rsid w:val="002375A2"/>
    <w:rsid w:val="00240C15"/>
    <w:rsid w:val="002419C7"/>
    <w:rsid w:val="00241A82"/>
    <w:rsid w:val="00241F22"/>
    <w:rsid w:val="002429B9"/>
    <w:rsid w:val="00243492"/>
    <w:rsid w:val="00245ABB"/>
    <w:rsid w:val="00245D4E"/>
    <w:rsid w:val="002518C5"/>
    <w:rsid w:val="002518CF"/>
    <w:rsid w:val="00252BDD"/>
    <w:rsid w:val="00253673"/>
    <w:rsid w:val="0025383B"/>
    <w:rsid w:val="002539BD"/>
    <w:rsid w:val="00253BBB"/>
    <w:rsid w:val="002543C4"/>
    <w:rsid w:val="00255D10"/>
    <w:rsid w:val="0025658B"/>
    <w:rsid w:val="00256CD3"/>
    <w:rsid w:val="00257067"/>
    <w:rsid w:val="00257157"/>
    <w:rsid w:val="00257184"/>
    <w:rsid w:val="00257AAF"/>
    <w:rsid w:val="0026040C"/>
    <w:rsid w:val="002606E0"/>
    <w:rsid w:val="0026092C"/>
    <w:rsid w:val="00260A57"/>
    <w:rsid w:val="00260E2B"/>
    <w:rsid w:val="00261CD6"/>
    <w:rsid w:val="00262639"/>
    <w:rsid w:val="00263785"/>
    <w:rsid w:val="00263A03"/>
    <w:rsid w:val="002644E6"/>
    <w:rsid w:val="002649DC"/>
    <w:rsid w:val="00265D92"/>
    <w:rsid w:val="00265E7E"/>
    <w:rsid w:val="00267DFB"/>
    <w:rsid w:val="002713C7"/>
    <w:rsid w:val="0027146F"/>
    <w:rsid w:val="002722C7"/>
    <w:rsid w:val="002727F6"/>
    <w:rsid w:val="00272E40"/>
    <w:rsid w:val="00273436"/>
    <w:rsid w:val="002735F3"/>
    <w:rsid w:val="00273B55"/>
    <w:rsid w:val="00274C96"/>
    <w:rsid w:val="002757B3"/>
    <w:rsid w:val="002757F1"/>
    <w:rsid w:val="0027631C"/>
    <w:rsid w:val="00276F4E"/>
    <w:rsid w:val="00277552"/>
    <w:rsid w:val="0027787C"/>
    <w:rsid w:val="00277C9B"/>
    <w:rsid w:val="0028003A"/>
    <w:rsid w:val="002805E2"/>
    <w:rsid w:val="002827D5"/>
    <w:rsid w:val="002828DB"/>
    <w:rsid w:val="0028467A"/>
    <w:rsid w:val="002846CD"/>
    <w:rsid w:val="002847A2"/>
    <w:rsid w:val="0028538D"/>
    <w:rsid w:val="00286375"/>
    <w:rsid w:val="00287423"/>
    <w:rsid w:val="00290583"/>
    <w:rsid w:val="00290C4A"/>
    <w:rsid w:val="00290C9C"/>
    <w:rsid w:val="00290FA3"/>
    <w:rsid w:val="00291D4B"/>
    <w:rsid w:val="0029331C"/>
    <w:rsid w:val="0029380A"/>
    <w:rsid w:val="002939A7"/>
    <w:rsid w:val="00293AEF"/>
    <w:rsid w:val="00293DCC"/>
    <w:rsid w:val="002943A5"/>
    <w:rsid w:val="002943DA"/>
    <w:rsid w:val="00295CB6"/>
    <w:rsid w:val="00295FDD"/>
    <w:rsid w:val="002968A4"/>
    <w:rsid w:val="002970D3"/>
    <w:rsid w:val="00297762"/>
    <w:rsid w:val="002A2073"/>
    <w:rsid w:val="002A20E1"/>
    <w:rsid w:val="002A24E4"/>
    <w:rsid w:val="002A2C73"/>
    <w:rsid w:val="002A472B"/>
    <w:rsid w:val="002A631A"/>
    <w:rsid w:val="002A685A"/>
    <w:rsid w:val="002A7AC5"/>
    <w:rsid w:val="002A7ECC"/>
    <w:rsid w:val="002B0DA5"/>
    <w:rsid w:val="002B0DF3"/>
    <w:rsid w:val="002B1460"/>
    <w:rsid w:val="002B1AD7"/>
    <w:rsid w:val="002B3DF3"/>
    <w:rsid w:val="002B4447"/>
    <w:rsid w:val="002B6286"/>
    <w:rsid w:val="002B77D8"/>
    <w:rsid w:val="002C0155"/>
    <w:rsid w:val="002C0B03"/>
    <w:rsid w:val="002C12D7"/>
    <w:rsid w:val="002C1A5B"/>
    <w:rsid w:val="002C305D"/>
    <w:rsid w:val="002C370F"/>
    <w:rsid w:val="002C38DF"/>
    <w:rsid w:val="002C5187"/>
    <w:rsid w:val="002C56B6"/>
    <w:rsid w:val="002C5E17"/>
    <w:rsid w:val="002C6C64"/>
    <w:rsid w:val="002C71ED"/>
    <w:rsid w:val="002C73F7"/>
    <w:rsid w:val="002D0875"/>
    <w:rsid w:val="002D18F5"/>
    <w:rsid w:val="002D1B60"/>
    <w:rsid w:val="002D208D"/>
    <w:rsid w:val="002D2A94"/>
    <w:rsid w:val="002D2D46"/>
    <w:rsid w:val="002D30A0"/>
    <w:rsid w:val="002D3505"/>
    <w:rsid w:val="002D4584"/>
    <w:rsid w:val="002D65DB"/>
    <w:rsid w:val="002D7864"/>
    <w:rsid w:val="002E028F"/>
    <w:rsid w:val="002E06C2"/>
    <w:rsid w:val="002E0AA9"/>
    <w:rsid w:val="002E0DE6"/>
    <w:rsid w:val="002E12B8"/>
    <w:rsid w:val="002E2E75"/>
    <w:rsid w:val="002E3060"/>
    <w:rsid w:val="002E3C8B"/>
    <w:rsid w:val="002E5AEA"/>
    <w:rsid w:val="002E5C8D"/>
    <w:rsid w:val="002E5DC1"/>
    <w:rsid w:val="002E5F2A"/>
    <w:rsid w:val="002E666B"/>
    <w:rsid w:val="002F302A"/>
    <w:rsid w:val="002F383F"/>
    <w:rsid w:val="002F4FA1"/>
    <w:rsid w:val="002F54DE"/>
    <w:rsid w:val="002F64E5"/>
    <w:rsid w:val="002F71F4"/>
    <w:rsid w:val="00300369"/>
    <w:rsid w:val="0030094D"/>
    <w:rsid w:val="00306228"/>
    <w:rsid w:val="00306B81"/>
    <w:rsid w:val="00306D4C"/>
    <w:rsid w:val="003106DB"/>
    <w:rsid w:val="00310A95"/>
    <w:rsid w:val="00310E56"/>
    <w:rsid w:val="00312418"/>
    <w:rsid w:val="00313440"/>
    <w:rsid w:val="0031497D"/>
    <w:rsid w:val="00314D29"/>
    <w:rsid w:val="00317627"/>
    <w:rsid w:val="00317FFD"/>
    <w:rsid w:val="00320CE4"/>
    <w:rsid w:val="00321DDB"/>
    <w:rsid w:val="00322AA7"/>
    <w:rsid w:val="00323A71"/>
    <w:rsid w:val="00323A84"/>
    <w:rsid w:val="00323BEC"/>
    <w:rsid w:val="003251D0"/>
    <w:rsid w:val="00325800"/>
    <w:rsid w:val="003265B5"/>
    <w:rsid w:val="0032709A"/>
    <w:rsid w:val="00327DAE"/>
    <w:rsid w:val="003314E7"/>
    <w:rsid w:val="0033167F"/>
    <w:rsid w:val="00332039"/>
    <w:rsid w:val="003327FE"/>
    <w:rsid w:val="0033283E"/>
    <w:rsid w:val="00332893"/>
    <w:rsid w:val="00332924"/>
    <w:rsid w:val="00332D3C"/>
    <w:rsid w:val="0033326D"/>
    <w:rsid w:val="00333B37"/>
    <w:rsid w:val="00334D77"/>
    <w:rsid w:val="0033560B"/>
    <w:rsid w:val="00336309"/>
    <w:rsid w:val="003363E3"/>
    <w:rsid w:val="003371F2"/>
    <w:rsid w:val="00340B11"/>
    <w:rsid w:val="00341B74"/>
    <w:rsid w:val="0034228D"/>
    <w:rsid w:val="003426F2"/>
    <w:rsid w:val="00342B9C"/>
    <w:rsid w:val="00342C6D"/>
    <w:rsid w:val="00342D20"/>
    <w:rsid w:val="00344049"/>
    <w:rsid w:val="00344B61"/>
    <w:rsid w:val="00344F95"/>
    <w:rsid w:val="00345E81"/>
    <w:rsid w:val="0034641C"/>
    <w:rsid w:val="00346DD4"/>
    <w:rsid w:val="0034760B"/>
    <w:rsid w:val="00347CF9"/>
    <w:rsid w:val="0035261B"/>
    <w:rsid w:val="00353D69"/>
    <w:rsid w:val="00353D75"/>
    <w:rsid w:val="00353F39"/>
    <w:rsid w:val="00354FC3"/>
    <w:rsid w:val="003568D4"/>
    <w:rsid w:val="00356CFE"/>
    <w:rsid w:val="00356DFB"/>
    <w:rsid w:val="00357AEF"/>
    <w:rsid w:val="00357BFE"/>
    <w:rsid w:val="0036020C"/>
    <w:rsid w:val="0036080F"/>
    <w:rsid w:val="003614EC"/>
    <w:rsid w:val="003616CA"/>
    <w:rsid w:val="00363D71"/>
    <w:rsid w:val="00364F47"/>
    <w:rsid w:val="003658AB"/>
    <w:rsid w:val="00366858"/>
    <w:rsid w:val="00366B19"/>
    <w:rsid w:val="00367844"/>
    <w:rsid w:val="00370242"/>
    <w:rsid w:val="00370CE5"/>
    <w:rsid w:val="00370DB4"/>
    <w:rsid w:val="00371DCF"/>
    <w:rsid w:val="00373812"/>
    <w:rsid w:val="00373EDC"/>
    <w:rsid w:val="00375732"/>
    <w:rsid w:val="00375CF1"/>
    <w:rsid w:val="00375D4A"/>
    <w:rsid w:val="00376C93"/>
    <w:rsid w:val="003818E7"/>
    <w:rsid w:val="003854EA"/>
    <w:rsid w:val="00385A88"/>
    <w:rsid w:val="00385D28"/>
    <w:rsid w:val="0038683C"/>
    <w:rsid w:val="003878B6"/>
    <w:rsid w:val="003910E6"/>
    <w:rsid w:val="00392478"/>
    <w:rsid w:val="0039422B"/>
    <w:rsid w:val="003942A1"/>
    <w:rsid w:val="00395DAA"/>
    <w:rsid w:val="00395DD1"/>
    <w:rsid w:val="003976CC"/>
    <w:rsid w:val="003A0380"/>
    <w:rsid w:val="003A05FA"/>
    <w:rsid w:val="003A3B5E"/>
    <w:rsid w:val="003A3BFB"/>
    <w:rsid w:val="003A3F47"/>
    <w:rsid w:val="003A40C8"/>
    <w:rsid w:val="003A4819"/>
    <w:rsid w:val="003A5448"/>
    <w:rsid w:val="003A5807"/>
    <w:rsid w:val="003A5DB4"/>
    <w:rsid w:val="003A5E06"/>
    <w:rsid w:val="003A6BE1"/>
    <w:rsid w:val="003A7AC6"/>
    <w:rsid w:val="003B0214"/>
    <w:rsid w:val="003B08BF"/>
    <w:rsid w:val="003B0E99"/>
    <w:rsid w:val="003B18C6"/>
    <w:rsid w:val="003B30C6"/>
    <w:rsid w:val="003B3548"/>
    <w:rsid w:val="003B3EE2"/>
    <w:rsid w:val="003B4B4E"/>
    <w:rsid w:val="003B4C7A"/>
    <w:rsid w:val="003B53DD"/>
    <w:rsid w:val="003B659A"/>
    <w:rsid w:val="003C0955"/>
    <w:rsid w:val="003C0A89"/>
    <w:rsid w:val="003C1894"/>
    <w:rsid w:val="003C1BEA"/>
    <w:rsid w:val="003C28AD"/>
    <w:rsid w:val="003C29A1"/>
    <w:rsid w:val="003C29D9"/>
    <w:rsid w:val="003C4B69"/>
    <w:rsid w:val="003C5B65"/>
    <w:rsid w:val="003C6A77"/>
    <w:rsid w:val="003C6F5E"/>
    <w:rsid w:val="003D100A"/>
    <w:rsid w:val="003D14BD"/>
    <w:rsid w:val="003D2309"/>
    <w:rsid w:val="003D2740"/>
    <w:rsid w:val="003D2E7C"/>
    <w:rsid w:val="003D3FE2"/>
    <w:rsid w:val="003D5217"/>
    <w:rsid w:val="003D5680"/>
    <w:rsid w:val="003D5B57"/>
    <w:rsid w:val="003D6209"/>
    <w:rsid w:val="003E0503"/>
    <w:rsid w:val="003E0684"/>
    <w:rsid w:val="003E0987"/>
    <w:rsid w:val="003E0D8A"/>
    <w:rsid w:val="003E2088"/>
    <w:rsid w:val="003E2133"/>
    <w:rsid w:val="003E2D35"/>
    <w:rsid w:val="003E4FE8"/>
    <w:rsid w:val="003E670E"/>
    <w:rsid w:val="003F19FE"/>
    <w:rsid w:val="003F3162"/>
    <w:rsid w:val="003F4BC3"/>
    <w:rsid w:val="003F4CBC"/>
    <w:rsid w:val="003F4FD6"/>
    <w:rsid w:val="003F7809"/>
    <w:rsid w:val="003F7E8A"/>
    <w:rsid w:val="004012FE"/>
    <w:rsid w:val="00401447"/>
    <w:rsid w:val="0040175E"/>
    <w:rsid w:val="004027BD"/>
    <w:rsid w:val="004027CD"/>
    <w:rsid w:val="00402B41"/>
    <w:rsid w:val="004031CC"/>
    <w:rsid w:val="0040464E"/>
    <w:rsid w:val="00404881"/>
    <w:rsid w:val="00405C08"/>
    <w:rsid w:val="0040787D"/>
    <w:rsid w:val="0041006C"/>
    <w:rsid w:val="00410D1D"/>
    <w:rsid w:val="0041238F"/>
    <w:rsid w:val="00412A32"/>
    <w:rsid w:val="0041492C"/>
    <w:rsid w:val="004163AB"/>
    <w:rsid w:val="004201DF"/>
    <w:rsid w:val="00420749"/>
    <w:rsid w:val="0042153A"/>
    <w:rsid w:val="00422B33"/>
    <w:rsid w:val="004231BE"/>
    <w:rsid w:val="0042334C"/>
    <w:rsid w:val="004237CD"/>
    <w:rsid w:val="00424A24"/>
    <w:rsid w:val="00424AD0"/>
    <w:rsid w:val="00424C8B"/>
    <w:rsid w:val="00425293"/>
    <w:rsid w:val="0042544B"/>
    <w:rsid w:val="00425AA3"/>
    <w:rsid w:val="0042655C"/>
    <w:rsid w:val="0042789E"/>
    <w:rsid w:val="00427A81"/>
    <w:rsid w:val="00427EF7"/>
    <w:rsid w:val="004304D0"/>
    <w:rsid w:val="00430D93"/>
    <w:rsid w:val="004313BD"/>
    <w:rsid w:val="004333D0"/>
    <w:rsid w:val="00433DCD"/>
    <w:rsid w:val="00435F5D"/>
    <w:rsid w:val="00436F8E"/>
    <w:rsid w:val="00440F12"/>
    <w:rsid w:val="004419DF"/>
    <w:rsid w:val="00441B2E"/>
    <w:rsid w:val="00441CBC"/>
    <w:rsid w:val="0044231B"/>
    <w:rsid w:val="00442FD0"/>
    <w:rsid w:val="00445595"/>
    <w:rsid w:val="00445BD1"/>
    <w:rsid w:val="00445E28"/>
    <w:rsid w:val="00446AC4"/>
    <w:rsid w:val="00450CC8"/>
    <w:rsid w:val="004536FD"/>
    <w:rsid w:val="004546D3"/>
    <w:rsid w:val="00454B4D"/>
    <w:rsid w:val="00454B98"/>
    <w:rsid w:val="004558A2"/>
    <w:rsid w:val="0045605C"/>
    <w:rsid w:val="004577B4"/>
    <w:rsid w:val="00457D41"/>
    <w:rsid w:val="00461388"/>
    <w:rsid w:val="00464024"/>
    <w:rsid w:val="00464FDF"/>
    <w:rsid w:val="00466BAA"/>
    <w:rsid w:val="00470C5A"/>
    <w:rsid w:val="00471532"/>
    <w:rsid w:val="0047325C"/>
    <w:rsid w:val="00473D37"/>
    <w:rsid w:val="0047422A"/>
    <w:rsid w:val="004745DA"/>
    <w:rsid w:val="004746E8"/>
    <w:rsid w:val="0047483C"/>
    <w:rsid w:val="00474AEA"/>
    <w:rsid w:val="00475594"/>
    <w:rsid w:val="0047596C"/>
    <w:rsid w:val="0048112B"/>
    <w:rsid w:val="004814D6"/>
    <w:rsid w:val="0048174A"/>
    <w:rsid w:val="00481CAB"/>
    <w:rsid w:val="00481CAC"/>
    <w:rsid w:val="00481E99"/>
    <w:rsid w:val="00482402"/>
    <w:rsid w:val="00482851"/>
    <w:rsid w:val="004835D7"/>
    <w:rsid w:val="00483D80"/>
    <w:rsid w:val="00485314"/>
    <w:rsid w:val="004855B8"/>
    <w:rsid w:val="00485C0D"/>
    <w:rsid w:val="0048691A"/>
    <w:rsid w:val="004869AB"/>
    <w:rsid w:val="00486BDE"/>
    <w:rsid w:val="0049028C"/>
    <w:rsid w:val="00492A1F"/>
    <w:rsid w:val="00494264"/>
    <w:rsid w:val="0049485F"/>
    <w:rsid w:val="0049512C"/>
    <w:rsid w:val="00496159"/>
    <w:rsid w:val="004962D5"/>
    <w:rsid w:val="004967BC"/>
    <w:rsid w:val="0049757D"/>
    <w:rsid w:val="004A1537"/>
    <w:rsid w:val="004A4263"/>
    <w:rsid w:val="004A490E"/>
    <w:rsid w:val="004A4E74"/>
    <w:rsid w:val="004A5877"/>
    <w:rsid w:val="004A6F2A"/>
    <w:rsid w:val="004A7116"/>
    <w:rsid w:val="004B1FA1"/>
    <w:rsid w:val="004B2788"/>
    <w:rsid w:val="004B2E64"/>
    <w:rsid w:val="004B3375"/>
    <w:rsid w:val="004B62F4"/>
    <w:rsid w:val="004B7489"/>
    <w:rsid w:val="004B7EAC"/>
    <w:rsid w:val="004C0E80"/>
    <w:rsid w:val="004C3623"/>
    <w:rsid w:val="004C3919"/>
    <w:rsid w:val="004C4FAC"/>
    <w:rsid w:val="004C5704"/>
    <w:rsid w:val="004C59A1"/>
    <w:rsid w:val="004C784C"/>
    <w:rsid w:val="004D0D1F"/>
    <w:rsid w:val="004D10D1"/>
    <w:rsid w:val="004D54A1"/>
    <w:rsid w:val="004D7014"/>
    <w:rsid w:val="004D7E43"/>
    <w:rsid w:val="004D7EA6"/>
    <w:rsid w:val="004E23EF"/>
    <w:rsid w:val="004E2944"/>
    <w:rsid w:val="004E36F0"/>
    <w:rsid w:val="004E42A2"/>
    <w:rsid w:val="004E4406"/>
    <w:rsid w:val="004E4BE6"/>
    <w:rsid w:val="004E58E2"/>
    <w:rsid w:val="004E71CF"/>
    <w:rsid w:val="004E7770"/>
    <w:rsid w:val="004F067D"/>
    <w:rsid w:val="004F0B80"/>
    <w:rsid w:val="004F234E"/>
    <w:rsid w:val="004F2BEE"/>
    <w:rsid w:val="004F3389"/>
    <w:rsid w:val="004F4CBD"/>
    <w:rsid w:val="004F5893"/>
    <w:rsid w:val="004F677F"/>
    <w:rsid w:val="004F7BAA"/>
    <w:rsid w:val="00500B0D"/>
    <w:rsid w:val="00500EF5"/>
    <w:rsid w:val="00501C8B"/>
    <w:rsid w:val="00501F15"/>
    <w:rsid w:val="00501FBE"/>
    <w:rsid w:val="00502EC6"/>
    <w:rsid w:val="005047CA"/>
    <w:rsid w:val="0050523D"/>
    <w:rsid w:val="005063C8"/>
    <w:rsid w:val="00510D80"/>
    <w:rsid w:val="00510DED"/>
    <w:rsid w:val="005117C6"/>
    <w:rsid w:val="0051264F"/>
    <w:rsid w:val="00512A7B"/>
    <w:rsid w:val="00513649"/>
    <w:rsid w:val="00513698"/>
    <w:rsid w:val="00513D6E"/>
    <w:rsid w:val="00516431"/>
    <w:rsid w:val="00516689"/>
    <w:rsid w:val="00516788"/>
    <w:rsid w:val="00516E89"/>
    <w:rsid w:val="005179D7"/>
    <w:rsid w:val="0052012D"/>
    <w:rsid w:val="005202E9"/>
    <w:rsid w:val="005204D8"/>
    <w:rsid w:val="00521587"/>
    <w:rsid w:val="0052387B"/>
    <w:rsid w:val="00523B45"/>
    <w:rsid w:val="00523F37"/>
    <w:rsid w:val="005249BE"/>
    <w:rsid w:val="00525CD5"/>
    <w:rsid w:val="00526689"/>
    <w:rsid w:val="0052677F"/>
    <w:rsid w:val="005279D5"/>
    <w:rsid w:val="00527BF2"/>
    <w:rsid w:val="00527D6F"/>
    <w:rsid w:val="005303DA"/>
    <w:rsid w:val="00530D09"/>
    <w:rsid w:val="005314BF"/>
    <w:rsid w:val="00532816"/>
    <w:rsid w:val="00532F5E"/>
    <w:rsid w:val="005331F0"/>
    <w:rsid w:val="00534B04"/>
    <w:rsid w:val="00536841"/>
    <w:rsid w:val="00540E0D"/>
    <w:rsid w:val="00542BDB"/>
    <w:rsid w:val="00542FE0"/>
    <w:rsid w:val="0054436D"/>
    <w:rsid w:val="005461C1"/>
    <w:rsid w:val="00546548"/>
    <w:rsid w:val="00547EED"/>
    <w:rsid w:val="00550EB5"/>
    <w:rsid w:val="00551301"/>
    <w:rsid w:val="005519F1"/>
    <w:rsid w:val="00553256"/>
    <w:rsid w:val="00553AC2"/>
    <w:rsid w:val="00553B87"/>
    <w:rsid w:val="00553B91"/>
    <w:rsid w:val="005541E6"/>
    <w:rsid w:val="00555679"/>
    <w:rsid w:val="00555BD1"/>
    <w:rsid w:val="00556628"/>
    <w:rsid w:val="005577F2"/>
    <w:rsid w:val="005579DD"/>
    <w:rsid w:val="00562209"/>
    <w:rsid w:val="00563969"/>
    <w:rsid w:val="0056568F"/>
    <w:rsid w:val="00565FD7"/>
    <w:rsid w:val="00566345"/>
    <w:rsid w:val="00566A23"/>
    <w:rsid w:val="005676FD"/>
    <w:rsid w:val="00567F7E"/>
    <w:rsid w:val="00570F5F"/>
    <w:rsid w:val="00571E2C"/>
    <w:rsid w:val="00572930"/>
    <w:rsid w:val="00573F84"/>
    <w:rsid w:val="00574439"/>
    <w:rsid w:val="00574788"/>
    <w:rsid w:val="00575385"/>
    <w:rsid w:val="00575978"/>
    <w:rsid w:val="005761A7"/>
    <w:rsid w:val="00577AED"/>
    <w:rsid w:val="005802F3"/>
    <w:rsid w:val="005811C9"/>
    <w:rsid w:val="00581780"/>
    <w:rsid w:val="0058492F"/>
    <w:rsid w:val="00584BC3"/>
    <w:rsid w:val="00584EB9"/>
    <w:rsid w:val="00585E13"/>
    <w:rsid w:val="00591592"/>
    <w:rsid w:val="00594066"/>
    <w:rsid w:val="00594539"/>
    <w:rsid w:val="005948D3"/>
    <w:rsid w:val="00595CEB"/>
    <w:rsid w:val="005962B9"/>
    <w:rsid w:val="005965F9"/>
    <w:rsid w:val="00596683"/>
    <w:rsid w:val="00596ED3"/>
    <w:rsid w:val="005A0686"/>
    <w:rsid w:val="005A24C1"/>
    <w:rsid w:val="005A273A"/>
    <w:rsid w:val="005A3A51"/>
    <w:rsid w:val="005A3DF0"/>
    <w:rsid w:val="005A5390"/>
    <w:rsid w:val="005A5FC9"/>
    <w:rsid w:val="005A6BF5"/>
    <w:rsid w:val="005A6D86"/>
    <w:rsid w:val="005A7657"/>
    <w:rsid w:val="005B1639"/>
    <w:rsid w:val="005B310F"/>
    <w:rsid w:val="005B52F9"/>
    <w:rsid w:val="005B54BC"/>
    <w:rsid w:val="005B554B"/>
    <w:rsid w:val="005B5AE9"/>
    <w:rsid w:val="005B5B17"/>
    <w:rsid w:val="005B661F"/>
    <w:rsid w:val="005B6B60"/>
    <w:rsid w:val="005C1E96"/>
    <w:rsid w:val="005C2AD6"/>
    <w:rsid w:val="005C4240"/>
    <w:rsid w:val="005C526F"/>
    <w:rsid w:val="005C537E"/>
    <w:rsid w:val="005C5BF7"/>
    <w:rsid w:val="005C6671"/>
    <w:rsid w:val="005D0832"/>
    <w:rsid w:val="005D12F4"/>
    <w:rsid w:val="005D1563"/>
    <w:rsid w:val="005D26E0"/>
    <w:rsid w:val="005D3061"/>
    <w:rsid w:val="005D390A"/>
    <w:rsid w:val="005D3E45"/>
    <w:rsid w:val="005D418E"/>
    <w:rsid w:val="005D43CE"/>
    <w:rsid w:val="005D4F89"/>
    <w:rsid w:val="005D50F2"/>
    <w:rsid w:val="005E066D"/>
    <w:rsid w:val="005E08ED"/>
    <w:rsid w:val="005E0AC6"/>
    <w:rsid w:val="005E0D61"/>
    <w:rsid w:val="005E174C"/>
    <w:rsid w:val="005E6A77"/>
    <w:rsid w:val="005E772D"/>
    <w:rsid w:val="005F00B7"/>
    <w:rsid w:val="005F04DA"/>
    <w:rsid w:val="005F1993"/>
    <w:rsid w:val="005F23B8"/>
    <w:rsid w:val="005F2815"/>
    <w:rsid w:val="005F281E"/>
    <w:rsid w:val="005F3352"/>
    <w:rsid w:val="005F3826"/>
    <w:rsid w:val="005F49AA"/>
    <w:rsid w:val="005F4F0B"/>
    <w:rsid w:val="005F678D"/>
    <w:rsid w:val="005F6A16"/>
    <w:rsid w:val="00600C96"/>
    <w:rsid w:val="006013D9"/>
    <w:rsid w:val="00601A87"/>
    <w:rsid w:val="006021E1"/>
    <w:rsid w:val="00602C05"/>
    <w:rsid w:val="00602C78"/>
    <w:rsid w:val="00602EF3"/>
    <w:rsid w:val="00603DDC"/>
    <w:rsid w:val="00604BF1"/>
    <w:rsid w:val="0061023D"/>
    <w:rsid w:val="0061075C"/>
    <w:rsid w:val="006115EB"/>
    <w:rsid w:val="00611BD5"/>
    <w:rsid w:val="00611BEA"/>
    <w:rsid w:val="0061327C"/>
    <w:rsid w:val="00614CB7"/>
    <w:rsid w:val="00616DEE"/>
    <w:rsid w:val="0062024A"/>
    <w:rsid w:val="006213A5"/>
    <w:rsid w:val="0062142D"/>
    <w:rsid w:val="00621B77"/>
    <w:rsid w:val="00622F31"/>
    <w:rsid w:val="00623219"/>
    <w:rsid w:val="00623CE5"/>
    <w:rsid w:val="0062456D"/>
    <w:rsid w:val="00624D08"/>
    <w:rsid w:val="00625AD6"/>
    <w:rsid w:val="00626642"/>
    <w:rsid w:val="006270AC"/>
    <w:rsid w:val="00630547"/>
    <w:rsid w:val="006337F7"/>
    <w:rsid w:val="00633D10"/>
    <w:rsid w:val="0063458F"/>
    <w:rsid w:val="006349F8"/>
    <w:rsid w:val="00635CAD"/>
    <w:rsid w:val="0063626B"/>
    <w:rsid w:val="00636BCC"/>
    <w:rsid w:val="006372A7"/>
    <w:rsid w:val="00637AFB"/>
    <w:rsid w:val="00640F7F"/>
    <w:rsid w:val="006428A2"/>
    <w:rsid w:val="00642E42"/>
    <w:rsid w:val="006430B9"/>
    <w:rsid w:val="00643759"/>
    <w:rsid w:val="00643AB3"/>
    <w:rsid w:val="006453E1"/>
    <w:rsid w:val="00646458"/>
    <w:rsid w:val="006474C4"/>
    <w:rsid w:val="0065150F"/>
    <w:rsid w:val="00651CC2"/>
    <w:rsid w:val="006520D0"/>
    <w:rsid w:val="006529D3"/>
    <w:rsid w:val="00652B9F"/>
    <w:rsid w:val="00653FEA"/>
    <w:rsid w:val="00653FFB"/>
    <w:rsid w:val="006565AB"/>
    <w:rsid w:val="00656773"/>
    <w:rsid w:val="00656B04"/>
    <w:rsid w:val="00657D55"/>
    <w:rsid w:val="006607DB"/>
    <w:rsid w:val="00660B4C"/>
    <w:rsid w:val="00660B71"/>
    <w:rsid w:val="00664DDF"/>
    <w:rsid w:val="00666931"/>
    <w:rsid w:val="00666965"/>
    <w:rsid w:val="00666E8D"/>
    <w:rsid w:val="006673CF"/>
    <w:rsid w:val="0066783D"/>
    <w:rsid w:val="00667DC1"/>
    <w:rsid w:val="00677102"/>
    <w:rsid w:val="006774D5"/>
    <w:rsid w:val="00677784"/>
    <w:rsid w:val="00677EE7"/>
    <w:rsid w:val="0068299A"/>
    <w:rsid w:val="00682CBA"/>
    <w:rsid w:val="00682FC0"/>
    <w:rsid w:val="00683E10"/>
    <w:rsid w:val="0068432C"/>
    <w:rsid w:val="00684C30"/>
    <w:rsid w:val="00684E85"/>
    <w:rsid w:val="0068535E"/>
    <w:rsid w:val="00685BE3"/>
    <w:rsid w:val="00685E83"/>
    <w:rsid w:val="00687541"/>
    <w:rsid w:val="00687E26"/>
    <w:rsid w:val="006911E9"/>
    <w:rsid w:val="00691EAF"/>
    <w:rsid w:val="0069285A"/>
    <w:rsid w:val="00692D4C"/>
    <w:rsid w:val="00692EAB"/>
    <w:rsid w:val="0069308D"/>
    <w:rsid w:val="00693C31"/>
    <w:rsid w:val="00693D09"/>
    <w:rsid w:val="006949A8"/>
    <w:rsid w:val="00694C71"/>
    <w:rsid w:val="006953A1"/>
    <w:rsid w:val="00695C67"/>
    <w:rsid w:val="0069648E"/>
    <w:rsid w:val="00696F31"/>
    <w:rsid w:val="00697251"/>
    <w:rsid w:val="006A2A98"/>
    <w:rsid w:val="006A2C48"/>
    <w:rsid w:val="006A3917"/>
    <w:rsid w:val="006A39F5"/>
    <w:rsid w:val="006A3BF8"/>
    <w:rsid w:val="006A5AA1"/>
    <w:rsid w:val="006A6844"/>
    <w:rsid w:val="006A6D52"/>
    <w:rsid w:val="006A6EFB"/>
    <w:rsid w:val="006A7B76"/>
    <w:rsid w:val="006B173A"/>
    <w:rsid w:val="006B219D"/>
    <w:rsid w:val="006B4503"/>
    <w:rsid w:val="006B64E4"/>
    <w:rsid w:val="006B7828"/>
    <w:rsid w:val="006B7B1D"/>
    <w:rsid w:val="006C0875"/>
    <w:rsid w:val="006C0D15"/>
    <w:rsid w:val="006C260E"/>
    <w:rsid w:val="006C394C"/>
    <w:rsid w:val="006C4A85"/>
    <w:rsid w:val="006C5188"/>
    <w:rsid w:val="006C5302"/>
    <w:rsid w:val="006C5CCA"/>
    <w:rsid w:val="006C6212"/>
    <w:rsid w:val="006C792C"/>
    <w:rsid w:val="006D03B2"/>
    <w:rsid w:val="006D0425"/>
    <w:rsid w:val="006D1153"/>
    <w:rsid w:val="006D268E"/>
    <w:rsid w:val="006D26D5"/>
    <w:rsid w:val="006D32FF"/>
    <w:rsid w:val="006D3E23"/>
    <w:rsid w:val="006D553D"/>
    <w:rsid w:val="006D56CA"/>
    <w:rsid w:val="006D5B34"/>
    <w:rsid w:val="006D6144"/>
    <w:rsid w:val="006D714E"/>
    <w:rsid w:val="006E0D5C"/>
    <w:rsid w:val="006E186F"/>
    <w:rsid w:val="006E3313"/>
    <w:rsid w:val="006E3E2A"/>
    <w:rsid w:val="006E4739"/>
    <w:rsid w:val="006E4C8A"/>
    <w:rsid w:val="006E52AA"/>
    <w:rsid w:val="006E5DBC"/>
    <w:rsid w:val="006E5E82"/>
    <w:rsid w:val="006E6579"/>
    <w:rsid w:val="006E6DE2"/>
    <w:rsid w:val="006E791A"/>
    <w:rsid w:val="006F041C"/>
    <w:rsid w:val="006F290A"/>
    <w:rsid w:val="006F3D0A"/>
    <w:rsid w:val="006F5105"/>
    <w:rsid w:val="006F563E"/>
    <w:rsid w:val="006F5AC1"/>
    <w:rsid w:val="006F5BE5"/>
    <w:rsid w:val="006F72FE"/>
    <w:rsid w:val="00700362"/>
    <w:rsid w:val="00700515"/>
    <w:rsid w:val="00700871"/>
    <w:rsid w:val="007010EA"/>
    <w:rsid w:val="00701E8D"/>
    <w:rsid w:val="0070289F"/>
    <w:rsid w:val="00703699"/>
    <w:rsid w:val="0070773E"/>
    <w:rsid w:val="00707C0A"/>
    <w:rsid w:val="00710CF0"/>
    <w:rsid w:val="00711567"/>
    <w:rsid w:val="00711D56"/>
    <w:rsid w:val="00711D87"/>
    <w:rsid w:val="00711E1D"/>
    <w:rsid w:val="007126AE"/>
    <w:rsid w:val="00713371"/>
    <w:rsid w:val="007158FB"/>
    <w:rsid w:val="0071715D"/>
    <w:rsid w:val="0071792B"/>
    <w:rsid w:val="007200CA"/>
    <w:rsid w:val="007215E6"/>
    <w:rsid w:val="007231A3"/>
    <w:rsid w:val="00724E19"/>
    <w:rsid w:val="00727B59"/>
    <w:rsid w:val="0073078A"/>
    <w:rsid w:val="007314F1"/>
    <w:rsid w:val="00731961"/>
    <w:rsid w:val="007325F0"/>
    <w:rsid w:val="00732DF2"/>
    <w:rsid w:val="007342F4"/>
    <w:rsid w:val="0073440D"/>
    <w:rsid w:val="00734D5F"/>
    <w:rsid w:val="007354C4"/>
    <w:rsid w:val="007367FA"/>
    <w:rsid w:val="00737DB8"/>
    <w:rsid w:val="00740A99"/>
    <w:rsid w:val="00741065"/>
    <w:rsid w:val="007417CA"/>
    <w:rsid w:val="00741820"/>
    <w:rsid w:val="00741CDC"/>
    <w:rsid w:val="00742A1D"/>
    <w:rsid w:val="0074302F"/>
    <w:rsid w:val="00743513"/>
    <w:rsid w:val="00743A8A"/>
    <w:rsid w:val="00743C7F"/>
    <w:rsid w:val="007445A0"/>
    <w:rsid w:val="00744EE5"/>
    <w:rsid w:val="0074571E"/>
    <w:rsid w:val="0074734C"/>
    <w:rsid w:val="00747CE9"/>
    <w:rsid w:val="0075010E"/>
    <w:rsid w:val="00750B80"/>
    <w:rsid w:val="00752885"/>
    <w:rsid w:val="00754AC4"/>
    <w:rsid w:val="007553E6"/>
    <w:rsid w:val="00755492"/>
    <w:rsid w:val="00755572"/>
    <w:rsid w:val="00755EE5"/>
    <w:rsid w:val="00756A45"/>
    <w:rsid w:val="00761113"/>
    <w:rsid w:val="00763700"/>
    <w:rsid w:val="007670C2"/>
    <w:rsid w:val="00767AD2"/>
    <w:rsid w:val="007704C3"/>
    <w:rsid w:val="0077132C"/>
    <w:rsid w:val="00771433"/>
    <w:rsid w:val="00771BDA"/>
    <w:rsid w:val="007720B5"/>
    <w:rsid w:val="00772296"/>
    <w:rsid w:val="007726AD"/>
    <w:rsid w:val="00772AE4"/>
    <w:rsid w:val="00773B90"/>
    <w:rsid w:val="00774508"/>
    <w:rsid w:val="007745E7"/>
    <w:rsid w:val="007754E5"/>
    <w:rsid w:val="00776F97"/>
    <w:rsid w:val="0077725D"/>
    <w:rsid w:val="007807ED"/>
    <w:rsid w:val="0078171D"/>
    <w:rsid w:val="007826AC"/>
    <w:rsid w:val="00782BB9"/>
    <w:rsid w:val="00782C92"/>
    <w:rsid w:val="00782D7A"/>
    <w:rsid w:val="00782E3B"/>
    <w:rsid w:val="007841F6"/>
    <w:rsid w:val="00784D20"/>
    <w:rsid w:val="007853CF"/>
    <w:rsid w:val="007859F8"/>
    <w:rsid w:val="007862C7"/>
    <w:rsid w:val="00786715"/>
    <w:rsid w:val="00787605"/>
    <w:rsid w:val="0078798C"/>
    <w:rsid w:val="00792F48"/>
    <w:rsid w:val="007930F2"/>
    <w:rsid w:val="00793285"/>
    <w:rsid w:val="007935D0"/>
    <w:rsid w:val="00793A36"/>
    <w:rsid w:val="00794139"/>
    <w:rsid w:val="00795380"/>
    <w:rsid w:val="0079544F"/>
    <w:rsid w:val="00796A09"/>
    <w:rsid w:val="007973E8"/>
    <w:rsid w:val="00797B9E"/>
    <w:rsid w:val="00797BAB"/>
    <w:rsid w:val="00797D8E"/>
    <w:rsid w:val="007A06FC"/>
    <w:rsid w:val="007A142B"/>
    <w:rsid w:val="007A1E93"/>
    <w:rsid w:val="007A21AA"/>
    <w:rsid w:val="007A25AB"/>
    <w:rsid w:val="007A25E2"/>
    <w:rsid w:val="007A4808"/>
    <w:rsid w:val="007A4AE3"/>
    <w:rsid w:val="007A575E"/>
    <w:rsid w:val="007B08DD"/>
    <w:rsid w:val="007B0AC7"/>
    <w:rsid w:val="007B0DB4"/>
    <w:rsid w:val="007B1044"/>
    <w:rsid w:val="007B1169"/>
    <w:rsid w:val="007B1BAA"/>
    <w:rsid w:val="007B2174"/>
    <w:rsid w:val="007B4B5B"/>
    <w:rsid w:val="007B4BB5"/>
    <w:rsid w:val="007B4C85"/>
    <w:rsid w:val="007B4E7F"/>
    <w:rsid w:val="007B55AB"/>
    <w:rsid w:val="007B5815"/>
    <w:rsid w:val="007C1A86"/>
    <w:rsid w:val="007C2B61"/>
    <w:rsid w:val="007C3C85"/>
    <w:rsid w:val="007C4A4F"/>
    <w:rsid w:val="007C5DE9"/>
    <w:rsid w:val="007C621E"/>
    <w:rsid w:val="007D06CB"/>
    <w:rsid w:val="007D1224"/>
    <w:rsid w:val="007D165D"/>
    <w:rsid w:val="007D19D2"/>
    <w:rsid w:val="007D1A0F"/>
    <w:rsid w:val="007D1EF3"/>
    <w:rsid w:val="007D283E"/>
    <w:rsid w:val="007D3006"/>
    <w:rsid w:val="007D3344"/>
    <w:rsid w:val="007D419D"/>
    <w:rsid w:val="007D44CA"/>
    <w:rsid w:val="007D4A67"/>
    <w:rsid w:val="007D67AA"/>
    <w:rsid w:val="007D7A8A"/>
    <w:rsid w:val="007E0078"/>
    <w:rsid w:val="007E1CE5"/>
    <w:rsid w:val="007E2083"/>
    <w:rsid w:val="007E30D1"/>
    <w:rsid w:val="007E40A5"/>
    <w:rsid w:val="007E4355"/>
    <w:rsid w:val="007E4E8A"/>
    <w:rsid w:val="007E4E8C"/>
    <w:rsid w:val="007E6577"/>
    <w:rsid w:val="007E76CA"/>
    <w:rsid w:val="007E7836"/>
    <w:rsid w:val="007F002D"/>
    <w:rsid w:val="007F1D34"/>
    <w:rsid w:val="007F2582"/>
    <w:rsid w:val="007F31C7"/>
    <w:rsid w:val="007F4EBE"/>
    <w:rsid w:val="007F6040"/>
    <w:rsid w:val="007F6CFE"/>
    <w:rsid w:val="007F6D55"/>
    <w:rsid w:val="007F6DFE"/>
    <w:rsid w:val="007F7A65"/>
    <w:rsid w:val="007F7A6F"/>
    <w:rsid w:val="00800792"/>
    <w:rsid w:val="00801CBB"/>
    <w:rsid w:val="00801E30"/>
    <w:rsid w:val="00802061"/>
    <w:rsid w:val="00802FD7"/>
    <w:rsid w:val="00805626"/>
    <w:rsid w:val="0080759A"/>
    <w:rsid w:val="00807B21"/>
    <w:rsid w:val="00812267"/>
    <w:rsid w:val="008137DB"/>
    <w:rsid w:val="00813E4B"/>
    <w:rsid w:val="00813FFD"/>
    <w:rsid w:val="0081457D"/>
    <w:rsid w:val="008145E7"/>
    <w:rsid w:val="008157C5"/>
    <w:rsid w:val="0081696E"/>
    <w:rsid w:val="00816DF6"/>
    <w:rsid w:val="008171B9"/>
    <w:rsid w:val="008175A3"/>
    <w:rsid w:val="00817970"/>
    <w:rsid w:val="00820723"/>
    <w:rsid w:val="0082157D"/>
    <w:rsid w:val="008223EA"/>
    <w:rsid w:val="00822542"/>
    <w:rsid w:val="00822FE1"/>
    <w:rsid w:val="00823078"/>
    <w:rsid w:val="0082429C"/>
    <w:rsid w:val="00824C9E"/>
    <w:rsid w:val="00826655"/>
    <w:rsid w:val="00826B0B"/>
    <w:rsid w:val="00826CF3"/>
    <w:rsid w:val="008300F7"/>
    <w:rsid w:val="0083062A"/>
    <w:rsid w:val="00830DDF"/>
    <w:rsid w:val="00831597"/>
    <w:rsid w:val="00831A88"/>
    <w:rsid w:val="00832739"/>
    <w:rsid w:val="008352BB"/>
    <w:rsid w:val="0083532F"/>
    <w:rsid w:val="00835596"/>
    <w:rsid w:val="008361DE"/>
    <w:rsid w:val="00836499"/>
    <w:rsid w:val="008373DC"/>
    <w:rsid w:val="00837EEB"/>
    <w:rsid w:val="00841574"/>
    <w:rsid w:val="00841836"/>
    <w:rsid w:val="00841A18"/>
    <w:rsid w:val="0084222E"/>
    <w:rsid w:val="00842269"/>
    <w:rsid w:val="00842673"/>
    <w:rsid w:val="00843739"/>
    <w:rsid w:val="0084397F"/>
    <w:rsid w:val="00843C23"/>
    <w:rsid w:val="00844600"/>
    <w:rsid w:val="008470AD"/>
    <w:rsid w:val="00847C5A"/>
    <w:rsid w:val="008508B2"/>
    <w:rsid w:val="00850AC8"/>
    <w:rsid w:val="008524ED"/>
    <w:rsid w:val="008530EE"/>
    <w:rsid w:val="00854437"/>
    <w:rsid w:val="008555D2"/>
    <w:rsid w:val="008573E0"/>
    <w:rsid w:val="00857742"/>
    <w:rsid w:val="00861248"/>
    <w:rsid w:val="008621BF"/>
    <w:rsid w:val="00865476"/>
    <w:rsid w:val="00865EA9"/>
    <w:rsid w:val="00866C21"/>
    <w:rsid w:val="00866EE5"/>
    <w:rsid w:val="00867BB7"/>
    <w:rsid w:val="00870782"/>
    <w:rsid w:val="00871435"/>
    <w:rsid w:val="008733E8"/>
    <w:rsid w:val="008738F9"/>
    <w:rsid w:val="008740E7"/>
    <w:rsid w:val="00880189"/>
    <w:rsid w:val="008813E1"/>
    <w:rsid w:val="00881508"/>
    <w:rsid w:val="0088236F"/>
    <w:rsid w:val="00883618"/>
    <w:rsid w:val="00883903"/>
    <w:rsid w:val="00883908"/>
    <w:rsid w:val="0088428D"/>
    <w:rsid w:val="00884A00"/>
    <w:rsid w:val="00885A9B"/>
    <w:rsid w:val="008868ED"/>
    <w:rsid w:val="00887535"/>
    <w:rsid w:val="00892053"/>
    <w:rsid w:val="00893028"/>
    <w:rsid w:val="00894436"/>
    <w:rsid w:val="00894872"/>
    <w:rsid w:val="0089527B"/>
    <w:rsid w:val="0089558C"/>
    <w:rsid w:val="008A0257"/>
    <w:rsid w:val="008A0920"/>
    <w:rsid w:val="008A1298"/>
    <w:rsid w:val="008A2276"/>
    <w:rsid w:val="008A2CF7"/>
    <w:rsid w:val="008A30A2"/>
    <w:rsid w:val="008A3758"/>
    <w:rsid w:val="008A404B"/>
    <w:rsid w:val="008A43FB"/>
    <w:rsid w:val="008A4DEE"/>
    <w:rsid w:val="008A5089"/>
    <w:rsid w:val="008A50E4"/>
    <w:rsid w:val="008A533D"/>
    <w:rsid w:val="008A5DB4"/>
    <w:rsid w:val="008A6817"/>
    <w:rsid w:val="008A72BA"/>
    <w:rsid w:val="008A7D7D"/>
    <w:rsid w:val="008B08B8"/>
    <w:rsid w:val="008B0B72"/>
    <w:rsid w:val="008B1172"/>
    <w:rsid w:val="008B1BB4"/>
    <w:rsid w:val="008B2437"/>
    <w:rsid w:val="008B291A"/>
    <w:rsid w:val="008B3779"/>
    <w:rsid w:val="008B38F3"/>
    <w:rsid w:val="008B3999"/>
    <w:rsid w:val="008B4E08"/>
    <w:rsid w:val="008B4FE4"/>
    <w:rsid w:val="008B6BB9"/>
    <w:rsid w:val="008B7282"/>
    <w:rsid w:val="008C0956"/>
    <w:rsid w:val="008C26E9"/>
    <w:rsid w:val="008C27BA"/>
    <w:rsid w:val="008C2EBE"/>
    <w:rsid w:val="008C2FEA"/>
    <w:rsid w:val="008C33D1"/>
    <w:rsid w:val="008C4CAD"/>
    <w:rsid w:val="008C69EE"/>
    <w:rsid w:val="008C6BED"/>
    <w:rsid w:val="008C79A7"/>
    <w:rsid w:val="008C7EED"/>
    <w:rsid w:val="008D197A"/>
    <w:rsid w:val="008D19BF"/>
    <w:rsid w:val="008D2939"/>
    <w:rsid w:val="008D29BD"/>
    <w:rsid w:val="008D3432"/>
    <w:rsid w:val="008D3659"/>
    <w:rsid w:val="008D4EA3"/>
    <w:rsid w:val="008D53D5"/>
    <w:rsid w:val="008D53EE"/>
    <w:rsid w:val="008D550B"/>
    <w:rsid w:val="008D579A"/>
    <w:rsid w:val="008D57C4"/>
    <w:rsid w:val="008D57D0"/>
    <w:rsid w:val="008D7C28"/>
    <w:rsid w:val="008E0C96"/>
    <w:rsid w:val="008E22A0"/>
    <w:rsid w:val="008E328D"/>
    <w:rsid w:val="008E357C"/>
    <w:rsid w:val="008E4A54"/>
    <w:rsid w:val="008E5245"/>
    <w:rsid w:val="008E57AC"/>
    <w:rsid w:val="008E5C48"/>
    <w:rsid w:val="008E5E3C"/>
    <w:rsid w:val="008E6211"/>
    <w:rsid w:val="008E6A42"/>
    <w:rsid w:val="008E6F83"/>
    <w:rsid w:val="008F021F"/>
    <w:rsid w:val="008F0D55"/>
    <w:rsid w:val="008F201B"/>
    <w:rsid w:val="008F263D"/>
    <w:rsid w:val="008F2904"/>
    <w:rsid w:val="008F3260"/>
    <w:rsid w:val="008F3662"/>
    <w:rsid w:val="008F3CE6"/>
    <w:rsid w:val="008F531F"/>
    <w:rsid w:val="008F5904"/>
    <w:rsid w:val="008F645A"/>
    <w:rsid w:val="008F71E6"/>
    <w:rsid w:val="008F7747"/>
    <w:rsid w:val="00901796"/>
    <w:rsid w:val="00901F66"/>
    <w:rsid w:val="00903B35"/>
    <w:rsid w:val="00906414"/>
    <w:rsid w:val="00906765"/>
    <w:rsid w:val="0090689E"/>
    <w:rsid w:val="00906F39"/>
    <w:rsid w:val="00906FD5"/>
    <w:rsid w:val="0090721F"/>
    <w:rsid w:val="00907B6F"/>
    <w:rsid w:val="00910612"/>
    <w:rsid w:val="00911B5D"/>
    <w:rsid w:val="00912878"/>
    <w:rsid w:val="00913308"/>
    <w:rsid w:val="00913662"/>
    <w:rsid w:val="00915D3E"/>
    <w:rsid w:val="00917F56"/>
    <w:rsid w:val="00921E45"/>
    <w:rsid w:val="009220E8"/>
    <w:rsid w:val="0092263A"/>
    <w:rsid w:val="0092285C"/>
    <w:rsid w:val="009245C6"/>
    <w:rsid w:val="00924893"/>
    <w:rsid w:val="009248A0"/>
    <w:rsid w:val="00924BDF"/>
    <w:rsid w:val="00924C1F"/>
    <w:rsid w:val="009253C7"/>
    <w:rsid w:val="00925897"/>
    <w:rsid w:val="00926031"/>
    <w:rsid w:val="00926D46"/>
    <w:rsid w:val="00927BB6"/>
    <w:rsid w:val="00932BAC"/>
    <w:rsid w:val="00933D15"/>
    <w:rsid w:val="0093615D"/>
    <w:rsid w:val="00936438"/>
    <w:rsid w:val="009376D3"/>
    <w:rsid w:val="00937927"/>
    <w:rsid w:val="00937A97"/>
    <w:rsid w:val="00937ABA"/>
    <w:rsid w:val="00937E4F"/>
    <w:rsid w:val="00941B34"/>
    <w:rsid w:val="00941F1E"/>
    <w:rsid w:val="00944277"/>
    <w:rsid w:val="0094458F"/>
    <w:rsid w:val="00944C6A"/>
    <w:rsid w:val="00945FBA"/>
    <w:rsid w:val="00946137"/>
    <w:rsid w:val="0095059B"/>
    <w:rsid w:val="009508BB"/>
    <w:rsid w:val="00951E13"/>
    <w:rsid w:val="009544EA"/>
    <w:rsid w:val="0095456F"/>
    <w:rsid w:val="00960AC5"/>
    <w:rsid w:val="00961239"/>
    <w:rsid w:val="009627EF"/>
    <w:rsid w:val="00962C20"/>
    <w:rsid w:val="009649B6"/>
    <w:rsid w:val="00964F04"/>
    <w:rsid w:val="009674DA"/>
    <w:rsid w:val="0097082A"/>
    <w:rsid w:val="009729DA"/>
    <w:rsid w:val="009732F8"/>
    <w:rsid w:val="00974294"/>
    <w:rsid w:val="00975C9D"/>
    <w:rsid w:val="00976916"/>
    <w:rsid w:val="00976A33"/>
    <w:rsid w:val="00977802"/>
    <w:rsid w:val="0098046B"/>
    <w:rsid w:val="00980C56"/>
    <w:rsid w:val="0098314B"/>
    <w:rsid w:val="009838EE"/>
    <w:rsid w:val="00984066"/>
    <w:rsid w:val="0098478F"/>
    <w:rsid w:val="00986477"/>
    <w:rsid w:val="00986BEA"/>
    <w:rsid w:val="00986FEB"/>
    <w:rsid w:val="009871A5"/>
    <w:rsid w:val="00987B22"/>
    <w:rsid w:val="00990473"/>
    <w:rsid w:val="0099079E"/>
    <w:rsid w:val="0099116C"/>
    <w:rsid w:val="00991758"/>
    <w:rsid w:val="00993F00"/>
    <w:rsid w:val="00994646"/>
    <w:rsid w:val="00995C18"/>
    <w:rsid w:val="00996305"/>
    <w:rsid w:val="00996AC1"/>
    <w:rsid w:val="009977AC"/>
    <w:rsid w:val="00997952"/>
    <w:rsid w:val="009A058F"/>
    <w:rsid w:val="009A26A5"/>
    <w:rsid w:val="009A26BF"/>
    <w:rsid w:val="009A30B8"/>
    <w:rsid w:val="009A30CF"/>
    <w:rsid w:val="009A3CD5"/>
    <w:rsid w:val="009A4A2A"/>
    <w:rsid w:val="009A4F67"/>
    <w:rsid w:val="009A597C"/>
    <w:rsid w:val="009A5FDB"/>
    <w:rsid w:val="009B300A"/>
    <w:rsid w:val="009B40B1"/>
    <w:rsid w:val="009B4186"/>
    <w:rsid w:val="009B4D61"/>
    <w:rsid w:val="009B4E43"/>
    <w:rsid w:val="009B59EA"/>
    <w:rsid w:val="009B606E"/>
    <w:rsid w:val="009B64CB"/>
    <w:rsid w:val="009B655F"/>
    <w:rsid w:val="009B7340"/>
    <w:rsid w:val="009B7771"/>
    <w:rsid w:val="009C16E5"/>
    <w:rsid w:val="009C1B34"/>
    <w:rsid w:val="009C39D0"/>
    <w:rsid w:val="009C4D0E"/>
    <w:rsid w:val="009C527D"/>
    <w:rsid w:val="009C5A50"/>
    <w:rsid w:val="009C6341"/>
    <w:rsid w:val="009C650F"/>
    <w:rsid w:val="009C67AE"/>
    <w:rsid w:val="009C6D2A"/>
    <w:rsid w:val="009C7933"/>
    <w:rsid w:val="009D090D"/>
    <w:rsid w:val="009D0CA6"/>
    <w:rsid w:val="009D1826"/>
    <w:rsid w:val="009D1E03"/>
    <w:rsid w:val="009D4485"/>
    <w:rsid w:val="009D6157"/>
    <w:rsid w:val="009D7447"/>
    <w:rsid w:val="009D7A8D"/>
    <w:rsid w:val="009E03A7"/>
    <w:rsid w:val="009E15BA"/>
    <w:rsid w:val="009E1FE4"/>
    <w:rsid w:val="009E28E5"/>
    <w:rsid w:val="009E2D41"/>
    <w:rsid w:val="009E3275"/>
    <w:rsid w:val="009E3D41"/>
    <w:rsid w:val="009E407B"/>
    <w:rsid w:val="009E41B3"/>
    <w:rsid w:val="009E6676"/>
    <w:rsid w:val="009E70B2"/>
    <w:rsid w:val="009E75C6"/>
    <w:rsid w:val="009E7CB0"/>
    <w:rsid w:val="009E7F8C"/>
    <w:rsid w:val="009F11F7"/>
    <w:rsid w:val="009F165A"/>
    <w:rsid w:val="009F266A"/>
    <w:rsid w:val="009F30DB"/>
    <w:rsid w:val="009F3BA5"/>
    <w:rsid w:val="009F49DD"/>
    <w:rsid w:val="009F4CD1"/>
    <w:rsid w:val="009F67DE"/>
    <w:rsid w:val="00A00D7D"/>
    <w:rsid w:val="00A01262"/>
    <w:rsid w:val="00A013D4"/>
    <w:rsid w:val="00A01895"/>
    <w:rsid w:val="00A01B10"/>
    <w:rsid w:val="00A01C20"/>
    <w:rsid w:val="00A0337D"/>
    <w:rsid w:val="00A03888"/>
    <w:rsid w:val="00A03EA2"/>
    <w:rsid w:val="00A04C15"/>
    <w:rsid w:val="00A05704"/>
    <w:rsid w:val="00A05DB2"/>
    <w:rsid w:val="00A074E1"/>
    <w:rsid w:val="00A07A35"/>
    <w:rsid w:val="00A1088B"/>
    <w:rsid w:val="00A10AAD"/>
    <w:rsid w:val="00A10F01"/>
    <w:rsid w:val="00A11000"/>
    <w:rsid w:val="00A11902"/>
    <w:rsid w:val="00A12AB8"/>
    <w:rsid w:val="00A14312"/>
    <w:rsid w:val="00A1477F"/>
    <w:rsid w:val="00A14BB3"/>
    <w:rsid w:val="00A14F3C"/>
    <w:rsid w:val="00A16B3D"/>
    <w:rsid w:val="00A17060"/>
    <w:rsid w:val="00A204C9"/>
    <w:rsid w:val="00A21C7D"/>
    <w:rsid w:val="00A21FA1"/>
    <w:rsid w:val="00A2220C"/>
    <w:rsid w:val="00A2234E"/>
    <w:rsid w:val="00A22985"/>
    <w:rsid w:val="00A23D01"/>
    <w:rsid w:val="00A25640"/>
    <w:rsid w:val="00A25966"/>
    <w:rsid w:val="00A266EF"/>
    <w:rsid w:val="00A274B0"/>
    <w:rsid w:val="00A27FC0"/>
    <w:rsid w:val="00A31832"/>
    <w:rsid w:val="00A32EF3"/>
    <w:rsid w:val="00A34FCC"/>
    <w:rsid w:val="00A35DD5"/>
    <w:rsid w:val="00A36663"/>
    <w:rsid w:val="00A36E62"/>
    <w:rsid w:val="00A3747F"/>
    <w:rsid w:val="00A37AA6"/>
    <w:rsid w:val="00A4021A"/>
    <w:rsid w:val="00A44EFC"/>
    <w:rsid w:val="00A4507D"/>
    <w:rsid w:val="00A453B1"/>
    <w:rsid w:val="00A46332"/>
    <w:rsid w:val="00A4653B"/>
    <w:rsid w:val="00A509C2"/>
    <w:rsid w:val="00A53672"/>
    <w:rsid w:val="00A539AD"/>
    <w:rsid w:val="00A5435C"/>
    <w:rsid w:val="00A5606B"/>
    <w:rsid w:val="00A57A6B"/>
    <w:rsid w:val="00A605E0"/>
    <w:rsid w:val="00A6117B"/>
    <w:rsid w:val="00A61CBC"/>
    <w:rsid w:val="00A631E7"/>
    <w:rsid w:val="00A63288"/>
    <w:rsid w:val="00A635FE"/>
    <w:rsid w:val="00A64074"/>
    <w:rsid w:val="00A657EA"/>
    <w:rsid w:val="00A65E56"/>
    <w:rsid w:val="00A66085"/>
    <w:rsid w:val="00A679DC"/>
    <w:rsid w:val="00A711B9"/>
    <w:rsid w:val="00A71571"/>
    <w:rsid w:val="00A722EE"/>
    <w:rsid w:val="00A73B4C"/>
    <w:rsid w:val="00A74645"/>
    <w:rsid w:val="00A747CB"/>
    <w:rsid w:val="00A74802"/>
    <w:rsid w:val="00A768A9"/>
    <w:rsid w:val="00A77162"/>
    <w:rsid w:val="00A772A2"/>
    <w:rsid w:val="00A77392"/>
    <w:rsid w:val="00A8004D"/>
    <w:rsid w:val="00A8008D"/>
    <w:rsid w:val="00A80097"/>
    <w:rsid w:val="00A803C9"/>
    <w:rsid w:val="00A8082C"/>
    <w:rsid w:val="00A80BD3"/>
    <w:rsid w:val="00A81116"/>
    <w:rsid w:val="00A823EC"/>
    <w:rsid w:val="00A82A8F"/>
    <w:rsid w:val="00A834C3"/>
    <w:rsid w:val="00A84C96"/>
    <w:rsid w:val="00A859BE"/>
    <w:rsid w:val="00A86465"/>
    <w:rsid w:val="00A87172"/>
    <w:rsid w:val="00A87362"/>
    <w:rsid w:val="00A87515"/>
    <w:rsid w:val="00A87714"/>
    <w:rsid w:val="00A90BFE"/>
    <w:rsid w:val="00A91003"/>
    <w:rsid w:val="00A92825"/>
    <w:rsid w:val="00A931BC"/>
    <w:rsid w:val="00A95A8A"/>
    <w:rsid w:val="00A95B32"/>
    <w:rsid w:val="00A95EB1"/>
    <w:rsid w:val="00A96B24"/>
    <w:rsid w:val="00A9720E"/>
    <w:rsid w:val="00AA141F"/>
    <w:rsid w:val="00AA1D72"/>
    <w:rsid w:val="00AA20A0"/>
    <w:rsid w:val="00AA3381"/>
    <w:rsid w:val="00AA46E9"/>
    <w:rsid w:val="00AA696C"/>
    <w:rsid w:val="00AA7A2D"/>
    <w:rsid w:val="00AB08C1"/>
    <w:rsid w:val="00AB1194"/>
    <w:rsid w:val="00AB1449"/>
    <w:rsid w:val="00AB1A25"/>
    <w:rsid w:val="00AB1CF3"/>
    <w:rsid w:val="00AB2B38"/>
    <w:rsid w:val="00AB2B45"/>
    <w:rsid w:val="00AB52D6"/>
    <w:rsid w:val="00AB5698"/>
    <w:rsid w:val="00AB56DA"/>
    <w:rsid w:val="00AB56F2"/>
    <w:rsid w:val="00AB57A4"/>
    <w:rsid w:val="00AB588C"/>
    <w:rsid w:val="00AB64AA"/>
    <w:rsid w:val="00AB6EDD"/>
    <w:rsid w:val="00AB7C10"/>
    <w:rsid w:val="00AB7C25"/>
    <w:rsid w:val="00AB7CCC"/>
    <w:rsid w:val="00AC110F"/>
    <w:rsid w:val="00AC213A"/>
    <w:rsid w:val="00AC3A78"/>
    <w:rsid w:val="00AC4294"/>
    <w:rsid w:val="00AD12AC"/>
    <w:rsid w:val="00AD1575"/>
    <w:rsid w:val="00AD3EC9"/>
    <w:rsid w:val="00AD4145"/>
    <w:rsid w:val="00AD41F3"/>
    <w:rsid w:val="00AD5C11"/>
    <w:rsid w:val="00AD5D56"/>
    <w:rsid w:val="00AE1225"/>
    <w:rsid w:val="00AE12EB"/>
    <w:rsid w:val="00AE15FF"/>
    <w:rsid w:val="00AE22FE"/>
    <w:rsid w:val="00AE2738"/>
    <w:rsid w:val="00AE2ADB"/>
    <w:rsid w:val="00AE308B"/>
    <w:rsid w:val="00AE33D1"/>
    <w:rsid w:val="00AE3DEC"/>
    <w:rsid w:val="00AE4257"/>
    <w:rsid w:val="00AE4B5B"/>
    <w:rsid w:val="00AE5237"/>
    <w:rsid w:val="00AE5924"/>
    <w:rsid w:val="00AE69AF"/>
    <w:rsid w:val="00AE7960"/>
    <w:rsid w:val="00AE7F29"/>
    <w:rsid w:val="00AF11B5"/>
    <w:rsid w:val="00AF1F08"/>
    <w:rsid w:val="00AF20B5"/>
    <w:rsid w:val="00AF20E4"/>
    <w:rsid w:val="00AF25C4"/>
    <w:rsid w:val="00AF28F4"/>
    <w:rsid w:val="00AF4752"/>
    <w:rsid w:val="00AF4C48"/>
    <w:rsid w:val="00AF6EF8"/>
    <w:rsid w:val="00AF71C9"/>
    <w:rsid w:val="00AF7A4E"/>
    <w:rsid w:val="00B0051B"/>
    <w:rsid w:val="00B00D1E"/>
    <w:rsid w:val="00B019CA"/>
    <w:rsid w:val="00B01C91"/>
    <w:rsid w:val="00B04A75"/>
    <w:rsid w:val="00B04B72"/>
    <w:rsid w:val="00B0512D"/>
    <w:rsid w:val="00B05A29"/>
    <w:rsid w:val="00B06547"/>
    <w:rsid w:val="00B07490"/>
    <w:rsid w:val="00B07F1D"/>
    <w:rsid w:val="00B10508"/>
    <w:rsid w:val="00B1066E"/>
    <w:rsid w:val="00B10A13"/>
    <w:rsid w:val="00B10A3B"/>
    <w:rsid w:val="00B10CB5"/>
    <w:rsid w:val="00B119D7"/>
    <w:rsid w:val="00B12283"/>
    <w:rsid w:val="00B13896"/>
    <w:rsid w:val="00B14622"/>
    <w:rsid w:val="00B149A3"/>
    <w:rsid w:val="00B14AAC"/>
    <w:rsid w:val="00B14DC6"/>
    <w:rsid w:val="00B151D6"/>
    <w:rsid w:val="00B16EED"/>
    <w:rsid w:val="00B17EF3"/>
    <w:rsid w:val="00B209A5"/>
    <w:rsid w:val="00B20C29"/>
    <w:rsid w:val="00B22F0E"/>
    <w:rsid w:val="00B23731"/>
    <w:rsid w:val="00B24E14"/>
    <w:rsid w:val="00B25A00"/>
    <w:rsid w:val="00B25D48"/>
    <w:rsid w:val="00B261E3"/>
    <w:rsid w:val="00B26FBB"/>
    <w:rsid w:val="00B32615"/>
    <w:rsid w:val="00B341F4"/>
    <w:rsid w:val="00B34A6C"/>
    <w:rsid w:val="00B35FE1"/>
    <w:rsid w:val="00B371E1"/>
    <w:rsid w:val="00B403C1"/>
    <w:rsid w:val="00B41D0F"/>
    <w:rsid w:val="00B44F2F"/>
    <w:rsid w:val="00B45D47"/>
    <w:rsid w:val="00B46BB1"/>
    <w:rsid w:val="00B47E7C"/>
    <w:rsid w:val="00B50A43"/>
    <w:rsid w:val="00B52066"/>
    <w:rsid w:val="00B526FE"/>
    <w:rsid w:val="00B5333C"/>
    <w:rsid w:val="00B5369A"/>
    <w:rsid w:val="00B542AF"/>
    <w:rsid w:val="00B54DFB"/>
    <w:rsid w:val="00B553FF"/>
    <w:rsid w:val="00B55F9C"/>
    <w:rsid w:val="00B55FE1"/>
    <w:rsid w:val="00B56251"/>
    <w:rsid w:val="00B56D46"/>
    <w:rsid w:val="00B605F4"/>
    <w:rsid w:val="00B61188"/>
    <w:rsid w:val="00B61DA1"/>
    <w:rsid w:val="00B6416F"/>
    <w:rsid w:val="00B641A9"/>
    <w:rsid w:val="00B64E89"/>
    <w:rsid w:val="00B667EE"/>
    <w:rsid w:val="00B66821"/>
    <w:rsid w:val="00B66E28"/>
    <w:rsid w:val="00B6775A"/>
    <w:rsid w:val="00B67CC5"/>
    <w:rsid w:val="00B71F6D"/>
    <w:rsid w:val="00B72164"/>
    <w:rsid w:val="00B72170"/>
    <w:rsid w:val="00B737FE"/>
    <w:rsid w:val="00B75D5A"/>
    <w:rsid w:val="00B75ED5"/>
    <w:rsid w:val="00B76315"/>
    <w:rsid w:val="00B80037"/>
    <w:rsid w:val="00B80B8A"/>
    <w:rsid w:val="00B80FD2"/>
    <w:rsid w:val="00B82D0E"/>
    <w:rsid w:val="00B82D12"/>
    <w:rsid w:val="00B83F2C"/>
    <w:rsid w:val="00B8477C"/>
    <w:rsid w:val="00B86012"/>
    <w:rsid w:val="00B91593"/>
    <w:rsid w:val="00B91ED6"/>
    <w:rsid w:val="00B920A0"/>
    <w:rsid w:val="00B924BD"/>
    <w:rsid w:val="00B92579"/>
    <w:rsid w:val="00B92D92"/>
    <w:rsid w:val="00B92DE9"/>
    <w:rsid w:val="00B92FFE"/>
    <w:rsid w:val="00B9332D"/>
    <w:rsid w:val="00B937CC"/>
    <w:rsid w:val="00B965AA"/>
    <w:rsid w:val="00BA04EF"/>
    <w:rsid w:val="00BA1099"/>
    <w:rsid w:val="00BA1C50"/>
    <w:rsid w:val="00BA2567"/>
    <w:rsid w:val="00BA44BF"/>
    <w:rsid w:val="00BA4651"/>
    <w:rsid w:val="00BA642A"/>
    <w:rsid w:val="00BA671D"/>
    <w:rsid w:val="00BA6790"/>
    <w:rsid w:val="00BA6A79"/>
    <w:rsid w:val="00BA6D1A"/>
    <w:rsid w:val="00BA7F41"/>
    <w:rsid w:val="00BB0634"/>
    <w:rsid w:val="00BB5999"/>
    <w:rsid w:val="00BC0C50"/>
    <w:rsid w:val="00BC1D60"/>
    <w:rsid w:val="00BC2767"/>
    <w:rsid w:val="00BC284F"/>
    <w:rsid w:val="00BC2F20"/>
    <w:rsid w:val="00BC3121"/>
    <w:rsid w:val="00BC33D0"/>
    <w:rsid w:val="00BC353B"/>
    <w:rsid w:val="00BC365A"/>
    <w:rsid w:val="00BC3864"/>
    <w:rsid w:val="00BC3F00"/>
    <w:rsid w:val="00BC407F"/>
    <w:rsid w:val="00BC4125"/>
    <w:rsid w:val="00BC58A2"/>
    <w:rsid w:val="00BC5C87"/>
    <w:rsid w:val="00BC68BE"/>
    <w:rsid w:val="00BC69F9"/>
    <w:rsid w:val="00BC7471"/>
    <w:rsid w:val="00BD08E7"/>
    <w:rsid w:val="00BD1000"/>
    <w:rsid w:val="00BD1319"/>
    <w:rsid w:val="00BD2B3A"/>
    <w:rsid w:val="00BD2B5C"/>
    <w:rsid w:val="00BD4EFD"/>
    <w:rsid w:val="00BD5031"/>
    <w:rsid w:val="00BD583C"/>
    <w:rsid w:val="00BD69D6"/>
    <w:rsid w:val="00BE01B7"/>
    <w:rsid w:val="00BE05E6"/>
    <w:rsid w:val="00BE494D"/>
    <w:rsid w:val="00BE547F"/>
    <w:rsid w:val="00BE558F"/>
    <w:rsid w:val="00BE6FD3"/>
    <w:rsid w:val="00BF01AD"/>
    <w:rsid w:val="00BF0346"/>
    <w:rsid w:val="00BF27B3"/>
    <w:rsid w:val="00BF3411"/>
    <w:rsid w:val="00BF5262"/>
    <w:rsid w:val="00BF5E92"/>
    <w:rsid w:val="00BF6476"/>
    <w:rsid w:val="00BF6963"/>
    <w:rsid w:val="00C00264"/>
    <w:rsid w:val="00C00470"/>
    <w:rsid w:val="00C017C3"/>
    <w:rsid w:val="00C024BA"/>
    <w:rsid w:val="00C0275B"/>
    <w:rsid w:val="00C02FB5"/>
    <w:rsid w:val="00C0403D"/>
    <w:rsid w:val="00C0488A"/>
    <w:rsid w:val="00C04AAB"/>
    <w:rsid w:val="00C067DA"/>
    <w:rsid w:val="00C06ACE"/>
    <w:rsid w:val="00C07DF4"/>
    <w:rsid w:val="00C104AD"/>
    <w:rsid w:val="00C107CF"/>
    <w:rsid w:val="00C10AD8"/>
    <w:rsid w:val="00C11981"/>
    <w:rsid w:val="00C11B61"/>
    <w:rsid w:val="00C12066"/>
    <w:rsid w:val="00C122D6"/>
    <w:rsid w:val="00C12A04"/>
    <w:rsid w:val="00C12BCD"/>
    <w:rsid w:val="00C134F7"/>
    <w:rsid w:val="00C13AB8"/>
    <w:rsid w:val="00C14252"/>
    <w:rsid w:val="00C15837"/>
    <w:rsid w:val="00C15D23"/>
    <w:rsid w:val="00C15DB3"/>
    <w:rsid w:val="00C17143"/>
    <w:rsid w:val="00C2027A"/>
    <w:rsid w:val="00C2094F"/>
    <w:rsid w:val="00C21D2B"/>
    <w:rsid w:val="00C22AD2"/>
    <w:rsid w:val="00C22C5B"/>
    <w:rsid w:val="00C25224"/>
    <w:rsid w:val="00C2563D"/>
    <w:rsid w:val="00C27155"/>
    <w:rsid w:val="00C305D8"/>
    <w:rsid w:val="00C313D6"/>
    <w:rsid w:val="00C31B29"/>
    <w:rsid w:val="00C337DD"/>
    <w:rsid w:val="00C34183"/>
    <w:rsid w:val="00C34972"/>
    <w:rsid w:val="00C3607F"/>
    <w:rsid w:val="00C362F6"/>
    <w:rsid w:val="00C36431"/>
    <w:rsid w:val="00C36524"/>
    <w:rsid w:val="00C40F2E"/>
    <w:rsid w:val="00C4173F"/>
    <w:rsid w:val="00C41EE3"/>
    <w:rsid w:val="00C42032"/>
    <w:rsid w:val="00C426D0"/>
    <w:rsid w:val="00C430A5"/>
    <w:rsid w:val="00C43402"/>
    <w:rsid w:val="00C43653"/>
    <w:rsid w:val="00C453BF"/>
    <w:rsid w:val="00C4586E"/>
    <w:rsid w:val="00C464A9"/>
    <w:rsid w:val="00C466B6"/>
    <w:rsid w:val="00C46E8E"/>
    <w:rsid w:val="00C503A0"/>
    <w:rsid w:val="00C50877"/>
    <w:rsid w:val="00C52F03"/>
    <w:rsid w:val="00C5381F"/>
    <w:rsid w:val="00C5401F"/>
    <w:rsid w:val="00C5481F"/>
    <w:rsid w:val="00C54F13"/>
    <w:rsid w:val="00C56245"/>
    <w:rsid w:val="00C56976"/>
    <w:rsid w:val="00C57183"/>
    <w:rsid w:val="00C571F9"/>
    <w:rsid w:val="00C5795C"/>
    <w:rsid w:val="00C57C7C"/>
    <w:rsid w:val="00C610C7"/>
    <w:rsid w:val="00C61272"/>
    <w:rsid w:val="00C61672"/>
    <w:rsid w:val="00C61EFD"/>
    <w:rsid w:val="00C62250"/>
    <w:rsid w:val="00C63CCF"/>
    <w:rsid w:val="00C646E8"/>
    <w:rsid w:val="00C65ED9"/>
    <w:rsid w:val="00C66BC1"/>
    <w:rsid w:val="00C67340"/>
    <w:rsid w:val="00C71AAF"/>
    <w:rsid w:val="00C725B1"/>
    <w:rsid w:val="00C72A0D"/>
    <w:rsid w:val="00C72A58"/>
    <w:rsid w:val="00C73D2B"/>
    <w:rsid w:val="00C73D41"/>
    <w:rsid w:val="00C740D7"/>
    <w:rsid w:val="00C76ED2"/>
    <w:rsid w:val="00C77307"/>
    <w:rsid w:val="00C774D2"/>
    <w:rsid w:val="00C77E20"/>
    <w:rsid w:val="00C8015F"/>
    <w:rsid w:val="00C81807"/>
    <w:rsid w:val="00C82CC2"/>
    <w:rsid w:val="00C8333F"/>
    <w:rsid w:val="00C84106"/>
    <w:rsid w:val="00C84B1A"/>
    <w:rsid w:val="00C856DF"/>
    <w:rsid w:val="00C865FC"/>
    <w:rsid w:val="00C8756A"/>
    <w:rsid w:val="00C901F7"/>
    <w:rsid w:val="00C90388"/>
    <w:rsid w:val="00C91A2B"/>
    <w:rsid w:val="00C93475"/>
    <w:rsid w:val="00C93599"/>
    <w:rsid w:val="00C93659"/>
    <w:rsid w:val="00C940A4"/>
    <w:rsid w:val="00C94188"/>
    <w:rsid w:val="00C94398"/>
    <w:rsid w:val="00C96258"/>
    <w:rsid w:val="00C96AA0"/>
    <w:rsid w:val="00C978DC"/>
    <w:rsid w:val="00CA09E9"/>
    <w:rsid w:val="00CA2979"/>
    <w:rsid w:val="00CA3D19"/>
    <w:rsid w:val="00CA44CD"/>
    <w:rsid w:val="00CA5EDD"/>
    <w:rsid w:val="00CA5F78"/>
    <w:rsid w:val="00CA6BCE"/>
    <w:rsid w:val="00CA7038"/>
    <w:rsid w:val="00CA7594"/>
    <w:rsid w:val="00CA7EA4"/>
    <w:rsid w:val="00CB041E"/>
    <w:rsid w:val="00CB1178"/>
    <w:rsid w:val="00CB14DC"/>
    <w:rsid w:val="00CB1ADD"/>
    <w:rsid w:val="00CB1F9D"/>
    <w:rsid w:val="00CB2545"/>
    <w:rsid w:val="00CB452D"/>
    <w:rsid w:val="00CB4EE2"/>
    <w:rsid w:val="00CB6864"/>
    <w:rsid w:val="00CB68EB"/>
    <w:rsid w:val="00CC0665"/>
    <w:rsid w:val="00CC0DB6"/>
    <w:rsid w:val="00CC128B"/>
    <w:rsid w:val="00CC1F14"/>
    <w:rsid w:val="00CC2DDB"/>
    <w:rsid w:val="00CC3A8D"/>
    <w:rsid w:val="00CC3CAD"/>
    <w:rsid w:val="00CC5ACC"/>
    <w:rsid w:val="00CC5D6D"/>
    <w:rsid w:val="00CC5ED5"/>
    <w:rsid w:val="00CC61B2"/>
    <w:rsid w:val="00CC701B"/>
    <w:rsid w:val="00CD1278"/>
    <w:rsid w:val="00CD2416"/>
    <w:rsid w:val="00CD3B84"/>
    <w:rsid w:val="00CD517E"/>
    <w:rsid w:val="00CE091E"/>
    <w:rsid w:val="00CE146F"/>
    <w:rsid w:val="00CE1D3A"/>
    <w:rsid w:val="00CE2188"/>
    <w:rsid w:val="00CE2CBC"/>
    <w:rsid w:val="00CE36DF"/>
    <w:rsid w:val="00CE4343"/>
    <w:rsid w:val="00CE53FC"/>
    <w:rsid w:val="00CE5CB8"/>
    <w:rsid w:val="00CE679E"/>
    <w:rsid w:val="00CF0E06"/>
    <w:rsid w:val="00CF156F"/>
    <w:rsid w:val="00CF2294"/>
    <w:rsid w:val="00CF2309"/>
    <w:rsid w:val="00CF2A1D"/>
    <w:rsid w:val="00CF37B2"/>
    <w:rsid w:val="00CF3C4C"/>
    <w:rsid w:val="00CF6D8C"/>
    <w:rsid w:val="00CF77F9"/>
    <w:rsid w:val="00D0101D"/>
    <w:rsid w:val="00D0157F"/>
    <w:rsid w:val="00D01BA8"/>
    <w:rsid w:val="00D02BC6"/>
    <w:rsid w:val="00D0380A"/>
    <w:rsid w:val="00D04065"/>
    <w:rsid w:val="00D043FD"/>
    <w:rsid w:val="00D04B47"/>
    <w:rsid w:val="00D05005"/>
    <w:rsid w:val="00D056E1"/>
    <w:rsid w:val="00D06807"/>
    <w:rsid w:val="00D06935"/>
    <w:rsid w:val="00D06D7B"/>
    <w:rsid w:val="00D10A80"/>
    <w:rsid w:val="00D11CB8"/>
    <w:rsid w:val="00D12254"/>
    <w:rsid w:val="00D12D52"/>
    <w:rsid w:val="00D13583"/>
    <w:rsid w:val="00D13A4C"/>
    <w:rsid w:val="00D15955"/>
    <w:rsid w:val="00D1795E"/>
    <w:rsid w:val="00D21C8F"/>
    <w:rsid w:val="00D22C41"/>
    <w:rsid w:val="00D22CCC"/>
    <w:rsid w:val="00D22DE6"/>
    <w:rsid w:val="00D24DA0"/>
    <w:rsid w:val="00D24F49"/>
    <w:rsid w:val="00D24F4C"/>
    <w:rsid w:val="00D250C8"/>
    <w:rsid w:val="00D2561C"/>
    <w:rsid w:val="00D26B33"/>
    <w:rsid w:val="00D276FB"/>
    <w:rsid w:val="00D27FAC"/>
    <w:rsid w:val="00D30675"/>
    <w:rsid w:val="00D30DED"/>
    <w:rsid w:val="00D31229"/>
    <w:rsid w:val="00D314AB"/>
    <w:rsid w:val="00D3159C"/>
    <w:rsid w:val="00D31663"/>
    <w:rsid w:val="00D31B14"/>
    <w:rsid w:val="00D31D0D"/>
    <w:rsid w:val="00D32869"/>
    <w:rsid w:val="00D3287A"/>
    <w:rsid w:val="00D33598"/>
    <w:rsid w:val="00D33773"/>
    <w:rsid w:val="00D350A3"/>
    <w:rsid w:val="00D351B2"/>
    <w:rsid w:val="00D35E66"/>
    <w:rsid w:val="00D362C3"/>
    <w:rsid w:val="00D36572"/>
    <w:rsid w:val="00D37AFD"/>
    <w:rsid w:val="00D418DE"/>
    <w:rsid w:val="00D419A5"/>
    <w:rsid w:val="00D425E3"/>
    <w:rsid w:val="00D44000"/>
    <w:rsid w:val="00D44283"/>
    <w:rsid w:val="00D453B9"/>
    <w:rsid w:val="00D457AC"/>
    <w:rsid w:val="00D45F3A"/>
    <w:rsid w:val="00D4627A"/>
    <w:rsid w:val="00D464F4"/>
    <w:rsid w:val="00D46C28"/>
    <w:rsid w:val="00D47421"/>
    <w:rsid w:val="00D47471"/>
    <w:rsid w:val="00D502A5"/>
    <w:rsid w:val="00D50BDA"/>
    <w:rsid w:val="00D50E4D"/>
    <w:rsid w:val="00D518A4"/>
    <w:rsid w:val="00D51A81"/>
    <w:rsid w:val="00D51C32"/>
    <w:rsid w:val="00D520DF"/>
    <w:rsid w:val="00D52AF1"/>
    <w:rsid w:val="00D53F02"/>
    <w:rsid w:val="00D53FFB"/>
    <w:rsid w:val="00D5519E"/>
    <w:rsid w:val="00D55599"/>
    <w:rsid w:val="00D55F0C"/>
    <w:rsid w:val="00D5687D"/>
    <w:rsid w:val="00D56971"/>
    <w:rsid w:val="00D57495"/>
    <w:rsid w:val="00D574D0"/>
    <w:rsid w:val="00D6093A"/>
    <w:rsid w:val="00D6197A"/>
    <w:rsid w:val="00D623F9"/>
    <w:rsid w:val="00D6269C"/>
    <w:rsid w:val="00D666C3"/>
    <w:rsid w:val="00D66DED"/>
    <w:rsid w:val="00D6717B"/>
    <w:rsid w:val="00D67593"/>
    <w:rsid w:val="00D71287"/>
    <w:rsid w:val="00D7155D"/>
    <w:rsid w:val="00D71AE5"/>
    <w:rsid w:val="00D71B48"/>
    <w:rsid w:val="00D72D0D"/>
    <w:rsid w:val="00D73BB5"/>
    <w:rsid w:val="00D75695"/>
    <w:rsid w:val="00D764C7"/>
    <w:rsid w:val="00D77195"/>
    <w:rsid w:val="00D80D51"/>
    <w:rsid w:val="00D81638"/>
    <w:rsid w:val="00D8263C"/>
    <w:rsid w:val="00D828D9"/>
    <w:rsid w:val="00D82CCA"/>
    <w:rsid w:val="00D8364A"/>
    <w:rsid w:val="00D84ECA"/>
    <w:rsid w:val="00D85607"/>
    <w:rsid w:val="00D8579C"/>
    <w:rsid w:val="00D85A45"/>
    <w:rsid w:val="00D85D51"/>
    <w:rsid w:val="00D86C0E"/>
    <w:rsid w:val="00D87DFD"/>
    <w:rsid w:val="00D9025B"/>
    <w:rsid w:val="00D9039C"/>
    <w:rsid w:val="00D907A6"/>
    <w:rsid w:val="00D9109D"/>
    <w:rsid w:val="00D914E6"/>
    <w:rsid w:val="00D941A7"/>
    <w:rsid w:val="00D94C40"/>
    <w:rsid w:val="00D95A56"/>
    <w:rsid w:val="00D9607F"/>
    <w:rsid w:val="00D96A73"/>
    <w:rsid w:val="00D96D94"/>
    <w:rsid w:val="00DA04A8"/>
    <w:rsid w:val="00DA0FF6"/>
    <w:rsid w:val="00DA15EB"/>
    <w:rsid w:val="00DA1C7D"/>
    <w:rsid w:val="00DA2166"/>
    <w:rsid w:val="00DA23E0"/>
    <w:rsid w:val="00DA4100"/>
    <w:rsid w:val="00DA4524"/>
    <w:rsid w:val="00DA487F"/>
    <w:rsid w:val="00DA49E7"/>
    <w:rsid w:val="00DA4E40"/>
    <w:rsid w:val="00DA584C"/>
    <w:rsid w:val="00DA5A02"/>
    <w:rsid w:val="00DA60E8"/>
    <w:rsid w:val="00DA6E83"/>
    <w:rsid w:val="00DA701B"/>
    <w:rsid w:val="00DA71BF"/>
    <w:rsid w:val="00DB068D"/>
    <w:rsid w:val="00DB2B4A"/>
    <w:rsid w:val="00DB3F12"/>
    <w:rsid w:val="00DB5AE8"/>
    <w:rsid w:val="00DB612E"/>
    <w:rsid w:val="00DB6995"/>
    <w:rsid w:val="00DB7F98"/>
    <w:rsid w:val="00DC08EF"/>
    <w:rsid w:val="00DC1375"/>
    <w:rsid w:val="00DC3CED"/>
    <w:rsid w:val="00DC4868"/>
    <w:rsid w:val="00DC7608"/>
    <w:rsid w:val="00DD0AC7"/>
    <w:rsid w:val="00DD0DB8"/>
    <w:rsid w:val="00DD2AEE"/>
    <w:rsid w:val="00DD38FC"/>
    <w:rsid w:val="00DD431D"/>
    <w:rsid w:val="00DD555B"/>
    <w:rsid w:val="00DD6213"/>
    <w:rsid w:val="00DD70A5"/>
    <w:rsid w:val="00DE22E1"/>
    <w:rsid w:val="00DE2728"/>
    <w:rsid w:val="00DE2919"/>
    <w:rsid w:val="00DE2C94"/>
    <w:rsid w:val="00DE337D"/>
    <w:rsid w:val="00DE4293"/>
    <w:rsid w:val="00DE4301"/>
    <w:rsid w:val="00DE562C"/>
    <w:rsid w:val="00DE5763"/>
    <w:rsid w:val="00DE634A"/>
    <w:rsid w:val="00DE7C09"/>
    <w:rsid w:val="00DE7C33"/>
    <w:rsid w:val="00DF01F3"/>
    <w:rsid w:val="00DF0945"/>
    <w:rsid w:val="00DF1106"/>
    <w:rsid w:val="00DF1AD5"/>
    <w:rsid w:val="00DF205F"/>
    <w:rsid w:val="00DF2C9A"/>
    <w:rsid w:val="00DF2DD1"/>
    <w:rsid w:val="00DF2EF0"/>
    <w:rsid w:val="00DF3FC0"/>
    <w:rsid w:val="00DF4EB7"/>
    <w:rsid w:val="00DF5C9F"/>
    <w:rsid w:val="00DF5D82"/>
    <w:rsid w:val="00DF677C"/>
    <w:rsid w:val="00DF6CE8"/>
    <w:rsid w:val="00DF6EE3"/>
    <w:rsid w:val="00DF785E"/>
    <w:rsid w:val="00E016BD"/>
    <w:rsid w:val="00E025C2"/>
    <w:rsid w:val="00E034FF"/>
    <w:rsid w:val="00E035FD"/>
    <w:rsid w:val="00E03610"/>
    <w:rsid w:val="00E03FA1"/>
    <w:rsid w:val="00E04075"/>
    <w:rsid w:val="00E04C55"/>
    <w:rsid w:val="00E05188"/>
    <w:rsid w:val="00E0592D"/>
    <w:rsid w:val="00E05C13"/>
    <w:rsid w:val="00E11272"/>
    <w:rsid w:val="00E15885"/>
    <w:rsid w:val="00E161B4"/>
    <w:rsid w:val="00E162D2"/>
    <w:rsid w:val="00E16A0E"/>
    <w:rsid w:val="00E1729B"/>
    <w:rsid w:val="00E17560"/>
    <w:rsid w:val="00E20B5C"/>
    <w:rsid w:val="00E20DFB"/>
    <w:rsid w:val="00E213A1"/>
    <w:rsid w:val="00E2174D"/>
    <w:rsid w:val="00E21E5D"/>
    <w:rsid w:val="00E22D06"/>
    <w:rsid w:val="00E2526E"/>
    <w:rsid w:val="00E27857"/>
    <w:rsid w:val="00E27EDC"/>
    <w:rsid w:val="00E308E5"/>
    <w:rsid w:val="00E3267E"/>
    <w:rsid w:val="00E33061"/>
    <w:rsid w:val="00E34034"/>
    <w:rsid w:val="00E34E01"/>
    <w:rsid w:val="00E3549A"/>
    <w:rsid w:val="00E359AD"/>
    <w:rsid w:val="00E40D06"/>
    <w:rsid w:val="00E41094"/>
    <w:rsid w:val="00E4167C"/>
    <w:rsid w:val="00E42012"/>
    <w:rsid w:val="00E42836"/>
    <w:rsid w:val="00E43EC5"/>
    <w:rsid w:val="00E44D4B"/>
    <w:rsid w:val="00E45B68"/>
    <w:rsid w:val="00E45E6B"/>
    <w:rsid w:val="00E470FD"/>
    <w:rsid w:val="00E51860"/>
    <w:rsid w:val="00E54255"/>
    <w:rsid w:val="00E54F49"/>
    <w:rsid w:val="00E550B6"/>
    <w:rsid w:val="00E56136"/>
    <w:rsid w:val="00E56644"/>
    <w:rsid w:val="00E56ED9"/>
    <w:rsid w:val="00E579ED"/>
    <w:rsid w:val="00E60FE7"/>
    <w:rsid w:val="00E619B1"/>
    <w:rsid w:val="00E61D72"/>
    <w:rsid w:val="00E61DFF"/>
    <w:rsid w:val="00E62143"/>
    <w:rsid w:val="00E63053"/>
    <w:rsid w:val="00E64B47"/>
    <w:rsid w:val="00E66DFD"/>
    <w:rsid w:val="00E66F3E"/>
    <w:rsid w:val="00E679F5"/>
    <w:rsid w:val="00E72A6B"/>
    <w:rsid w:val="00E72E6D"/>
    <w:rsid w:val="00E72F4C"/>
    <w:rsid w:val="00E730C2"/>
    <w:rsid w:val="00E745E3"/>
    <w:rsid w:val="00E75971"/>
    <w:rsid w:val="00E761AB"/>
    <w:rsid w:val="00E76E46"/>
    <w:rsid w:val="00E772C6"/>
    <w:rsid w:val="00E80AC9"/>
    <w:rsid w:val="00E80EBE"/>
    <w:rsid w:val="00E8168F"/>
    <w:rsid w:val="00E81E19"/>
    <w:rsid w:val="00E82F0B"/>
    <w:rsid w:val="00E833B6"/>
    <w:rsid w:val="00E846C3"/>
    <w:rsid w:val="00E85765"/>
    <w:rsid w:val="00E85CFA"/>
    <w:rsid w:val="00E90C49"/>
    <w:rsid w:val="00E91120"/>
    <w:rsid w:val="00E91724"/>
    <w:rsid w:val="00E91A79"/>
    <w:rsid w:val="00E928CE"/>
    <w:rsid w:val="00E95954"/>
    <w:rsid w:val="00E961F4"/>
    <w:rsid w:val="00E97D17"/>
    <w:rsid w:val="00EA2238"/>
    <w:rsid w:val="00EA3741"/>
    <w:rsid w:val="00EA416E"/>
    <w:rsid w:val="00EA5314"/>
    <w:rsid w:val="00EA556D"/>
    <w:rsid w:val="00EA5C25"/>
    <w:rsid w:val="00EA67B4"/>
    <w:rsid w:val="00EA72CC"/>
    <w:rsid w:val="00EB0F2A"/>
    <w:rsid w:val="00EB1E3D"/>
    <w:rsid w:val="00EB25E7"/>
    <w:rsid w:val="00EB2838"/>
    <w:rsid w:val="00EB3727"/>
    <w:rsid w:val="00EB4097"/>
    <w:rsid w:val="00EB412D"/>
    <w:rsid w:val="00EB4662"/>
    <w:rsid w:val="00EB5893"/>
    <w:rsid w:val="00EB597C"/>
    <w:rsid w:val="00EB77AE"/>
    <w:rsid w:val="00EC11CC"/>
    <w:rsid w:val="00EC21AF"/>
    <w:rsid w:val="00EC2B54"/>
    <w:rsid w:val="00EC469A"/>
    <w:rsid w:val="00EC4ADE"/>
    <w:rsid w:val="00EC5E90"/>
    <w:rsid w:val="00EC6829"/>
    <w:rsid w:val="00EC6B7D"/>
    <w:rsid w:val="00EC6F18"/>
    <w:rsid w:val="00EC6F36"/>
    <w:rsid w:val="00ED145A"/>
    <w:rsid w:val="00ED2251"/>
    <w:rsid w:val="00ED3086"/>
    <w:rsid w:val="00ED3B2E"/>
    <w:rsid w:val="00ED3E84"/>
    <w:rsid w:val="00ED5149"/>
    <w:rsid w:val="00ED5AB6"/>
    <w:rsid w:val="00ED6D3F"/>
    <w:rsid w:val="00ED6EE7"/>
    <w:rsid w:val="00EE0FB1"/>
    <w:rsid w:val="00EE1FE6"/>
    <w:rsid w:val="00EE3D64"/>
    <w:rsid w:val="00EE6B45"/>
    <w:rsid w:val="00EF13D3"/>
    <w:rsid w:val="00EF3519"/>
    <w:rsid w:val="00EF4140"/>
    <w:rsid w:val="00EF6061"/>
    <w:rsid w:val="00EF66A1"/>
    <w:rsid w:val="00EF6C26"/>
    <w:rsid w:val="00EF764A"/>
    <w:rsid w:val="00F005F7"/>
    <w:rsid w:val="00F012D1"/>
    <w:rsid w:val="00F0182C"/>
    <w:rsid w:val="00F01CD9"/>
    <w:rsid w:val="00F02477"/>
    <w:rsid w:val="00F02665"/>
    <w:rsid w:val="00F02A7D"/>
    <w:rsid w:val="00F02BF7"/>
    <w:rsid w:val="00F03169"/>
    <w:rsid w:val="00F032CD"/>
    <w:rsid w:val="00F03B76"/>
    <w:rsid w:val="00F04A0B"/>
    <w:rsid w:val="00F05551"/>
    <w:rsid w:val="00F06039"/>
    <w:rsid w:val="00F07100"/>
    <w:rsid w:val="00F106FC"/>
    <w:rsid w:val="00F11542"/>
    <w:rsid w:val="00F14B23"/>
    <w:rsid w:val="00F16442"/>
    <w:rsid w:val="00F1703B"/>
    <w:rsid w:val="00F22F25"/>
    <w:rsid w:val="00F230F2"/>
    <w:rsid w:val="00F24764"/>
    <w:rsid w:val="00F26E55"/>
    <w:rsid w:val="00F26F58"/>
    <w:rsid w:val="00F27E6A"/>
    <w:rsid w:val="00F308D5"/>
    <w:rsid w:val="00F30B6B"/>
    <w:rsid w:val="00F311B9"/>
    <w:rsid w:val="00F33247"/>
    <w:rsid w:val="00F33410"/>
    <w:rsid w:val="00F34385"/>
    <w:rsid w:val="00F345F1"/>
    <w:rsid w:val="00F36C49"/>
    <w:rsid w:val="00F400AE"/>
    <w:rsid w:val="00F40A12"/>
    <w:rsid w:val="00F435A4"/>
    <w:rsid w:val="00F43F8C"/>
    <w:rsid w:val="00F45162"/>
    <w:rsid w:val="00F453D9"/>
    <w:rsid w:val="00F46240"/>
    <w:rsid w:val="00F46292"/>
    <w:rsid w:val="00F47742"/>
    <w:rsid w:val="00F5006E"/>
    <w:rsid w:val="00F52FF0"/>
    <w:rsid w:val="00F54C33"/>
    <w:rsid w:val="00F55CA9"/>
    <w:rsid w:val="00F60F4C"/>
    <w:rsid w:val="00F651DE"/>
    <w:rsid w:val="00F655BB"/>
    <w:rsid w:val="00F666A2"/>
    <w:rsid w:val="00F66D0F"/>
    <w:rsid w:val="00F66DB0"/>
    <w:rsid w:val="00F67947"/>
    <w:rsid w:val="00F73118"/>
    <w:rsid w:val="00F73289"/>
    <w:rsid w:val="00F745D1"/>
    <w:rsid w:val="00F7463F"/>
    <w:rsid w:val="00F74868"/>
    <w:rsid w:val="00F7568A"/>
    <w:rsid w:val="00F75EAD"/>
    <w:rsid w:val="00F771EF"/>
    <w:rsid w:val="00F772E3"/>
    <w:rsid w:val="00F803BC"/>
    <w:rsid w:val="00F81120"/>
    <w:rsid w:val="00F81CD8"/>
    <w:rsid w:val="00F82000"/>
    <w:rsid w:val="00F82348"/>
    <w:rsid w:val="00F82A11"/>
    <w:rsid w:val="00F8525F"/>
    <w:rsid w:val="00F871CF"/>
    <w:rsid w:val="00F87C5F"/>
    <w:rsid w:val="00F9010D"/>
    <w:rsid w:val="00F902A8"/>
    <w:rsid w:val="00F904E9"/>
    <w:rsid w:val="00F90C2A"/>
    <w:rsid w:val="00F91F27"/>
    <w:rsid w:val="00F92014"/>
    <w:rsid w:val="00F9238E"/>
    <w:rsid w:val="00F92DA9"/>
    <w:rsid w:val="00F9365F"/>
    <w:rsid w:val="00F9463A"/>
    <w:rsid w:val="00F94B24"/>
    <w:rsid w:val="00F95765"/>
    <w:rsid w:val="00F95DC7"/>
    <w:rsid w:val="00F9693E"/>
    <w:rsid w:val="00F97CE4"/>
    <w:rsid w:val="00FA0160"/>
    <w:rsid w:val="00FA0533"/>
    <w:rsid w:val="00FA1003"/>
    <w:rsid w:val="00FA1540"/>
    <w:rsid w:val="00FA1D55"/>
    <w:rsid w:val="00FA25E3"/>
    <w:rsid w:val="00FA2772"/>
    <w:rsid w:val="00FA56CB"/>
    <w:rsid w:val="00FA5A6B"/>
    <w:rsid w:val="00FA5A8E"/>
    <w:rsid w:val="00FA7C51"/>
    <w:rsid w:val="00FB06B6"/>
    <w:rsid w:val="00FB1468"/>
    <w:rsid w:val="00FB160D"/>
    <w:rsid w:val="00FB1CBC"/>
    <w:rsid w:val="00FB2075"/>
    <w:rsid w:val="00FB4949"/>
    <w:rsid w:val="00FB504F"/>
    <w:rsid w:val="00FB6A07"/>
    <w:rsid w:val="00FC190E"/>
    <w:rsid w:val="00FC269F"/>
    <w:rsid w:val="00FC36DF"/>
    <w:rsid w:val="00FC3DAE"/>
    <w:rsid w:val="00FC664E"/>
    <w:rsid w:val="00FC6833"/>
    <w:rsid w:val="00FC6C41"/>
    <w:rsid w:val="00FD05BC"/>
    <w:rsid w:val="00FD0ED3"/>
    <w:rsid w:val="00FD0FDE"/>
    <w:rsid w:val="00FD1D3C"/>
    <w:rsid w:val="00FD267B"/>
    <w:rsid w:val="00FD27FD"/>
    <w:rsid w:val="00FD2BB5"/>
    <w:rsid w:val="00FD5A83"/>
    <w:rsid w:val="00FD5C56"/>
    <w:rsid w:val="00FD6A08"/>
    <w:rsid w:val="00FD7560"/>
    <w:rsid w:val="00FD7C33"/>
    <w:rsid w:val="00FE0CF1"/>
    <w:rsid w:val="00FE47B6"/>
    <w:rsid w:val="00FE58E1"/>
    <w:rsid w:val="00FE59D2"/>
    <w:rsid w:val="00FE65E2"/>
    <w:rsid w:val="00FE6749"/>
    <w:rsid w:val="00FE7838"/>
    <w:rsid w:val="00FE7A05"/>
    <w:rsid w:val="00FE7D0E"/>
    <w:rsid w:val="00FF018B"/>
    <w:rsid w:val="00FF0334"/>
    <w:rsid w:val="00FF14BB"/>
    <w:rsid w:val="00FF1680"/>
    <w:rsid w:val="00FF2303"/>
    <w:rsid w:val="00FF2AD5"/>
    <w:rsid w:val="00FF5A30"/>
    <w:rsid w:val="00FF6DBE"/>
    <w:rsid w:val="00FF6E20"/>
    <w:rsid w:val="00FF6E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inorBidi"/>
        <w:sz w:val="22"/>
        <w:szCs w:val="22"/>
        <w:lang w:val="en-NZ" w:eastAsia="en-NZ" w:bidi="ar-SA"/>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Number" w:locked="1"/>
    <w:lsdException w:name="List Bullet 3" w:uiPriority="0"/>
    <w:lsdException w:name="List Number 2" w:locked="1" w:uiPriority="0"/>
    <w:lsdException w:name="List Number 3" w:locked="1"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3" w:qFormat="1"/>
    <w:lsdException w:name="Block Text" w:uiPriority="0"/>
    <w:lsdException w:name="Strong" w:semiHidden="0" w:uiPriority="22" w:unhideWhenUsed="0" w:qFormat="1"/>
    <w:lsdException w:name="Emphasis" w:semiHidden="0" w:uiPriority="20" w:unhideWhenUsed="0" w:qFormat="1"/>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8A4"/>
    <w:pPr>
      <w:spacing w:after="0"/>
    </w:pPr>
    <w:rPr>
      <w:rFonts w:asciiTheme="minorHAnsi" w:hAnsiTheme="minorHAnsi"/>
    </w:rPr>
  </w:style>
  <w:style w:type="paragraph" w:styleId="Heading1">
    <w:name w:val="heading 1"/>
    <w:basedOn w:val="Normal"/>
    <w:next w:val="BodyText"/>
    <w:link w:val="Heading1Char"/>
    <w:uiPriority w:val="9"/>
    <w:qFormat/>
    <w:locked/>
    <w:rsid w:val="002968A4"/>
    <w:pPr>
      <w:keepNext/>
      <w:keepLines/>
      <w:numPr>
        <w:numId w:val="58"/>
      </w:numPr>
      <w:spacing w:after="280"/>
      <w:outlineLvl w:val="0"/>
    </w:pPr>
    <w:rPr>
      <w:rFonts w:eastAsiaTheme="majorEastAsia" w:cstheme="majorBidi"/>
      <w:b/>
      <w:bCs/>
      <w:kern w:val="28"/>
      <w:sz w:val="36"/>
      <w:szCs w:val="28"/>
    </w:rPr>
  </w:style>
  <w:style w:type="paragraph" w:styleId="Heading2">
    <w:name w:val="heading 2"/>
    <w:basedOn w:val="Normal"/>
    <w:next w:val="BodyText"/>
    <w:link w:val="Heading2Char"/>
    <w:uiPriority w:val="9"/>
    <w:unhideWhenUsed/>
    <w:qFormat/>
    <w:locked/>
    <w:rsid w:val="002968A4"/>
    <w:pPr>
      <w:keepNext/>
      <w:keepLines/>
      <w:numPr>
        <w:ilvl w:val="1"/>
        <w:numId w:val="58"/>
      </w:numPr>
      <w:spacing w:after="220"/>
      <w:outlineLvl w:val="1"/>
    </w:pPr>
    <w:rPr>
      <w:rFonts w:eastAsiaTheme="majorEastAsia" w:cstheme="majorBidi"/>
      <w:b/>
      <w:bCs/>
      <w:color w:val="D22630"/>
      <w:sz w:val="28"/>
      <w:szCs w:val="26"/>
    </w:rPr>
  </w:style>
  <w:style w:type="paragraph" w:styleId="Heading3">
    <w:name w:val="heading 3"/>
    <w:basedOn w:val="Normal"/>
    <w:next w:val="BodyText"/>
    <w:link w:val="Heading3Char"/>
    <w:uiPriority w:val="9"/>
    <w:unhideWhenUsed/>
    <w:qFormat/>
    <w:locked/>
    <w:rsid w:val="00976A33"/>
    <w:pPr>
      <w:keepNext/>
      <w:keepLines/>
      <w:numPr>
        <w:ilvl w:val="2"/>
        <w:numId w:val="58"/>
      </w:numPr>
      <w:spacing w:after="220"/>
      <w:outlineLvl w:val="2"/>
    </w:pPr>
    <w:rPr>
      <w:rFonts w:eastAsiaTheme="majorEastAsia" w:cstheme="majorBidi"/>
      <w:b/>
      <w:bCs/>
      <w:color w:val="477D86"/>
      <w:sz w:val="24"/>
    </w:rPr>
  </w:style>
  <w:style w:type="paragraph" w:styleId="Heading4">
    <w:name w:val="heading 4"/>
    <w:basedOn w:val="Normal"/>
    <w:next w:val="BodyText"/>
    <w:link w:val="Heading4Char"/>
    <w:autoRedefine/>
    <w:uiPriority w:val="9"/>
    <w:unhideWhenUsed/>
    <w:qFormat/>
    <w:locked/>
    <w:rsid w:val="00565FD7"/>
    <w:pPr>
      <w:keepNext/>
      <w:keepLines/>
      <w:numPr>
        <w:ilvl w:val="3"/>
        <w:numId w:val="58"/>
      </w:numPr>
      <w:tabs>
        <w:tab w:val="left" w:pos="737"/>
        <w:tab w:val="left" w:pos="1701"/>
      </w:tabs>
      <w:spacing w:after="120"/>
      <w:outlineLvl w:val="3"/>
    </w:pPr>
    <w:rPr>
      <w:rFonts w:eastAsiaTheme="majorEastAsia" w:cstheme="majorBidi"/>
      <w:b/>
      <w:bCs/>
      <w:iCs/>
    </w:rPr>
  </w:style>
  <w:style w:type="paragraph" w:styleId="Heading5">
    <w:name w:val="heading 5"/>
    <w:basedOn w:val="Normal"/>
    <w:next w:val="Normal"/>
    <w:link w:val="Heading5Char"/>
    <w:uiPriority w:val="9"/>
    <w:semiHidden/>
    <w:rsid w:val="00ED3E84"/>
    <w:pPr>
      <w:keepNext/>
      <w:keepLines/>
      <w:numPr>
        <w:ilvl w:val="4"/>
        <w:numId w:val="5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3E84"/>
    <w:pPr>
      <w:keepNext/>
      <w:keepLines/>
      <w:numPr>
        <w:ilvl w:val="5"/>
        <w:numId w:val="5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3E84"/>
    <w:pPr>
      <w:keepNext/>
      <w:keepLines/>
      <w:numPr>
        <w:ilvl w:val="6"/>
        <w:numId w:val="5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3E84"/>
    <w:pPr>
      <w:keepNext/>
      <w:keepLines/>
      <w:numPr>
        <w:ilvl w:val="7"/>
        <w:numId w:val="5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3E84"/>
    <w:pPr>
      <w:keepNext/>
      <w:keepLines/>
      <w:numPr>
        <w:ilvl w:val="8"/>
        <w:numId w:val="5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21E45"/>
    <w:pPr>
      <w:spacing w:after="220"/>
    </w:pPr>
  </w:style>
  <w:style w:type="character" w:customStyle="1" w:styleId="BodyTextChar">
    <w:name w:val="Body Text Char"/>
    <w:basedOn w:val="DefaultParagraphFont"/>
    <w:link w:val="BodyText"/>
    <w:rsid w:val="00F02A7D"/>
  </w:style>
  <w:style w:type="paragraph" w:styleId="BalloonText">
    <w:name w:val="Balloon Text"/>
    <w:basedOn w:val="Normal"/>
    <w:link w:val="BalloonTextChar"/>
    <w:uiPriority w:val="99"/>
    <w:semiHidden/>
    <w:unhideWhenUsed/>
    <w:rsid w:val="00ED3E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E84"/>
    <w:rPr>
      <w:rFonts w:ascii="Tahoma" w:hAnsi="Tahoma" w:cs="Tahoma"/>
      <w:sz w:val="16"/>
      <w:szCs w:val="16"/>
    </w:rPr>
  </w:style>
  <w:style w:type="paragraph" w:styleId="Bibliography">
    <w:name w:val="Bibliography"/>
    <w:basedOn w:val="Normal"/>
    <w:next w:val="Normal"/>
    <w:uiPriority w:val="37"/>
    <w:semiHidden/>
    <w:unhideWhenUsed/>
    <w:rsid w:val="00ED3E84"/>
  </w:style>
  <w:style w:type="paragraph" w:styleId="BlockText">
    <w:name w:val="Block Text"/>
    <w:basedOn w:val="Normal"/>
    <w:semiHidden/>
    <w:unhideWhenUsed/>
    <w:rsid w:val="00ED3E8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2">
    <w:name w:val="Body Text 2"/>
    <w:basedOn w:val="BodyText"/>
    <w:link w:val="BodyText2Char"/>
    <w:rsid w:val="006453E1"/>
    <w:pPr>
      <w:ind w:left="357"/>
    </w:pPr>
  </w:style>
  <w:style w:type="character" w:customStyle="1" w:styleId="BodyText2Char">
    <w:name w:val="Body Text 2 Char"/>
    <w:basedOn w:val="DefaultParagraphFont"/>
    <w:link w:val="BodyText2"/>
    <w:rsid w:val="006453E1"/>
  </w:style>
  <w:style w:type="paragraph" w:styleId="BodyText3">
    <w:name w:val="Body Text 3"/>
    <w:basedOn w:val="BodyText"/>
    <w:link w:val="BodyText3Char"/>
    <w:qFormat/>
    <w:rsid w:val="006453E1"/>
    <w:pPr>
      <w:spacing w:after="200"/>
      <w:ind w:left="709"/>
    </w:pPr>
    <w:rPr>
      <w:sz w:val="20"/>
      <w:szCs w:val="16"/>
    </w:rPr>
  </w:style>
  <w:style w:type="character" w:customStyle="1" w:styleId="BodyText3Char">
    <w:name w:val="Body Text 3 Char"/>
    <w:basedOn w:val="DefaultParagraphFont"/>
    <w:link w:val="BodyText3"/>
    <w:rsid w:val="006453E1"/>
    <w:rPr>
      <w:sz w:val="20"/>
      <w:szCs w:val="16"/>
    </w:rPr>
  </w:style>
  <w:style w:type="paragraph" w:styleId="BodyTextFirstIndent">
    <w:name w:val="Body Text First Indent"/>
    <w:basedOn w:val="BodyText"/>
    <w:link w:val="BodyTextFirstIndentChar"/>
    <w:uiPriority w:val="99"/>
    <w:semiHidden/>
    <w:rsid w:val="00ED3E84"/>
    <w:pPr>
      <w:spacing w:after="200"/>
      <w:ind w:firstLine="360"/>
    </w:pPr>
  </w:style>
  <w:style w:type="character" w:customStyle="1" w:styleId="BodyTextFirstIndentChar">
    <w:name w:val="Body Text First Indent Char"/>
    <w:basedOn w:val="BodyTextChar"/>
    <w:link w:val="BodyTextFirstIndent"/>
    <w:uiPriority w:val="99"/>
    <w:semiHidden/>
    <w:rsid w:val="00026BF2"/>
  </w:style>
  <w:style w:type="paragraph" w:styleId="BodyTextIndent">
    <w:name w:val="Body Text Indent"/>
    <w:basedOn w:val="Normal"/>
    <w:link w:val="BodyTextIndentChar"/>
    <w:uiPriority w:val="99"/>
    <w:semiHidden/>
    <w:unhideWhenUsed/>
    <w:rsid w:val="00ED3E84"/>
    <w:pPr>
      <w:spacing w:after="120"/>
      <w:ind w:left="283"/>
    </w:pPr>
  </w:style>
  <w:style w:type="character" w:customStyle="1" w:styleId="BodyTextIndentChar">
    <w:name w:val="Body Text Indent Char"/>
    <w:basedOn w:val="DefaultParagraphFont"/>
    <w:link w:val="BodyTextIndent"/>
    <w:uiPriority w:val="99"/>
    <w:semiHidden/>
    <w:rsid w:val="00ED3E84"/>
  </w:style>
  <w:style w:type="paragraph" w:styleId="BodyTextFirstIndent2">
    <w:name w:val="Body Text First Indent 2"/>
    <w:basedOn w:val="BodyTextIndent"/>
    <w:link w:val="BodyTextFirstIndent2Char"/>
    <w:uiPriority w:val="99"/>
    <w:semiHidden/>
    <w:unhideWhenUsed/>
    <w:rsid w:val="00ED3E84"/>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D3E84"/>
  </w:style>
  <w:style w:type="paragraph" w:styleId="BodyTextIndent2">
    <w:name w:val="Body Text Indent 2"/>
    <w:basedOn w:val="Normal"/>
    <w:link w:val="BodyTextIndent2Char"/>
    <w:uiPriority w:val="99"/>
    <w:semiHidden/>
    <w:unhideWhenUsed/>
    <w:rsid w:val="00ED3E84"/>
    <w:pPr>
      <w:spacing w:after="120" w:line="480" w:lineRule="auto"/>
      <w:ind w:left="283"/>
    </w:pPr>
  </w:style>
  <w:style w:type="character" w:customStyle="1" w:styleId="BodyTextIndent2Char">
    <w:name w:val="Body Text Indent 2 Char"/>
    <w:basedOn w:val="DefaultParagraphFont"/>
    <w:link w:val="BodyTextIndent2"/>
    <w:uiPriority w:val="99"/>
    <w:semiHidden/>
    <w:rsid w:val="00ED3E84"/>
  </w:style>
  <w:style w:type="paragraph" w:styleId="BodyTextIndent3">
    <w:name w:val="Body Text Indent 3"/>
    <w:basedOn w:val="Normal"/>
    <w:link w:val="BodyTextIndent3Char"/>
    <w:uiPriority w:val="99"/>
    <w:semiHidden/>
    <w:unhideWhenUsed/>
    <w:rsid w:val="00ED3E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E84"/>
    <w:rPr>
      <w:sz w:val="16"/>
      <w:szCs w:val="16"/>
    </w:rPr>
  </w:style>
  <w:style w:type="character" w:styleId="BookTitle">
    <w:name w:val="Book Title"/>
    <w:basedOn w:val="DefaultParagraphFont"/>
    <w:uiPriority w:val="33"/>
    <w:semiHidden/>
    <w:qFormat/>
    <w:rsid w:val="00ED3E84"/>
    <w:rPr>
      <w:b/>
      <w:bCs/>
      <w:smallCaps/>
      <w:spacing w:val="5"/>
    </w:rPr>
  </w:style>
  <w:style w:type="paragraph" w:styleId="Caption">
    <w:name w:val="caption"/>
    <w:basedOn w:val="Normal"/>
    <w:next w:val="Normal"/>
    <w:uiPriority w:val="35"/>
    <w:unhideWhenUsed/>
    <w:qFormat/>
    <w:rsid w:val="00F95DC7"/>
    <w:pPr>
      <w:spacing w:line="240" w:lineRule="auto"/>
    </w:pPr>
    <w:rPr>
      <w:b/>
      <w:bCs/>
      <w:color w:val="4F81BD" w:themeColor="accent1"/>
      <w:szCs w:val="18"/>
    </w:rPr>
  </w:style>
  <w:style w:type="paragraph" w:styleId="Closing">
    <w:name w:val="Closing"/>
    <w:basedOn w:val="Normal"/>
    <w:link w:val="ClosingChar"/>
    <w:uiPriority w:val="99"/>
    <w:semiHidden/>
    <w:unhideWhenUsed/>
    <w:rsid w:val="00ED3E84"/>
    <w:pPr>
      <w:spacing w:line="240" w:lineRule="auto"/>
      <w:ind w:left="4252"/>
    </w:pPr>
  </w:style>
  <w:style w:type="character" w:customStyle="1" w:styleId="ClosingChar">
    <w:name w:val="Closing Char"/>
    <w:basedOn w:val="DefaultParagraphFont"/>
    <w:link w:val="Closing"/>
    <w:uiPriority w:val="99"/>
    <w:semiHidden/>
    <w:rsid w:val="00ED3E84"/>
  </w:style>
  <w:style w:type="table" w:styleId="ColorfulGrid">
    <w:name w:val="Colorful Grid"/>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ED3E8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3E8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ED3E8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ED3E8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ED3E8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ED3E8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D3E8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3E8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ED3E8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3E8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3E8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D3E84"/>
    <w:rPr>
      <w:sz w:val="16"/>
      <w:szCs w:val="16"/>
    </w:rPr>
  </w:style>
  <w:style w:type="paragraph" w:styleId="CommentText">
    <w:name w:val="annotation text"/>
    <w:basedOn w:val="Normal"/>
    <w:link w:val="CommentTextChar"/>
    <w:uiPriority w:val="99"/>
    <w:semiHidden/>
    <w:unhideWhenUsed/>
    <w:rsid w:val="00ED3E84"/>
    <w:pPr>
      <w:spacing w:line="240" w:lineRule="auto"/>
    </w:pPr>
    <w:rPr>
      <w:sz w:val="20"/>
      <w:szCs w:val="20"/>
    </w:rPr>
  </w:style>
  <w:style w:type="character" w:customStyle="1" w:styleId="CommentTextChar">
    <w:name w:val="Comment Text Char"/>
    <w:basedOn w:val="DefaultParagraphFont"/>
    <w:link w:val="CommentText"/>
    <w:uiPriority w:val="99"/>
    <w:semiHidden/>
    <w:rsid w:val="00ED3E84"/>
    <w:rPr>
      <w:sz w:val="20"/>
      <w:szCs w:val="20"/>
    </w:rPr>
  </w:style>
  <w:style w:type="paragraph" w:styleId="CommentSubject">
    <w:name w:val="annotation subject"/>
    <w:basedOn w:val="CommentText"/>
    <w:next w:val="CommentText"/>
    <w:link w:val="CommentSubjectChar"/>
    <w:uiPriority w:val="99"/>
    <w:semiHidden/>
    <w:unhideWhenUsed/>
    <w:rsid w:val="00ED3E84"/>
    <w:rPr>
      <w:b/>
      <w:bCs/>
    </w:rPr>
  </w:style>
  <w:style w:type="character" w:customStyle="1" w:styleId="CommentSubjectChar">
    <w:name w:val="Comment Subject Char"/>
    <w:basedOn w:val="CommentTextChar"/>
    <w:link w:val="CommentSubject"/>
    <w:uiPriority w:val="99"/>
    <w:semiHidden/>
    <w:rsid w:val="00ED3E84"/>
    <w:rPr>
      <w:b/>
      <w:bCs/>
      <w:sz w:val="20"/>
      <w:szCs w:val="20"/>
    </w:rPr>
  </w:style>
  <w:style w:type="table" w:styleId="DarkList">
    <w:name w:val="Dark List"/>
    <w:basedOn w:val="TableNormal"/>
    <w:uiPriority w:val="70"/>
    <w:rsid w:val="00ED3E8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3E8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ED3E8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ED3E8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ED3E8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ED3E8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ED3E8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ED3E84"/>
  </w:style>
  <w:style w:type="character" w:customStyle="1" w:styleId="DateChar">
    <w:name w:val="Date Char"/>
    <w:basedOn w:val="DefaultParagraphFont"/>
    <w:link w:val="Date"/>
    <w:uiPriority w:val="99"/>
    <w:semiHidden/>
    <w:rsid w:val="00ED3E84"/>
  </w:style>
  <w:style w:type="paragraph" w:styleId="DocumentMap">
    <w:name w:val="Document Map"/>
    <w:basedOn w:val="Normal"/>
    <w:link w:val="DocumentMapChar"/>
    <w:uiPriority w:val="99"/>
    <w:semiHidden/>
    <w:unhideWhenUsed/>
    <w:rsid w:val="00ED3E8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3E84"/>
    <w:rPr>
      <w:rFonts w:ascii="Tahoma" w:hAnsi="Tahoma" w:cs="Tahoma"/>
      <w:sz w:val="16"/>
      <w:szCs w:val="16"/>
    </w:rPr>
  </w:style>
  <w:style w:type="paragraph" w:styleId="E-mailSignature">
    <w:name w:val="E-mail Signature"/>
    <w:basedOn w:val="Normal"/>
    <w:link w:val="E-mailSignatureChar"/>
    <w:uiPriority w:val="99"/>
    <w:semiHidden/>
    <w:unhideWhenUsed/>
    <w:rsid w:val="00ED3E84"/>
    <w:pPr>
      <w:spacing w:line="240" w:lineRule="auto"/>
    </w:pPr>
  </w:style>
  <w:style w:type="character" w:customStyle="1" w:styleId="E-mailSignatureChar">
    <w:name w:val="E-mail Signature Char"/>
    <w:basedOn w:val="DefaultParagraphFont"/>
    <w:link w:val="E-mailSignature"/>
    <w:uiPriority w:val="99"/>
    <w:semiHidden/>
    <w:rsid w:val="00ED3E84"/>
  </w:style>
  <w:style w:type="character" w:styleId="Emphasis">
    <w:name w:val="Emphasis"/>
    <w:basedOn w:val="DefaultParagraphFont"/>
    <w:uiPriority w:val="20"/>
    <w:qFormat/>
    <w:rsid w:val="00ED3E84"/>
    <w:rPr>
      <w:i/>
      <w:iCs/>
    </w:rPr>
  </w:style>
  <w:style w:type="character" w:styleId="EndnoteReference">
    <w:name w:val="endnote reference"/>
    <w:basedOn w:val="DefaultParagraphFont"/>
    <w:uiPriority w:val="99"/>
    <w:semiHidden/>
    <w:unhideWhenUsed/>
    <w:rsid w:val="00ED3E84"/>
    <w:rPr>
      <w:vertAlign w:val="superscript"/>
    </w:rPr>
  </w:style>
  <w:style w:type="paragraph" w:styleId="EndnoteText">
    <w:name w:val="endnote text"/>
    <w:basedOn w:val="Normal"/>
    <w:link w:val="EndnoteTextChar"/>
    <w:uiPriority w:val="99"/>
    <w:semiHidden/>
    <w:unhideWhenUsed/>
    <w:rsid w:val="00ED3E84"/>
    <w:pPr>
      <w:spacing w:line="240" w:lineRule="auto"/>
    </w:pPr>
    <w:rPr>
      <w:sz w:val="20"/>
      <w:szCs w:val="20"/>
    </w:rPr>
  </w:style>
  <w:style w:type="character" w:customStyle="1" w:styleId="EndnoteTextChar">
    <w:name w:val="Endnote Text Char"/>
    <w:basedOn w:val="DefaultParagraphFont"/>
    <w:link w:val="EndnoteText"/>
    <w:uiPriority w:val="99"/>
    <w:semiHidden/>
    <w:rsid w:val="00ED3E84"/>
    <w:rPr>
      <w:sz w:val="20"/>
      <w:szCs w:val="20"/>
    </w:rPr>
  </w:style>
  <w:style w:type="paragraph" w:styleId="EnvelopeAddress">
    <w:name w:val="envelope address"/>
    <w:basedOn w:val="Normal"/>
    <w:uiPriority w:val="99"/>
    <w:semiHidden/>
    <w:unhideWhenUsed/>
    <w:rsid w:val="00ED3E8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D3E84"/>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D3E84"/>
    <w:rPr>
      <w:color w:val="800080" w:themeColor="followedHyperlink"/>
      <w:u w:val="single"/>
    </w:rPr>
  </w:style>
  <w:style w:type="paragraph" w:styleId="Footer">
    <w:name w:val="footer"/>
    <w:basedOn w:val="Normal"/>
    <w:link w:val="FooterChar"/>
    <w:uiPriority w:val="99"/>
    <w:rsid w:val="00D0380A"/>
    <w:pPr>
      <w:spacing w:line="240" w:lineRule="auto"/>
    </w:pPr>
    <w:rPr>
      <w:sz w:val="14"/>
    </w:rPr>
  </w:style>
  <w:style w:type="character" w:customStyle="1" w:styleId="FooterChar">
    <w:name w:val="Footer Char"/>
    <w:basedOn w:val="DefaultParagraphFont"/>
    <w:link w:val="Footer"/>
    <w:uiPriority w:val="99"/>
    <w:rsid w:val="003F7809"/>
    <w:rPr>
      <w:sz w:val="14"/>
    </w:rPr>
  </w:style>
  <w:style w:type="character" w:styleId="FootnoteReference">
    <w:name w:val="footnote reference"/>
    <w:basedOn w:val="DefaultParagraphFont"/>
    <w:uiPriority w:val="99"/>
    <w:semiHidden/>
    <w:unhideWhenUsed/>
    <w:rsid w:val="00ED3E84"/>
    <w:rPr>
      <w:vertAlign w:val="superscript"/>
    </w:rPr>
  </w:style>
  <w:style w:type="paragraph" w:styleId="FootnoteText">
    <w:name w:val="footnote text"/>
    <w:basedOn w:val="Normal"/>
    <w:link w:val="FootnoteTextChar"/>
    <w:uiPriority w:val="99"/>
    <w:semiHidden/>
    <w:unhideWhenUsed/>
    <w:rsid w:val="00ED3E84"/>
    <w:pPr>
      <w:spacing w:line="240" w:lineRule="auto"/>
    </w:pPr>
    <w:rPr>
      <w:sz w:val="20"/>
      <w:szCs w:val="20"/>
    </w:rPr>
  </w:style>
  <w:style w:type="character" w:customStyle="1" w:styleId="FootnoteTextChar">
    <w:name w:val="Footnote Text Char"/>
    <w:basedOn w:val="DefaultParagraphFont"/>
    <w:link w:val="FootnoteText"/>
    <w:uiPriority w:val="99"/>
    <w:semiHidden/>
    <w:rsid w:val="00ED3E84"/>
    <w:rPr>
      <w:sz w:val="20"/>
      <w:szCs w:val="20"/>
    </w:rPr>
  </w:style>
  <w:style w:type="paragraph" w:styleId="Header">
    <w:name w:val="header"/>
    <w:basedOn w:val="Normal"/>
    <w:link w:val="HeaderChar"/>
    <w:uiPriority w:val="99"/>
    <w:unhideWhenUsed/>
    <w:rsid w:val="00310A95"/>
    <w:pPr>
      <w:spacing w:line="240" w:lineRule="auto"/>
    </w:pPr>
    <w:rPr>
      <w:sz w:val="16"/>
    </w:rPr>
  </w:style>
  <w:style w:type="character" w:customStyle="1" w:styleId="HeaderChar">
    <w:name w:val="Header Char"/>
    <w:basedOn w:val="DefaultParagraphFont"/>
    <w:link w:val="Header"/>
    <w:uiPriority w:val="99"/>
    <w:rsid w:val="00310A95"/>
    <w:rPr>
      <w:sz w:val="16"/>
    </w:rPr>
  </w:style>
  <w:style w:type="character" w:customStyle="1" w:styleId="Heading1Char">
    <w:name w:val="Heading 1 Char"/>
    <w:basedOn w:val="DefaultParagraphFont"/>
    <w:link w:val="Heading1"/>
    <w:uiPriority w:val="9"/>
    <w:rsid w:val="002968A4"/>
    <w:rPr>
      <w:rFonts w:asciiTheme="minorHAnsi" w:eastAsiaTheme="majorEastAsia" w:hAnsiTheme="minorHAnsi" w:cstheme="majorBidi"/>
      <w:b/>
      <w:bCs/>
      <w:kern w:val="28"/>
      <w:sz w:val="36"/>
      <w:szCs w:val="28"/>
    </w:rPr>
  </w:style>
  <w:style w:type="character" w:customStyle="1" w:styleId="Heading2Char">
    <w:name w:val="Heading 2 Char"/>
    <w:basedOn w:val="DefaultParagraphFont"/>
    <w:link w:val="Heading2"/>
    <w:uiPriority w:val="9"/>
    <w:rsid w:val="002968A4"/>
    <w:rPr>
      <w:rFonts w:asciiTheme="minorHAnsi" w:eastAsiaTheme="majorEastAsia" w:hAnsiTheme="minorHAnsi" w:cstheme="majorBidi"/>
      <w:b/>
      <w:bCs/>
      <w:color w:val="D22630"/>
      <w:sz w:val="28"/>
      <w:szCs w:val="26"/>
    </w:rPr>
  </w:style>
  <w:style w:type="character" w:customStyle="1" w:styleId="Heading3Char">
    <w:name w:val="Heading 3 Char"/>
    <w:basedOn w:val="DefaultParagraphFont"/>
    <w:link w:val="Heading3"/>
    <w:uiPriority w:val="9"/>
    <w:rsid w:val="00976A33"/>
    <w:rPr>
      <w:rFonts w:asciiTheme="minorHAnsi" w:eastAsiaTheme="majorEastAsia" w:hAnsiTheme="minorHAnsi" w:cstheme="majorBidi"/>
      <w:b/>
      <w:bCs/>
      <w:color w:val="477D86"/>
      <w:sz w:val="24"/>
    </w:rPr>
  </w:style>
  <w:style w:type="character" w:customStyle="1" w:styleId="Heading4Char">
    <w:name w:val="Heading 4 Char"/>
    <w:basedOn w:val="DefaultParagraphFont"/>
    <w:link w:val="Heading4"/>
    <w:uiPriority w:val="9"/>
    <w:rsid w:val="00565FD7"/>
    <w:rPr>
      <w:rFonts w:asciiTheme="minorHAnsi" w:eastAsiaTheme="majorEastAsia" w:hAnsiTheme="minorHAnsi" w:cstheme="majorBidi"/>
      <w:b/>
      <w:bCs/>
      <w:iCs/>
    </w:rPr>
  </w:style>
  <w:style w:type="character" w:customStyle="1" w:styleId="Heading5Char">
    <w:name w:val="Heading 5 Char"/>
    <w:basedOn w:val="DefaultParagraphFont"/>
    <w:link w:val="Heading5"/>
    <w:uiPriority w:val="9"/>
    <w:semiHidden/>
    <w:rsid w:val="00AE30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D3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D3E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D3E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3E84"/>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ED3E84"/>
  </w:style>
  <w:style w:type="paragraph" w:styleId="HTMLAddress">
    <w:name w:val="HTML Address"/>
    <w:basedOn w:val="Normal"/>
    <w:link w:val="HTMLAddressChar"/>
    <w:uiPriority w:val="99"/>
    <w:semiHidden/>
    <w:unhideWhenUsed/>
    <w:rsid w:val="00ED3E84"/>
    <w:pPr>
      <w:spacing w:line="240" w:lineRule="auto"/>
    </w:pPr>
    <w:rPr>
      <w:i/>
      <w:iCs/>
    </w:rPr>
  </w:style>
  <w:style w:type="character" w:customStyle="1" w:styleId="HTMLAddressChar">
    <w:name w:val="HTML Address Char"/>
    <w:basedOn w:val="DefaultParagraphFont"/>
    <w:link w:val="HTMLAddress"/>
    <w:uiPriority w:val="99"/>
    <w:semiHidden/>
    <w:rsid w:val="00ED3E84"/>
    <w:rPr>
      <w:i/>
      <w:iCs/>
    </w:rPr>
  </w:style>
  <w:style w:type="character" w:styleId="HTMLCite">
    <w:name w:val="HTML Cite"/>
    <w:basedOn w:val="DefaultParagraphFont"/>
    <w:uiPriority w:val="99"/>
    <w:semiHidden/>
    <w:unhideWhenUsed/>
    <w:rsid w:val="00ED3E84"/>
    <w:rPr>
      <w:i/>
      <w:iCs/>
    </w:rPr>
  </w:style>
  <w:style w:type="character" w:styleId="HTMLCode">
    <w:name w:val="HTML Code"/>
    <w:basedOn w:val="DefaultParagraphFont"/>
    <w:uiPriority w:val="99"/>
    <w:semiHidden/>
    <w:unhideWhenUsed/>
    <w:rsid w:val="00ED3E84"/>
    <w:rPr>
      <w:rFonts w:ascii="Consolas" w:hAnsi="Consolas" w:cs="Consolas"/>
      <w:sz w:val="20"/>
      <w:szCs w:val="20"/>
    </w:rPr>
  </w:style>
  <w:style w:type="character" w:styleId="HTMLDefinition">
    <w:name w:val="HTML Definition"/>
    <w:basedOn w:val="DefaultParagraphFont"/>
    <w:uiPriority w:val="99"/>
    <w:semiHidden/>
    <w:unhideWhenUsed/>
    <w:rsid w:val="00ED3E84"/>
    <w:rPr>
      <w:i/>
      <w:iCs/>
    </w:rPr>
  </w:style>
  <w:style w:type="character" w:styleId="HTMLKeyboard">
    <w:name w:val="HTML Keyboard"/>
    <w:basedOn w:val="DefaultParagraphFont"/>
    <w:uiPriority w:val="99"/>
    <w:semiHidden/>
    <w:unhideWhenUsed/>
    <w:rsid w:val="00ED3E84"/>
    <w:rPr>
      <w:rFonts w:ascii="Consolas" w:hAnsi="Consolas" w:cs="Consolas"/>
      <w:sz w:val="20"/>
      <w:szCs w:val="20"/>
    </w:rPr>
  </w:style>
  <w:style w:type="paragraph" w:styleId="HTMLPreformatted">
    <w:name w:val="HTML Preformatted"/>
    <w:basedOn w:val="Normal"/>
    <w:link w:val="HTMLPreformattedChar"/>
    <w:uiPriority w:val="99"/>
    <w:semiHidden/>
    <w:unhideWhenUsed/>
    <w:rsid w:val="00ED3E84"/>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D3E84"/>
    <w:rPr>
      <w:rFonts w:ascii="Consolas" w:hAnsi="Consolas" w:cs="Consolas"/>
      <w:sz w:val="20"/>
      <w:szCs w:val="20"/>
    </w:rPr>
  </w:style>
  <w:style w:type="character" w:styleId="HTMLSample">
    <w:name w:val="HTML Sample"/>
    <w:basedOn w:val="DefaultParagraphFont"/>
    <w:uiPriority w:val="99"/>
    <w:semiHidden/>
    <w:unhideWhenUsed/>
    <w:rsid w:val="00ED3E84"/>
    <w:rPr>
      <w:rFonts w:ascii="Consolas" w:hAnsi="Consolas" w:cs="Consolas"/>
      <w:sz w:val="24"/>
      <w:szCs w:val="24"/>
    </w:rPr>
  </w:style>
  <w:style w:type="character" w:styleId="HTMLTypewriter">
    <w:name w:val="HTML Typewriter"/>
    <w:basedOn w:val="DefaultParagraphFont"/>
    <w:uiPriority w:val="99"/>
    <w:semiHidden/>
    <w:unhideWhenUsed/>
    <w:rsid w:val="00ED3E84"/>
    <w:rPr>
      <w:rFonts w:ascii="Consolas" w:hAnsi="Consolas" w:cs="Consolas"/>
      <w:sz w:val="20"/>
      <w:szCs w:val="20"/>
    </w:rPr>
  </w:style>
  <w:style w:type="character" w:styleId="HTMLVariable">
    <w:name w:val="HTML Variable"/>
    <w:basedOn w:val="DefaultParagraphFont"/>
    <w:uiPriority w:val="99"/>
    <w:semiHidden/>
    <w:unhideWhenUsed/>
    <w:rsid w:val="00ED3E84"/>
    <w:rPr>
      <w:i/>
      <w:iCs/>
    </w:rPr>
  </w:style>
  <w:style w:type="character" w:styleId="Hyperlink">
    <w:name w:val="Hyperlink"/>
    <w:basedOn w:val="DefaultParagraphFont"/>
    <w:uiPriority w:val="99"/>
    <w:unhideWhenUsed/>
    <w:rsid w:val="00ED3E84"/>
    <w:rPr>
      <w:color w:val="0000FF" w:themeColor="hyperlink"/>
      <w:u w:val="single"/>
    </w:rPr>
  </w:style>
  <w:style w:type="paragraph" w:styleId="Index1">
    <w:name w:val="index 1"/>
    <w:basedOn w:val="Normal"/>
    <w:next w:val="Normal"/>
    <w:autoRedefine/>
    <w:uiPriority w:val="99"/>
    <w:semiHidden/>
    <w:unhideWhenUsed/>
    <w:rsid w:val="00ED3E84"/>
    <w:pPr>
      <w:spacing w:line="240" w:lineRule="auto"/>
      <w:ind w:left="220" w:hanging="220"/>
    </w:pPr>
  </w:style>
  <w:style w:type="paragraph" w:styleId="Index2">
    <w:name w:val="index 2"/>
    <w:basedOn w:val="Normal"/>
    <w:next w:val="Normal"/>
    <w:autoRedefine/>
    <w:uiPriority w:val="99"/>
    <w:semiHidden/>
    <w:unhideWhenUsed/>
    <w:rsid w:val="00ED3E84"/>
    <w:pPr>
      <w:spacing w:line="240" w:lineRule="auto"/>
      <w:ind w:left="440" w:hanging="220"/>
    </w:pPr>
  </w:style>
  <w:style w:type="paragraph" w:styleId="Index3">
    <w:name w:val="index 3"/>
    <w:basedOn w:val="Normal"/>
    <w:next w:val="Normal"/>
    <w:autoRedefine/>
    <w:uiPriority w:val="99"/>
    <w:semiHidden/>
    <w:unhideWhenUsed/>
    <w:rsid w:val="00ED3E84"/>
    <w:pPr>
      <w:spacing w:line="240" w:lineRule="auto"/>
      <w:ind w:left="660" w:hanging="220"/>
    </w:pPr>
  </w:style>
  <w:style w:type="paragraph" w:styleId="Index4">
    <w:name w:val="index 4"/>
    <w:basedOn w:val="Normal"/>
    <w:next w:val="Normal"/>
    <w:autoRedefine/>
    <w:uiPriority w:val="99"/>
    <w:semiHidden/>
    <w:unhideWhenUsed/>
    <w:rsid w:val="00ED3E84"/>
    <w:pPr>
      <w:spacing w:line="240" w:lineRule="auto"/>
      <w:ind w:left="880" w:hanging="220"/>
    </w:pPr>
  </w:style>
  <w:style w:type="paragraph" w:styleId="Index5">
    <w:name w:val="index 5"/>
    <w:basedOn w:val="Normal"/>
    <w:next w:val="Normal"/>
    <w:autoRedefine/>
    <w:uiPriority w:val="99"/>
    <w:semiHidden/>
    <w:unhideWhenUsed/>
    <w:rsid w:val="00ED3E84"/>
    <w:pPr>
      <w:spacing w:line="240" w:lineRule="auto"/>
      <w:ind w:left="1100" w:hanging="220"/>
    </w:pPr>
  </w:style>
  <w:style w:type="paragraph" w:styleId="Index6">
    <w:name w:val="index 6"/>
    <w:basedOn w:val="Normal"/>
    <w:next w:val="Normal"/>
    <w:autoRedefine/>
    <w:uiPriority w:val="99"/>
    <w:semiHidden/>
    <w:unhideWhenUsed/>
    <w:rsid w:val="00ED3E84"/>
    <w:pPr>
      <w:spacing w:line="240" w:lineRule="auto"/>
      <w:ind w:left="1320" w:hanging="220"/>
    </w:pPr>
  </w:style>
  <w:style w:type="paragraph" w:styleId="Index7">
    <w:name w:val="index 7"/>
    <w:basedOn w:val="Normal"/>
    <w:next w:val="Normal"/>
    <w:autoRedefine/>
    <w:uiPriority w:val="99"/>
    <w:semiHidden/>
    <w:unhideWhenUsed/>
    <w:rsid w:val="00ED3E84"/>
    <w:pPr>
      <w:spacing w:line="240" w:lineRule="auto"/>
      <w:ind w:left="1540" w:hanging="220"/>
    </w:pPr>
  </w:style>
  <w:style w:type="paragraph" w:styleId="Index8">
    <w:name w:val="index 8"/>
    <w:basedOn w:val="Normal"/>
    <w:next w:val="Normal"/>
    <w:autoRedefine/>
    <w:uiPriority w:val="99"/>
    <w:semiHidden/>
    <w:unhideWhenUsed/>
    <w:rsid w:val="00ED3E84"/>
    <w:pPr>
      <w:spacing w:line="240" w:lineRule="auto"/>
      <w:ind w:left="1760" w:hanging="220"/>
    </w:pPr>
  </w:style>
  <w:style w:type="paragraph" w:styleId="Index9">
    <w:name w:val="index 9"/>
    <w:basedOn w:val="Normal"/>
    <w:next w:val="Normal"/>
    <w:autoRedefine/>
    <w:uiPriority w:val="99"/>
    <w:semiHidden/>
    <w:unhideWhenUsed/>
    <w:rsid w:val="00ED3E84"/>
    <w:pPr>
      <w:spacing w:line="240" w:lineRule="auto"/>
      <w:ind w:left="1980" w:hanging="220"/>
    </w:pPr>
  </w:style>
  <w:style w:type="paragraph" w:styleId="IndexHeading">
    <w:name w:val="index heading"/>
    <w:basedOn w:val="Normal"/>
    <w:next w:val="Index1"/>
    <w:uiPriority w:val="99"/>
    <w:semiHidden/>
    <w:unhideWhenUsed/>
    <w:rsid w:val="00ED3E84"/>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ED3E84"/>
    <w:rPr>
      <w:b/>
      <w:bCs/>
      <w:i/>
      <w:iCs/>
      <w:color w:val="4F81BD" w:themeColor="accent1"/>
    </w:rPr>
  </w:style>
  <w:style w:type="paragraph" w:styleId="IntenseQuote">
    <w:name w:val="Intense Quote"/>
    <w:basedOn w:val="Normal"/>
    <w:next w:val="Normal"/>
    <w:link w:val="IntenseQuoteChar"/>
    <w:uiPriority w:val="30"/>
    <w:semiHidden/>
    <w:qFormat/>
    <w:rsid w:val="00ED3E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26BF2"/>
    <w:rPr>
      <w:b/>
      <w:bCs/>
      <w:i/>
      <w:iCs/>
      <w:color w:val="4F81BD" w:themeColor="accent1"/>
    </w:rPr>
  </w:style>
  <w:style w:type="character" w:styleId="IntenseReference">
    <w:name w:val="Intense Reference"/>
    <w:basedOn w:val="DefaultParagraphFont"/>
    <w:uiPriority w:val="32"/>
    <w:semiHidden/>
    <w:qFormat/>
    <w:rsid w:val="00ED3E84"/>
    <w:rPr>
      <w:b/>
      <w:bCs/>
      <w:smallCaps/>
      <w:color w:val="C0504D" w:themeColor="accent2"/>
      <w:spacing w:val="5"/>
      <w:u w:val="single"/>
    </w:rPr>
  </w:style>
  <w:style w:type="table" w:styleId="LightGrid">
    <w:name w:val="Light Grid"/>
    <w:basedOn w:val="TableNormal"/>
    <w:uiPriority w:val="62"/>
    <w:rsid w:val="00ED3E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3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D3E8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ED3E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ED3E8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D3E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ED3E8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ED3E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3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D3E8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D3E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D3E8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ED3E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D3E8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ED3E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D3E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D3E8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D3E8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D3E8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D3E8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ED3E84"/>
  </w:style>
  <w:style w:type="paragraph" w:styleId="List">
    <w:name w:val="List"/>
    <w:basedOn w:val="Normal"/>
    <w:uiPriority w:val="99"/>
    <w:semiHidden/>
    <w:unhideWhenUsed/>
    <w:rsid w:val="00ED3E84"/>
    <w:pPr>
      <w:ind w:left="283" w:hanging="283"/>
      <w:contextualSpacing/>
    </w:pPr>
  </w:style>
  <w:style w:type="paragraph" w:styleId="List2">
    <w:name w:val="List 2"/>
    <w:basedOn w:val="Normal"/>
    <w:uiPriority w:val="99"/>
    <w:semiHidden/>
    <w:unhideWhenUsed/>
    <w:rsid w:val="00ED3E84"/>
    <w:pPr>
      <w:ind w:left="566" w:hanging="283"/>
      <w:contextualSpacing/>
    </w:pPr>
  </w:style>
  <w:style w:type="paragraph" w:styleId="List3">
    <w:name w:val="List 3"/>
    <w:basedOn w:val="Normal"/>
    <w:uiPriority w:val="99"/>
    <w:semiHidden/>
    <w:unhideWhenUsed/>
    <w:rsid w:val="00ED3E84"/>
    <w:pPr>
      <w:ind w:left="849" w:hanging="283"/>
      <w:contextualSpacing/>
    </w:pPr>
  </w:style>
  <w:style w:type="paragraph" w:styleId="List4">
    <w:name w:val="List 4"/>
    <w:basedOn w:val="Normal"/>
    <w:uiPriority w:val="99"/>
    <w:semiHidden/>
    <w:unhideWhenUsed/>
    <w:rsid w:val="00ED3E84"/>
    <w:pPr>
      <w:ind w:left="1132" w:hanging="283"/>
      <w:contextualSpacing/>
    </w:pPr>
  </w:style>
  <w:style w:type="paragraph" w:styleId="List5">
    <w:name w:val="List 5"/>
    <w:basedOn w:val="Normal"/>
    <w:uiPriority w:val="99"/>
    <w:semiHidden/>
    <w:unhideWhenUsed/>
    <w:rsid w:val="00ED3E84"/>
    <w:pPr>
      <w:ind w:left="1415" w:hanging="283"/>
      <w:contextualSpacing/>
    </w:pPr>
  </w:style>
  <w:style w:type="paragraph" w:styleId="ListBullet">
    <w:name w:val="List Bullet"/>
    <w:basedOn w:val="Normal"/>
    <w:uiPriority w:val="99"/>
    <w:rsid w:val="004C3919"/>
    <w:pPr>
      <w:numPr>
        <w:numId w:val="1"/>
      </w:numPr>
      <w:spacing w:after="220"/>
      <w:contextualSpacing/>
    </w:pPr>
  </w:style>
  <w:style w:type="paragraph" w:styleId="ListBullet2">
    <w:name w:val="List Bullet 2"/>
    <w:basedOn w:val="Normal"/>
    <w:rsid w:val="00C67340"/>
    <w:pPr>
      <w:numPr>
        <w:numId w:val="2"/>
      </w:numPr>
      <w:spacing w:after="220"/>
      <w:ind w:left="714" w:hanging="357"/>
      <w:contextualSpacing/>
    </w:pPr>
  </w:style>
  <w:style w:type="paragraph" w:styleId="ListBullet3">
    <w:name w:val="List Bullet 3"/>
    <w:aliases w:val="List Bullet 4 - SMS"/>
    <w:basedOn w:val="Normal"/>
    <w:rsid w:val="00BA04EF"/>
    <w:pPr>
      <w:numPr>
        <w:numId w:val="3"/>
      </w:numPr>
      <w:spacing w:after="220"/>
      <w:contextualSpacing/>
    </w:pPr>
  </w:style>
  <w:style w:type="paragraph" w:styleId="ListBullet4">
    <w:name w:val="List Bullet 4"/>
    <w:basedOn w:val="Normal"/>
    <w:uiPriority w:val="99"/>
    <w:semiHidden/>
    <w:unhideWhenUsed/>
    <w:rsid w:val="00ED3E84"/>
    <w:pPr>
      <w:numPr>
        <w:numId w:val="4"/>
      </w:numPr>
      <w:contextualSpacing/>
    </w:pPr>
  </w:style>
  <w:style w:type="paragraph" w:styleId="ListBullet5">
    <w:name w:val="List Bullet 5"/>
    <w:basedOn w:val="Normal"/>
    <w:uiPriority w:val="99"/>
    <w:semiHidden/>
    <w:unhideWhenUsed/>
    <w:rsid w:val="00ED3E84"/>
    <w:pPr>
      <w:numPr>
        <w:numId w:val="5"/>
      </w:numPr>
      <w:contextualSpacing/>
    </w:pPr>
  </w:style>
  <w:style w:type="paragraph" w:styleId="ListContinue">
    <w:name w:val="List Continue"/>
    <w:basedOn w:val="Normal"/>
    <w:uiPriority w:val="99"/>
    <w:semiHidden/>
    <w:unhideWhenUsed/>
    <w:rsid w:val="00ED3E84"/>
    <w:pPr>
      <w:spacing w:after="120"/>
      <w:ind w:left="283"/>
      <w:contextualSpacing/>
    </w:pPr>
  </w:style>
  <w:style w:type="paragraph" w:styleId="ListContinue2">
    <w:name w:val="List Continue 2"/>
    <w:basedOn w:val="Normal"/>
    <w:uiPriority w:val="99"/>
    <w:semiHidden/>
    <w:unhideWhenUsed/>
    <w:rsid w:val="00ED3E84"/>
    <w:pPr>
      <w:spacing w:after="120"/>
      <w:ind w:left="566"/>
      <w:contextualSpacing/>
    </w:pPr>
  </w:style>
  <w:style w:type="paragraph" w:styleId="ListContinue3">
    <w:name w:val="List Continue 3"/>
    <w:basedOn w:val="Normal"/>
    <w:uiPriority w:val="99"/>
    <w:semiHidden/>
    <w:unhideWhenUsed/>
    <w:rsid w:val="00ED3E84"/>
    <w:pPr>
      <w:spacing w:after="120"/>
      <w:ind w:left="849"/>
      <w:contextualSpacing/>
    </w:pPr>
  </w:style>
  <w:style w:type="paragraph" w:styleId="ListContinue4">
    <w:name w:val="List Continue 4"/>
    <w:basedOn w:val="Normal"/>
    <w:uiPriority w:val="99"/>
    <w:semiHidden/>
    <w:unhideWhenUsed/>
    <w:rsid w:val="00ED3E84"/>
    <w:pPr>
      <w:spacing w:after="120"/>
      <w:ind w:left="1132"/>
      <w:contextualSpacing/>
    </w:pPr>
  </w:style>
  <w:style w:type="paragraph" w:styleId="ListContinue5">
    <w:name w:val="List Continue 5"/>
    <w:basedOn w:val="Normal"/>
    <w:uiPriority w:val="99"/>
    <w:semiHidden/>
    <w:unhideWhenUsed/>
    <w:rsid w:val="00ED3E84"/>
    <w:pPr>
      <w:spacing w:after="120"/>
      <w:ind w:left="1415"/>
      <w:contextualSpacing/>
    </w:pPr>
  </w:style>
  <w:style w:type="paragraph" w:styleId="ListNumber">
    <w:name w:val="List Number"/>
    <w:basedOn w:val="Normal"/>
    <w:locked/>
    <w:rsid w:val="00C67340"/>
    <w:pPr>
      <w:numPr>
        <w:numId w:val="11"/>
      </w:numPr>
      <w:spacing w:after="220"/>
      <w:contextualSpacing/>
    </w:pPr>
  </w:style>
  <w:style w:type="paragraph" w:styleId="ListNumber2">
    <w:name w:val="List Number 2"/>
    <w:basedOn w:val="Normal"/>
    <w:locked/>
    <w:rsid w:val="00C67340"/>
    <w:pPr>
      <w:numPr>
        <w:ilvl w:val="1"/>
        <w:numId w:val="11"/>
      </w:numPr>
      <w:spacing w:after="220"/>
      <w:contextualSpacing/>
    </w:pPr>
  </w:style>
  <w:style w:type="paragraph" w:styleId="ListNumber3">
    <w:name w:val="List Number 3"/>
    <w:basedOn w:val="Normal"/>
    <w:locked/>
    <w:rsid w:val="00E85765"/>
    <w:pPr>
      <w:numPr>
        <w:ilvl w:val="2"/>
        <w:numId w:val="11"/>
      </w:numPr>
      <w:spacing w:after="220"/>
      <w:contextualSpacing/>
    </w:pPr>
  </w:style>
  <w:style w:type="paragraph" w:styleId="ListNumber4">
    <w:name w:val="List Number 4"/>
    <w:basedOn w:val="Normal"/>
    <w:uiPriority w:val="99"/>
    <w:semiHidden/>
    <w:unhideWhenUsed/>
    <w:rsid w:val="00ED3E84"/>
    <w:pPr>
      <w:numPr>
        <w:numId w:val="6"/>
      </w:numPr>
      <w:contextualSpacing/>
    </w:pPr>
  </w:style>
  <w:style w:type="paragraph" w:styleId="ListNumber5">
    <w:name w:val="List Number 5"/>
    <w:basedOn w:val="Normal"/>
    <w:uiPriority w:val="99"/>
    <w:semiHidden/>
    <w:unhideWhenUsed/>
    <w:rsid w:val="00ED3E84"/>
    <w:pPr>
      <w:numPr>
        <w:numId w:val="7"/>
      </w:numPr>
      <w:contextualSpacing/>
    </w:pPr>
  </w:style>
  <w:style w:type="paragraph" w:styleId="ListParagraph">
    <w:name w:val="List Paragraph"/>
    <w:basedOn w:val="Normal"/>
    <w:uiPriority w:val="34"/>
    <w:qFormat/>
    <w:rsid w:val="00ED3E84"/>
    <w:pPr>
      <w:ind w:left="720"/>
      <w:contextualSpacing/>
    </w:pPr>
  </w:style>
  <w:style w:type="paragraph" w:styleId="MacroText">
    <w:name w:val="macro"/>
    <w:link w:val="MacroTextChar"/>
    <w:uiPriority w:val="99"/>
    <w:semiHidden/>
    <w:unhideWhenUsed/>
    <w:rsid w:val="00ED3E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ED3E84"/>
    <w:rPr>
      <w:rFonts w:ascii="Consolas" w:hAnsi="Consolas" w:cs="Consolas"/>
      <w:sz w:val="20"/>
      <w:szCs w:val="20"/>
    </w:rPr>
  </w:style>
  <w:style w:type="table" w:styleId="MediumGrid1">
    <w:name w:val="Medium Grid 1"/>
    <w:basedOn w:val="TableNormal"/>
    <w:uiPriority w:val="67"/>
    <w:rsid w:val="00ED3E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3E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ED3E8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ED3E8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ED3E8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ED3E8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ED3E8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ED3E8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3E8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ED3E8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ED3E8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ED3E8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ED3E8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ED3E8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ED3E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3E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3E8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3E8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3E8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3E8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3E8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D3E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E84"/>
    <w:rPr>
      <w:rFonts w:asciiTheme="majorHAnsi" w:eastAsiaTheme="majorEastAsia" w:hAnsiTheme="majorHAnsi" w:cstheme="majorBidi"/>
      <w:sz w:val="24"/>
      <w:szCs w:val="24"/>
      <w:shd w:val="pct20" w:color="auto" w:fill="auto"/>
    </w:rPr>
  </w:style>
  <w:style w:type="paragraph" w:styleId="NoSpacing">
    <w:name w:val="No Spacing"/>
    <w:uiPriority w:val="1"/>
    <w:qFormat/>
    <w:rsid w:val="00ED3E84"/>
    <w:pPr>
      <w:spacing w:after="0" w:line="240" w:lineRule="auto"/>
    </w:pPr>
  </w:style>
  <w:style w:type="paragraph" w:styleId="NormalWeb">
    <w:name w:val="Normal (Web)"/>
    <w:basedOn w:val="Normal"/>
    <w:uiPriority w:val="99"/>
    <w:unhideWhenUsed/>
    <w:rsid w:val="00ED3E84"/>
    <w:rPr>
      <w:rFonts w:ascii="Times New Roman" w:hAnsi="Times New Roman" w:cs="Times New Roman"/>
      <w:sz w:val="24"/>
      <w:szCs w:val="24"/>
    </w:rPr>
  </w:style>
  <w:style w:type="paragraph" w:styleId="NormalIndent">
    <w:name w:val="Normal Indent"/>
    <w:basedOn w:val="Normal"/>
    <w:unhideWhenUsed/>
    <w:rsid w:val="00ED3E84"/>
    <w:pPr>
      <w:ind w:left="720"/>
    </w:pPr>
  </w:style>
  <w:style w:type="paragraph" w:styleId="NoteHeading">
    <w:name w:val="Note Heading"/>
    <w:basedOn w:val="Normal"/>
    <w:next w:val="Normal"/>
    <w:link w:val="NoteHeadingChar"/>
    <w:uiPriority w:val="99"/>
    <w:semiHidden/>
    <w:unhideWhenUsed/>
    <w:rsid w:val="00ED3E84"/>
    <w:pPr>
      <w:spacing w:line="240" w:lineRule="auto"/>
    </w:pPr>
  </w:style>
  <w:style w:type="character" w:customStyle="1" w:styleId="NoteHeadingChar">
    <w:name w:val="Note Heading Char"/>
    <w:basedOn w:val="DefaultParagraphFont"/>
    <w:link w:val="NoteHeading"/>
    <w:uiPriority w:val="99"/>
    <w:semiHidden/>
    <w:rsid w:val="00ED3E84"/>
  </w:style>
  <w:style w:type="character" w:styleId="PageNumber">
    <w:name w:val="page number"/>
    <w:basedOn w:val="DefaultParagraphFont"/>
    <w:uiPriority w:val="99"/>
    <w:semiHidden/>
    <w:unhideWhenUsed/>
    <w:rsid w:val="00ED3E84"/>
  </w:style>
  <w:style w:type="character" w:styleId="PlaceholderText">
    <w:name w:val="Placeholder Text"/>
    <w:basedOn w:val="DefaultParagraphFont"/>
    <w:uiPriority w:val="99"/>
    <w:semiHidden/>
    <w:rsid w:val="00ED3E84"/>
    <w:rPr>
      <w:color w:val="808080"/>
    </w:rPr>
  </w:style>
  <w:style w:type="paragraph" w:styleId="PlainText">
    <w:name w:val="Plain Text"/>
    <w:basedOn w:val="Normal"/>
    <w:link w:val="PlainTextChar"/>
    <w:uiPriority w:val="99"/>
    <w:semiHidden/>
    <w:unhideWhenUsed/>
    <w:rsid w:val="00ED3E84"/>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D3E84"/>
    <w:rPr>
      <w:rFonts w:ascii="Consolas" w:hAnsi="Consolas" w:cs="Consolas"/>
      <w:sz w:val="21"/>
      <w:szCs w:val="21"/>
    </w:rPr>
  </w:style>
  <w:style w:type="paragraph" w:styleId="Quote">
    <w:name w:val="Quote"/>
    <w:basedOn w:val="Normal"/>
    <w:next w:val="Normal"/>
    <w:link w:val="QuoteChar"/>
    <w:uiPriority w:val="29"/>
    <w:semiHidden/>
    <w:qFormat/>
    <w:rsid w:val="00ED3E84"/>
    <w:rPr>
      <w:i/>
      <w:iCs/>
      <w:color w:val="000000" w:themeColor="text1"/>
    </w:rPr>
  </w:style>
  <w:style w:type="character" w:customStyle="1" w:styleId="QuoteChar">
    <w:name w:val="Quote Char"/>
    <w:basedOn w:val="DefaultParagraphFont"/>
    <w:link w:val="Quote"/>
    <w:uiPriority w:val="29"/>
    <w:semiHidden/>
    <w:rsid w:val="00026BF2"/>
    <w:rPr>
      <w:i/>
      <w:iCs/>
      <w:color w:val="000000" w:themeColor="text1"/>
    </w:rPr>
  </w:style>
  <w:style w:type="paragraph" w:styleId="Salutation">
    <w:name w:val="Salutation"/>
    <w:basedOn w:val="Normal"/>
    <w:next w:val="Normal"/>
    <w:link w:val="SalutationChar"/>
    <w:uiPriority w:val="99"/>
    <w:semiHidden/>
    <w:unhideWhenUsed/>
    <w:rsid w:val="00ED3E84"/>
  </w:style>
  <w:style w:type="character" w:customStyle="1" w:styleId="SalutationChar">
    <w:name w:val="Salutation Char"/>
    <w:basedOn w:val="DefaultParagraphFont"/>
    <w:link w:val="Salutation"/>
    <w:uiPriority w:val="99"/>
    <w:semiHidden/>
    <w:rsid w:val="00ED3E84"/>
  </w:style>
  <w:style w:type="paragraph" w:styleId="Signature">
    <w:name w:val="Signature"/>
    <w:basedOn w:val="Normal"/>
    <w:link w:val="SignatureChar"/>
    <w:uiPriority w:val="99"/>
    <w:semiHidden/>
    <w:unhideWhenUsed/>
    <w:rsid w:val="00ED3E84"/>
    <w:pPr>
      <w:spacing w:line="240" w:lineRule="auto"/>
      <w:ind w:left="4252"/>
    </w:pPr>
  </w:style>
  <w:style w:type="character" w:customStyle="1" w:styleId="SignatureChar">
    <w:name w:val="Signature Char"/>
    <w:basedOn w:val="DefaultParagraphFont"/>
    <w:link w:val="Signature"/>
    <w:uiPriority w:val="99"/>
    <w:semiHidden/>
    <w:rsid w:val="00ED3E84"/>
  </w:style>
  <w:style w:type="character" w:styleId="Strong">
    <w:name w:val="Strong"/>
    <w:basedOn w:val="DefaultParagraphFont"/>
    <w:uiPriority w:val="22"/>
    <w:qFormat/>
    <w:rsid w:val="00ED3E84"/>
    <w:rPr>
      <w:b/>
      <w:bCs/>
    </w:rPr>
  </w:style>
  <w:style w:type="paragraph" w:styleId="Subtitle">
    <w:name w:val="Subtitle"/>
    <w:basedOn w:val="Normal"/>
    <w:next w:val="Normal"/>
    <w:link w:val="SubtitleChar"/>
    <w:uiPriority w:val="11"/>
    <w:rsid w:val="00CA6BCE"/>
    <w:pPr>
      <w:numPr>
        <w:ilvl w:val="1"/>
      </w:numPr>
      <w:spacing w:before="240"/>
    </w:pPr>
    <w:rPr>
      <w:rFonts w:eastAsiaTheme="majorEastAsia" w:cstheme="majorBidi"/>
      <w:b/>
      <w:iCs/>
      <w:color w:val="548DD4" w:themeColor="text2" w:themeTint="99"/>
      <w:szCs w:val="24"/>
    </w:rPr>
  </w:style>
  <w:style w:type="character" w:customStyle="1" w:styleId="SubtitleChar">
    <w:name w:val="Subtitle Char"/>
    <w:basedOn w:val="DefaultParagraphFont"/>
    <w:link w:val="Subtitle"/>
    <w:uiPriority w:val="11"/>
    <w:rsid w:val="00CA6BCE"/>
    <w:rPr>
      <w:rFonts w:asciiTheme="minorHAnsi" w:eastAsiaTheme="majorEastAsia" w:hAnsiTheme="minorHAnsi" w:cstheme="majorBidi"/>
      <w:b/>
      <w:iCs/>
      <w:color w:val="548DD4" w:themeColor="text2" w:themeTint="99"/>
      <w:szCs w:val="24"/>
    </w:rPr>
  </w:style>
  <w:style w:type="character" w:styleId="SubtleEmphasis">
    <w:name w:val="Subtle Emphasis"/>
    <w:basedOn w:val="DefaultParagraphFont"/>
    <w:uiPriority w:val="19"/>
    <w:semiHidden/>
    <w:qFormat/>
    <w:rsid w:val="00ED3E84"/>
    <w:rPr>
      <w:i/>
      <w:iCs/>
      <w:color w:val="808080" w:themeColor="text1" w:themeTint="7F"/>
    </w:rPr>
  </w:style>
  <w:style w:type="character" w:styleId="SubtleReference">
    <w:name w:val="Subtle Reference"/>
    <w:basedOn w:val="DefaultParagraphFont"/>
    <w:uiPriority w:val="31"/>
    <w:semiHidden/>
    <w:qFormat/>
    <w:rsid w:val="00ED3E84"/>
    <w:rPr>
      <w:smallCaps/>
      <w:color w:val="C0504D" w:themeColor="accent2"/>
      <w:u w:val="single"/>
    </w:rPr>
  </w:style>
  <w:style w:type="table" w:styleId="Table3Deffects1">
    <w:name w:val="Table 3D effects 1"/>
    <w:basedOn w:val="TableNormal"/>
    <w:uiPriority w:val="99"/>
    <w:semiHidden/>
    <w:unhideWhenUsed/>
    <w:rsid w:val="00ED3E8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D3E8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D3E8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D3E8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D3E8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D3E8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D3E8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D3E8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D3E8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D3E8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D3E8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D3E8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D3E8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D3E8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D3E8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D3E8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D3E8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D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D3E8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D3E8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D3E8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D3E8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D3E8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D3E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D3E8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D3E8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D3E8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D3E8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D3E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D3E84"/>
    <w:pPr>
      <w:ind w:left="220" w:hanging="220"/>
    </w:pPr>
  </w:style>
  <w:style w:type="paragraph" w:styleId="TableofFigures">
    <w:name w:val="table of figures"/>
    <w:basedOn w:val="Normal"/>
    <w:next w:val="Normal"/>
    <w:uiPriority w:val="99"/>
    <w:semiHidden/>
    <w:unhideWhenUsed/>
    <w:rsid w:val="00ED3E84"/>
  </w:style>
  <w:style w:type="table" w:styleId="TableProfessional">
    <w:name w:val="Table Professional"/>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D3E8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D3E8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D3E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D3E8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D3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D3E8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D3E8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D3E8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ED3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3E8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ED3E84"/>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rsid w:val="00750B80"/>
    <w:pPr>
      <w:tabs>
        <w:tab w:val="left" w:pos="567"/>
        <w:tab w:val="right" w:leader="dot" w:pos="9628"/>
      </w:tabs>
      <w:spacing w:before="360"/>
    </w:pPr>
    <w:rPr>
      <w:b/>
      <w:caps/>
      <w:sz w:val="24"/>
    </w:rPr>
  </w:style>
  <w:style w:type="paragraph" w:styleId="TOC2">
    <w:name w:val="toc 2"/>
    <w:basedOn w:val="Normal"/>
    <w:next w:val="Normal"/>
    <w:uiPriority w:val="39"/>
    <w:rsid w:val="00750B80"/>
    <w:pPr>
      <w:tabs>
        <w:tab w:val="left" w:pos="1134"/>
        <w:tab w:val="right" w:leader="dot" w:pos="9629"/>
      </w:tabs>
    </w:pPr>
    <w:rPr>
      <w:b/>
      <w:noProof/>
    </w:rPr>
  </w:style>
  <w:style w:type="paragraph" w:styleId="TOC3">
    <w:name w:val="toc 3"/>
    <w:basedOn w:val="Normal"/>
    <w:next w:val="Normal"/>
    <w:autoRedefine/>
    <w:uiPriority w:val="39"/>
    <w:unhideWhenUsed/>
    <w:rsid w:val="00750B80"/>
    <w:pPr>
      <w:tabs>
        <w:tab w:val="left" w:pos="1100"/>
        <w:tab w:val="left" w:pos="1701"/>
        <w:tab w:val="right" w:leader="dot" w:pos="9629"/>
      </w:tabs>
      <w:spacing w:before="120" w:after="120" w:line="200" w:lineRule="exact"/>
      <w:ind w:left="1100"/>
    </w:pPr>
  </w:style>
  <w:style w:type="paragraph" w:styleId="TOC4">
    <w:name w:val="toc 4"/>
    <w:basedOn w:val="Normal"/>
    <w:next w:val="Normal"/>
    <w:autoRedefine/>
    <w:uiPriority w:val="39"/>
    <w:unhideWhenUsed/>
    <w:rsid w:val="00750B80"/>
    <w:pPr>
      <w:tabs>
        <w:tab w:val="left" w:pos="567"/>
        <w:tab w:val="left" w:pos="1540"/>
        <w:tab w:val="left" w:pos="2375"/>
        <w:tab w:val="right" w:leader="dot" w:pos="9629"/>
      </w:tabs>
      <w:spacing w:after="100"/>
      <w:ind w:left="567"/>
    </w:pPr>
  </w:style>
  <w:style w:type="paragraph" w:styleId="TOC5">
    <w:name w:val="toc 5"/>
    <w:basedOn w:val="Normal"/>
    <w:next w:val="Normal"/>
    <w:autoRedefine/>
    <w:uiPriority w:val="39"/>
    <w:unhideWhenUsed/>
    <w:rsid w:val="00ED3E84"/>
    <w:pPr>
      <w:spacing w:after="100"/>
      <w:ind w:left="880"/>
    </w:pPr>
  </w:style>
  <w:style w:type="paragraph" w:styleId="TOC6">
    <w:name w:val="toc 6"/>
    <w:basedOn w:val="Normal"/>
    <w:next w:val="Normal"/>
    <w:autoRedefine/>
    <w:uiPriority w:val="39"/>
    <w:unhideWhenUsed/>
    <w:rsid w:val="00ED3E84"/>
    <w:pPr>
      <w:spacing w:after="100"/>
      <w:ind w:left="1100"/>
    </w:pPr>
  </w:style>
  <w:style w:type="paragraph" w:styleId="TOC7">
    <w:name w:val="toc 7"/>
    <w:basedOn w:val="Normal"/>
    <w:next w:val="Normal"/>
    <w:autoRedefine/>
    <w:uiPriority w:val="39"/>
    <w:unhideWhenUsed/>
    <w:rsid w:val="00ED3E84"/>
    <w:pPr>
      <w:spacing w:after="100"/>
      <w:ind w:left="1320"/>
    </w:pPr>
  </w:style>
  <w:style w:type="paragraph" w:styleId="TOC8">
    <w:name w:val="toc 8"/>
    <w:basedOn w:val="Normal"/>
    <w:next w:val="Normal"/>
    <w:autoRedefine/>
    <w:uiPriority w:val="39"/>
    <w:unhideWhenUsed/>
    <w:rsid w:val="00ED3E84"/>
    <w:pPr>
      <w:spacing w:after="100"/>
      <w:ind w:left="1540"/>
    </w:pPr>
  </w:style>
  <w:style w:type="paragraph" w:styleId="TOC9">
    <w:name w:val="toc 9"/>
    <w:basedOn w:val="Normal"/>
    <w:next w:val="Normal"/>
    <w:autoRedefine/>
    <w:uiPriority w:val="39"/>
    <w:unhideWhenUsed/>
    <w:rsid w:val="00ED3E84"/>
    <w:pPr>
      <w:spacing w:after="100"/>
      <w:ind w:left="1760"/>
    </w:pPr>
  </w:style>
  <w:style w:type="paragraph" w:styleId="TOCHeading">
    <w:name w:val="TOC Heading"/>
    <w:basedOn w:val="Normal"/>
    <w:next w:val="Normal"/>
    <w:uiPriority w:val="39"/>
    <w:qFormat/>
    <w:rsid w:val="00EB412D"/>
    <w:pPr>
      <w:spacing w:after="280"/>
    </w:pPr>
    <w:rPr>
      <w:b/>
      <w:sz w:val="36"/>
    </w:rPr>
  </w:style>
  <w:style w:type="paragraph" w:customStyle="1" w:styleId="TitleHeader">
    <w:name w:val="Title Header"/>
    <w:basedOn w:val="Normal"/>
    <w:rsid w:val="000406C8"/>
    <w:pPr>
      <w:framePr w:wrap="around" w:vAnchor="page" w:hAnchor="margin" w:y="4027"/>
      <w:spacing w:after="240"/>
    </w:pPr>
    <w:rPr>
      <w:i/>
      <w:sz w:val="28"/>
    </w:rPr>
  </w:style>
  <w:style w:type="paragraph" w:customStyle="1" w:styleId="MainTitle-CoverPage">
    <w:name w:val="Main Title - Cover Page"/>
    <w:basedOn w:val="Normal"/>
    <w:rsid w:val="00912878"/>
    <w:pPr>
      <w:framePr w:wrap="around" w:vAnchor="page" w:hAnchor="margin" w:y="4027"/>
    </w:pPr>
    <w:rPr>
      <w:b/>
      <w:sz w:val="60"/>
    </w:rPr>
  </w:style>
  <w:style w:type="numbering" w:styleId="111111">
    <w:name w:val="Outline List 2"/>
    <w:basedOn w:val="NoList"/>
    <w:semiHidden/>
    <w:rsid w:val="007D3006"/>
    <w:pPr>
      <w:numPr>
        <w:numId w:val="8"/>
      </w:numPr>
    </w:pPr>
  </w:style>
  <w:style w:type="numbering" w:styleId="1ai">
    <w:name w:val="Outline List 1"/>
    <w:basedOn w:val="NoList"/>
    <w:semiHidden/>
    <w:rsid w:val="007D3006"/>
    <w:pPr>
      <w:numPr>
        <w:numId w:val="9"/>
      </w:numPr>
    </w:pPr>
  </w:style>
  <w:style w:type="paragraph" w:customStyle="1" w:styleId="TableText-TitlePage">
    <w:name w:val="Table Text - Title Page"/>
    <w:basedOn w:val="Normal"/>
    <w:rsid w:val="00D457AC"/>
    <w:rPr>
      <w:rFonts w:eastAsia="Times New Roman" w:cs="Arial"/>
      <w:sz w:val="16"/>
      <w:szCs w:val="20"/>
      <w:lang w:eastAsia="en-US"/>
    </w:rPr>
  </w:style>
  <w:style w:type="paragraph" w:customStyle="1" w:styleId="MainTitle-TitlePage">
    <w:name w:val="Main Title - Title Page"/>
    <w:basedOn w:val="Normal"/>
    <w:rsid w:val="00666E8D"/>
    <w:pPr>
      <w:spacing w:before="240"/>
    </w:pPr>
    <w:rPr>
      <w:rFonts w:eastAsia="Times New Roman" w:cs="Arial"/>
      <w:b/>
      <w:sz w:val="52"/>
      <w:szCs w:val="20"/>
      <w:lang w:eastAsia="en-US"/>
    </w:rPr>
  </w:style>
  <w:style w:type="paragraph" w:customStyle="1" w:styleId="TableofTables">
    <w:name w:val="Table of Tables"/>
    <w:basedOn w:val="TableofFigures"/>
    <w:semiHidden/>
    <w:rsid w:val="004A4E74"/>
    <w:pPr>
      <w:tabs>
        <w:tab w:val="left" w:pos="1134"/>
        <w:tab w:val="right" w:leader="dot" w:pos="9628"/>
      </w:tabs>
      <w:jc w:val="both"/>
    </w:pPr>
    <w:rPr>
      <w:rFonts w:ascii="Arial" w:eastAsia="Times New Roman" w:hAnsi="Arial" w:cs="Arial"/>
      <w:szCs w:val="20"/>
      <w:lang w:eastAsia="en-US"/>
    </w:rPr>
  </w:style>
  <w:style w:type="paragraph" w:customStyle="1" w:styleId="HeaderText">
    <w:name w:val="Header Text"/>
    <w:basedOn w:val="Header"/>
    <w:rsid w:val="00793A36"/>
    <w:pPr>
      <w:tabs>
        <w:tab w:val="center" w:pos="1701"/>
        <w:tab w:val="center" w:pos="4820"/>
      </w:tabs>
      <w:spacing w:after="40"/>
    </w:pPr>
    <w:rPr>
      <w:b/>
      <w:sz w:val="22"/>
    </w:rPr>
  </w:style>
  <w:style w:type="paragraph" w:customStyle="1" w:styleId="SectionHeading">
    <w:name w:val="Section Heading"/>
    <w:basedOn w:val="BodyText"/>
    <w:qFormat/>
    <w:rsid w:val="009E3275"/>
    <w:pPr>
      <w:spacing w:after="360"/>
      <w:outlineLvl w:val="0"/>
    </w:pPr>
    <w:rPr>
      <w:b/>
      <w:kern w:val="28"/>
      <w:sz w:val="48"/>
    </w:rPr>
  </w:style>
  <w:style w:type="paragraph" w:customStyle="1" w:styleId="Footer-CompanyName">
    <w:name w:val="Footer - Company Name"/>
    <w:basedOn w:val="Footer"/>
    <w:qFormat/>
    <w:rsid w:val="00776F97"/>
    <w:pPr>
      <w:jc w:val="right"/>
    </w:pPr>
    <w:rPr>
      <w:b/>
    </w:rPr>
  </w:style>
  <w:style w:type="paragraph" w:customStyle="1" w:styleId="Normal2">
    <w:name w:val="Normal 2"/>
    <w:basedOn w:val="Normal"/>
    <w:qFormat/>
    <w:rsid w:val="00BE547F"/>
    <w:pPr>
      <w:ind w:left="737"/>
    </w:pPr>
  </w:style>
  <w:style w:type="paragraph" w:customStyle="1" w:styleId="TemplateDocumentation">
    <w:name w:val="Template Documentation"/>
    <w:basedOn w:val="Normal"/>
    <w:qFormat/>
    <w:rsid w:val="006115EB"/>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clear" w:color="auto" w:fill="59A1B1"/>
      <w:spacing w:after="220"/>
      <w:ind w:left="709" w:right="709"/>
    </w:pPr>
    <w:rPr>
      <w:rFonts w:eastAsia="Times New Roman" w:cs="Arial"/>
      <w:color w:val="FFFFFF" w:themeColor="background1"/>
      <w:sz w:val="20"/>
      <w:lang w:eastAsia="en-US"/>
    </w:rPr>
  </w:style>
  <w:style w:type="numbering" w:customStyle="1" w:styleId="OpusHeadingsList">
    <w:name w:val="Opus Headings List"/>
    <w:rsid w:val="00C5481F"/>
    <w:pPr>
      <w:numPr>
        <w:numId w:val="10"/>
      </w:numPr>
    </w:pPr>
  </w:style>
  <w:style w:type="numbering" w:customStyle="1" w:styleId="OpusListNumberingList">
    <w:name w:val="Opus List Numbering List"/>
    <w:rsid w:val="00C646E8"/>
    <w:pPr>
      <w:numPr>
        <w:numId w:val="11"/>
      </w:numPr>
    </w:pPr>
  </w:style>
  <w:style w:type="paragraph" w:customStyle="1" w:styleId="Normal3">
    <w:name w:val="Normal 3"/>
    <w:basedOn w:val="BodyText"/>
    <w:link w:val="Normal3Char"/>
    <w:rsid w:val="00C5481F"/>
    <w:pPr>
      <w:spacing w:after="0"/>
      <w:ind w:left="709"/>
    </w:pPr>
    <w:rPr>
      <w:sz w:val="20"/>
    </w:rPr>
  </w:style>
  <w:style w:type="character" w:customStyle="1" w:styleId="Normal3Char">
    <w:name w:val="Normal 3 Char"/>
    <w:basedOn w:val="BodyTextChar"/>
    <w:link w:val="Normal3"/>
    <w:rsid w:val="00C5481F"/>
    <w:rPr>
      <w:sz w:val="20"/>
    </w:rPr>
  </w:style>
  <w:style w:type="paragraph" w:customStyle="1" w:styleId="Normal4">
    <w:name w:val="Normal 4"/>
    <w:basedOn w:val="BodyText"/>
    <w:link w:val="Normal4Char"/>
    <w:rsid w:val="00CB041E"/>
    <w:pPr>
      <w:spacing w:after="0"/>
      <w:ind w:left="1077"/>
    </w:pPr>
  </w:style>
  <w:style w:type="character" w:customStyle="1" w:styleId="Normal4Char">
    <w:name w:val="Normal 4 Char"/>
    <w:basedOn w:val="BodyTextChar"/>
    <w:link w:val="Normal4"/>
    <w:rsid w:val="00CB041E"/>
    <w:rPr>
      <w:rFonts w:asciiTheme="minorHAnsi" w:hAnsiTheme="minorHAnsi"/>
    </w:rPr>
  </w:style>
  <w:style w:type="paragraph" w:customStyle="1" w:styleId="BodyText4">
    <w:name w:val="Body Text 4"/>
    <w:basedOn w:val="BodyText"/>
    <w:link w:val="BodyText4Char"/>
    <w:rsid w:val="00C5481F"/>
    <w:pPr>
      <w:spacing w:after="200"/>
      <w:ind w:left="1077"/>
    </w:pPr>
    <w:rPr>
      <w:sz w:val="20"/>
    </w:rPr>
  </w:style>
  <w:style w:type="character" w:customStyle="1" w:styleId="BodyText4Char">
    <w:name w:val="Body Text 4 Char"/>
    <w:basedOn w:val="BodyTextChar"/>
    <w:link w:val="BodyText4"/>
    <w:rsid w:val="00C5481F"/>
    <w:rPr>
      <w:sz w:val="20"/>
    </w:rPr>
  </w:style>
  <w:style w:type="paragraph" w:customStyle="1" w:styleId="TableTextSmall">
    <w:name w:val="Table Text Small"/>
    <w:basedOn w:val="BodyText"/>
    <w:link w:val="TableTextSmallChar"/>
    <w:rsid w:val="00D502A5"/>
    <w:pPr>
      <w:spacing w:after="0"/>
    </w:pPr>
    <w:rPr>
      <w:sz w:val="20"/>
    </w:rPr>
  </w:style>
  <w:style w:type="character" w:customStyle="1" w:styleId="TableTextSmallChar">
    <w:name w:val="Table Text Small Char"/>
    <w:basedOn w:val="BodyTextChar"/>
    <w:link w:val="TableTextSmall"/>
    <w:rsid w:val="00D502A5"/>
    <w:rPr>
      <w:rFonts w:asciiTheme="minorHAnsi" w:hAnsiTheme="minorHAnsi"/>
      <w:sz w:val="20"/>
    </w:rPr>
  </w:style>
  <w:style w:type="character" w:customStyle="1" w:styleId="Opuscolour-Red">
    <w:name w:val="Opus colour - Red"/>
    <w:basedOn w:val="DefaultParagraphFont"/>
    <w:rsid w:val="004869AB"/>
    <w:rPr>
      <w:color w:val="D22630"/>
    </w:rPr>
  </w:style>
  <w:style w:type="character" w:customStyle="1" w:styleId="Opuscolour-Silver">
    <w:name w:val="Opus colour - Silver"/>
    <w:basedOn w:val="DefaultParagraphFont"/>
    <w:rsid w:val="004869AB"/>
    <w:rPr>
      <w:color w:val="B1B8BA"/>
    </w:rPr>
  </w:style>
  <w:style w:type="character" w:customStyle="1" w:styleId="Opuscolour-Black">
    <w:name w:val="Opus colour - Black"/>
    <w:basedOn w:val="DefaultParagraphFont"/>
    <w:rsid w:val="004869AB"/>
    <w:rPr>
      <w:color w:val="030303"/>
    </w:rPr>
  </w:style>
  <w:style w:type="character" w:customStyle="1" w:styleId="Opuscolour-Ocean">
    <w:name w:val="Opus colour - Ocean"/>
    <w:basedOn w:val="DefaultParagraphFont"/>
    <w:rsid w:val="004869AB"/>
    <w:rPr>
      <w:color w:val="477D86"/>
    </w:rPr>
  </w:style>
  <w:style w:type="character" w:customStyle="1" w:styleId="Opuscolour-Vapour">
    <w:name w:val="Opus colour - Vapour"/>
    <w:basedOn w:val="DefaultParagraphFont"/>
    <w:rsid w:val="004869AB"/>
    <w:rPr>
      <w:color w:val="59A1B1"/>
    </w:rPr>
  </w:style>
  <w:style w:type="character" w:customStyle="1" w:styleId="Opuscolour-Moss">
    <w:name w:val="Opus colour - Moss"/>
    <w:basedOn w:val="DefaultParagraphFont"/>
    <w:rsid w:val="004869AB"/>
    <w:rPr>
      <w:color w:val="93B69A"/>
    </w:rPr>
  </w:style>
  <w:style w:type="character" w:customStyle="1" w:styleId="Opuscolour-Tungsten">
    <w:name w:val="Opus colour - Tungsten"/>
    <w:basedOn w:val="DefaultParagraphFont"/>
    <w:rsid w:val="004869AB"/>
    <w:rPr>
      <w:color w:val="DEC03D"/>
    </w:rPr>
  </w:style>
  <w:style w:type="character" w:customStyle="1" w:styleId="Opuscolour-Magma">
    <w:name w:val="Opus colour - Magma"/>
    <w:basedOn w:val="DefaultParagraphFont"/>
    <w:rsid w:val="004869AB"/>
    <w:rPr>
      <w:color w:val="CC7B32"/>
    </w:rPr>
  </w:style>
  <w:style w:type="character" w:customStyle="1" w:styleId="Opuscolour-Tarmac">
    <w:name w:val="Opus colour - Tarmac"/>
    <w:basedOn w:val="DefaultParagraphFont"/>
    <w:rsid w:val="004869AB"/>
    <w:rPr>
      <w:color w:val="796D5A"/>
    </w:rPr>
  </w:style>
  <w:style w:type="character" w:customStyle="1" w:styleId="Opuscolour-Progress">
    <w:name w:val="Opus colour - Progress"/>
    <w:basedOn w:val="DefaultParagraphFont"/>
    <w:rsid w:val="004869AB"/>
    <w:rPr>
      <w:color w:val="895B74"/>
    </w:rPr>
  </w:style>
  <w:style w:type="character" w:customStyle="1" w:styleId="Opuscolour-Buff">
    <w:name w:val="Opus colour - Buff"/>
    <w:basedOn w:val="DefaultParagraphFont"/>
    <w:rsid w:val="004869AB"/>
    <w:rPr>
      <w:color w:val="D6D2C4"/>
    </w:rPr>
  </w:style>
  <w:style w:type="paragraph" w:customStyle="1" w:styleId="OpusAddress-Registered">
    <w:name w:val="Opus Address - Registered"/>
    <w:basedOn w:val="OpusAddress"/>
    <w:qFormat/>
    <w:rsid w:val="00906765"/>
    <w:rPr>
      <w:sz w:val="12"/>
    </w:rPr>
  </w:style>
  <w:style w:type="paragraph" w:customStyle="1" w:styleId="OpusAddress">
    <w:name w:val="Opus Address"/>
    <w:basedOn w:val="Normal"/>
    <w:qFormat/>
    <w:rsid w:val="00906765"/>
    <w:pPr>
      <w:tabs>
        <w:tab w:val="left" w:pos="284"/>
      </w:tabs>
      <w:spacing w:line="240" w:lineRule="auto"/>
    </w:pPr>
    <w:rPr>
      <w:sz w:val="16"/>
    </w:rPr>
  </w:style>
  <w:style w:type="paragraph" w:customStyle="1" w:styleId="OpusAddress-Company">
    <w:name w:val="Opus Address - Company"/>
    <w:basedOn w:val="OpusAddress"/>
    <w:qFormat/>
    <w:rsid w:val="00906765"/>
    <w:rPr>
      <w:b/>
    </w:rPr>
  </w:style>
  <w:style w:type="character" w:customStyle="1" w:styleId="Silver">
    <w:name w:val="Silver"/>
    <w:basedOn w:val="DefaultParagraphFont"/>
    <w:uiPriority w:val="1"/>
    <w:rsid w:val="00906765"/>
    <w:rPr>
      <w:color w:val="B1B8BA"/>
    </w:rPr>
  </w:style>
  <w:style w:type="paragraph" w:customStyle="1" w:styleId="overview">
    <w:name w:val="overview"/>
    <w:basedOn w:val="Normal"/>
    <w:rsid w:val="0074182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Tablebullet">
    <w:name w:val="Table bullet"/>
    <w:basedOn w:val="NoList"/>
    <w:uiPriority w:val="99"/>
    <w:rsid w:val="002847A2"/>
    <w:pPr>
      <w:numPr>
        <w:numId w:val="12"/>
      </w:numPr>
    </w:pPr>
  </w:style>
  <w:style w:type="character" w:customStyle="1" w:styleId="googqs-tidbit-0">
    <w:name w:val="goog_qs-tidbit-0"/>
    <w:basedOn w:val="DefaultParagraphFont"/>
    <w:rsid w:val="00F91F27"/>
  </w:style>
  <w:style w:type="paragraph" w:customStyle="1" w:styleId="Default">
    <w:name w:val="Default"/>
    <w:rsid w:val="00332039"/>
    <w:pPr>
      <w:autoSpaceDE w:val="0"/>
      <w:autoSpaceDN w:val="0"/>
      <w:adjustRightInd w:val="0"/>
      <w:spacing w:after="0" w:line="240" w:lineRule="auto"/>
    </w:pPr>
    <w:rPr>
      <w:rFonts w:ascii="Lucida Sans" w:hAnsi="Lucida Sans" w:cs="Lucida Sans"/>
      <w:color w:val="000000"/>
      <w:sz w:val="24"/>
      <w:szCs w:val="24"/>
    </w:rPr>
  </w:style>
  <w:style w:type="paragraph" w:customStyle="1" w:styleId="TableBullet0">
    <w:name w:val="Table Bullet"/>
    <w:basedOn w:val="ListBullet"/>
    <w:uiPriority w:val="99"/>
    <w:qFormat/>
    <w:rsid w:val="00DF5C9F"/>
    <w:pPr>
      <w:numPr>
        <w:numId w:val="0"/>
      </w:numPr>
      <w:spacing w:after="60"/>
      <w:contextualSpacing w:val="0"/>
    </w:pPr>
    <w:rPr>
      <w:rFonts w:ascii="Calibri" w:eastAsia="Times New Roman" w:hAnsi="Calibri" w:cs="Arial"/>
      <w:sz w:val="20"/>
      <w:szCs w:val="20"/>
      <w:lang w:eastAsia="en-US"/>
    </w:rPr>
  </w:style>
  <w:style w:type="character" w:customStyle="1" w:styleId="Highlight">
    <w:name w:val="Highlight"/>
    <w:basedOn w:val="DefaultParagraphFont"/>
    <w:uiPriority w:val="99"/>
    <w:rsid w:val="00D8364A"/>
    <w:rPr>
      <w:rFonts w:cs="Times New Roman"/>
      <w:color w:val="FF0000"/>
    </w:rPr>
  </w:style>
  <w:style w:type="paragraph" w:customStyle="1" w:styleId="Heading5nztasms">
    <w:name w:val="Heading 5 nzta sms"/>
    <w:basedOn w:val="Heading4"/>
    <w:qFormat/>
    <w:rsid w:val="002E06C2"/>
    <w:pPr>
      <w:tabs>
        <w:tab w:val="left" w:pos="851"/>
      </w:tabs>
      <w:ind w:left="1701"/>
    </w:pPr>
    <w:rPr>
      <w:color w:val="000000" w:themeColor="text1"/>
    </w:rPr>
  </w:style>
  <w:style w:type="character" w:customStyle="1" w:styleId="googqs-tidbit">
    <w:name w:val="goog_qs-tidbit"/>
    <w:basedOn w:val="DefaultParagraphFont"/>
    <w:rsid w:val="0017783B"/>
  </w:style>
  <w:style w:type="character" w:customStyle="1" w:styleId="visuallyhidden1">
    <w:name w:val="visuallyhidden1"/>
    <w:basedOn w:val="DefaultParagraphFont"/>
    <w:rsid w:val="0017783B"/>
    <w:rPr>
      <w:bdr w:val="none" w:sz="0" w:space="0" w:color="auto" w:frame="1"/>
    </w:rPr>
  </w:style>
  <w:style w:type="paragraph" w:customStyle="1" w:styleId="TableHeading">
    <w:name w:val="Table Heading"/>
    <w:basedOn w:val="Normal"/>
    <w:qFormat/>
    <w:rsid w:val="004C784C"/>
    <w:pPr>
      <w:jc w:val="center"/>
    </w:pPr>
    <w:rPr>
      <w:b/>
      <w:noProof/>
      <w:color w:val="FFFFFF" w:themeColor="background1"/>
    </w:rPr>
  </w:style>
  <w:style w:type="paragraph" w:customStyle="1" w:styleId="LongDocBodyTextIndent1">
    <w:name w:val="Long Doc Body Text Indent 1"/>
    <w:basedOn w:val="Normal"/>
    <w:link w:val="LongDocBodyTextIndent1CharChar"/>
    <w:rsid w:val="00A834C3"/>
    <w:pPr>
      <w:spacing w:before="100" w:after="100" w:line="280" w:lineRule="atLeast"/>
      <w:ind w:left="851"/>
    </w:pPr>
    <w:rPr>
      <w:rFonts w:ascii="Lucida Sans" w:eastAsia="Times New Roman" w:hAnsi="Lucida Sans" w:cs="Times New Roman"/>
      <w:sz w:val="20"/>
      <w:szCs w:val="20"/>
      <w:lang w:eastAsia="en-GB"/>
    </w:rPr>
  </w:style>
  <w:style w:type="character" w:customStyle="1" w:styleId="LongDocBodyTextIndent1CharChar">
    <w:name w:val="Long Doc Body Text Indent 1 Char Char"/>
    <w:link w:val="LongDocBodyTextIndent1"/>
    <w:locked/>
    <w:rsid w:val="00A834C3"/>
    <w:rPr>
      <w:rFonts w:ascii="Lucida Sans" w:eastAsia="Times New Roman" w:hAnsi="Lucida Sans" w:cs="Times New Roman"/>
      <w:sz w:val="20"/>
      <w:szCs w:val="20"/>
      <w:lang w:eastAsia="en-GB"/>
    </w:rPr>
  </w:style>
  <w:style w:type="paragraph" w:customStyle="1" w:styleId="ARSL3">
    <w:name w:val="ARSL3"/>
    <w:basedOn w:val="Normal"/>
    <w:uiPriority w:val="99"/>
    <w:rsid w:val="00DA49E7"/>
    <w:pPr>
      <w:numPr>
        <w:numId w:val="17"/>
      </w:numPr>
      <w:spacing w:before="60" w:line="240" w:lineRule="auto"/>
    </w:pPr>
    <w:rPr>
      <w:rFonts w:ascii="Arial" w:eastAsia="Times New Roman" w:hAnsi="Arial" w:cs="Times New Roman"/>
      <w:sz w:val="20"/>
      <w:szCs w:val="24"/>
      <w:lang w:val="en-GB" w:eastAsia="en-GB"/>
    </w:rPr>
  </w:style>
  <w:style w:type="paragraph" w:customStyle="1" w:styleId="Style1">
    <w:name w:val="Style1"/>
    <w:basedOn w:val="TableBullet0"/>
    <w:qFormat/>
    <w:rsid w:val="00892053"/>
    <w:pPr>
      <w:numPr>
        <w:numId w:val="18"/>
      </w:numPr>
      <w:spacing w:line="240" w:lineRule="auto"/>
    </w:pPr>
    <w:rPr>
      <w:color w:val="548DD4" w:themeColor="text2" w:themeTint="99"/>
      <w:sz w:val="22"/>
    </w:rPr>
  </w:style>
  <w:style w:type="paragraph" w:customStyle="1" w:styleId="a">
    <w:name w:val="a"/>
    <w:aliases w:val="b,c"/>
    <w:basedOn w:val="Normal"/>
    <w:next w:val="CommentText"/>
    <w:link w:val="cChar"/>
    <w:uiPriority w:val="99"/>
    <w:rsid w:val="002075F3"/>
    <w:pPr>
      <w:tabs>
        <w:tab w:val="left" w:pos="-1440"/>
        <w:tab w:val="left" w:pos="-720"/>
        <w:tab w:val="left" w:pos="0"/>
        <w:tab w:val="left" w:pos="884"/>
        <w:tab w:val="left" w:pos="1280"/>
        <w:tab w:val="left" w:pos="1677"/>
        <w:tab w:val="left" w:pos="2074"/>
        <w:tab w:val="left" w:pos="2755"/>
        <w:tab w:val="left" w:pos="4320"/>
      </w:tabs>
      <w:spacing w:before="180" w:line="240" w:lineRule="auto"/>
      <w:ind w:left="1267" w:hanging="360"/>
    </w:pPr>
    <w:rPr>
      <w:rFonts w:ascii="Times New Roman" w:eastAsia="Times New Roman" w:hAnsi="Times New Roman" w:cs="Times New Roman"/>
      <w:sz w:val="24"/>
      <w:szCs w:val="20"/>
      <w:lang w:val="en-GB" w:eastAsia="en-US"/>
    </w:rPr>
  </w:style>
  <w:style w:type="character" w:customStyle="1" w:styleId="cChar">
    <w:name w:val="c Char"/>
    <w:aliases w:val="a1,b1"/>
    <w:basedOn w:val="DefaultParagraphFont"/>
    <w:link w:val="a"/>
    <w:uiPriority w:val="99"/>
    <w:locked/>
    <w:rsid w:val="002075F3"/>
    <w:rPr>
      <w:rFonts w:ascii="Times New Roman" w:eastAsia="Times New Roman" w:hAnsi="Times New Roman" w:cs="Times New Roman"/>
      <w:sz w:val="24"/>
      <w:szCs w:val="20"/>
      <w:lang w:val="en-GB" w:eastAsia="en-US"/>
    </w:rPr>
  </w:style>
  <w:style w:type="paragraph" w:customStyle="1" w:styleId="TextIndentJustified">
    <w:name w:val="Text Indent Justified"/>
    <w:basedOn w:val="Normal"/>
    <w:uiPriority w:val="99"/>
    <w:rsid w:val="00341B74"/>
    <w:pPr>
      <w:spacing w:line="240" w:lineRule="auto"/>
      <w:ind w:left="907"/>
      <w:jc w:val="both"/>
    </w:pPr>
    <w:rPr>
      <w:rFonts w:ascii="Times New Roman" w:eastAsia="Times New Roman" w:hAnsi="Times New Roman" w:cs="Times New Roman"/>
      <w:sz w:val="24"/>
      <w:szCs w:val="20"/>
      <w:lang w:val="en-GB" w:eastAsia="en-GB"/>
    </w:rPr>
  </w:style>
  <w:style w:type="paragraph" w:customStyle="1" w:styleId="ListBullet41">
    <w:name w:val="List Bullet 41"/>
    <w:basedOn w:val="ListBullet3"/>
    <w:qFormat/>
    <w:rsid w:val="00240C15"/>
    <w:pPr>
      <w:numPr>
        <w:numId w:val="23"/>
      </w:numPr>
      <w:tabs>
        <w:tab w:val="left" w:pos="1077"/>
      </w:tabs>
    </w:pPr>
  </w:style>
  <w:style w:type="numbering" w:customStyle="1" w:styleId="listbullt4nzta">
    <w:name w:val="list bullt 4 nzta"/>
    <w:uiPriority w:val="99"/>
    <w:rsid w:val="00A95EB1"/>
    <w:pPr>
      <w:numPr>
        <w:numId w:val="20"/>
      </w:numPr>
    </w:pPr>
  </w:style>
  <w:style w:type="paragraph" w:customStyle="1" w:styleId="TableContents">
    <w:name w:val="Table Contents"/>
    <w:basedOn w:val="Normal"/>
    <w:rsid w:val="00D350A3"/>
    <w:pPr>
      <w:widowControl w:val="0"/>
      <w:suppressLineNumbers/>
      <w:suppressAutoHyphens/>
      <w:spacing w:line="240" w:lineRule="auto"/>
    </w:pPr>
    <w:rPr>
      <w:rFonts w:ascii="Arial" w:eastAsia="DejaVuSans" w:hAnsi="Arial" w:cs="Times New Roman"/>
      <w:kern w:val="24"/>
      <w:szCs w:val="24"/>
      <w:lang w:val="en-CA"/>
    </w:rPr>
  </w:style>
  <w:style w:type="paragraph" w:styleId="Revision">
    <w:name w:val="Revision"/>
    <w:hidden/>
    <w:uiPriority w:val="99"/>
    <w:semiHidden/>
    <w:rsid w:val="000E0CEC"/>
    <w:pPr>
      <w:spacing w:after="0" w:line="240" w:lineRule="auto"/>
    </w:pPr>
    <w:rPr>
      <w:rFonts w:asciiTheme="minorHAnsi" w:hAnsiTheme="minorHAnsi"/>
    </w:rPr>
  </w:style>
  <w:style w:type="paragraph" w:customStyle="1" w:styleId="DocumentSubtitlecoveronly">
    <w:name w:val="Document Subtitle (cover only)"/>
    <w:basedOn w:val="Normal"/>
    <w:next w:val="Normal"/>
    <w:link w:val="DocumentSubtitlecoveronlyChar"/>
    <w:uiPriority w:val="12"/>
    <w:rsid w:val="00677102"/>
    <w:pPr>
      <w:pBdr>
        <w:bottom w:val="single" w:sz="4" w:space="7" w:color="00456B"/>
      </w:pBdr>
      <w:spacing w:line="320" w:lineRule="exact"/>
    </w:pPr>
    <w:rPr>
      <w:rFonts w:ascii="Lucida Sans" w:eastAsiaTheme="majorEastAsia" w:hAnsi="Lucida Sans" w:cstheme="majorBidi"/>
      <w:bCs/>
      <w:color w:val="00456A"/>
      <w:sz w:val="24"/>
      <w:lang w:eastAsia="en-US"/>
    </w:rPr>
  </w:style>
  <w:style w:type="character" w:customStyle="1" w:styleId="DocumentSubtitlecoveronlyChar">
    <w:name w:val="Document Subtitle (cover only) Char"/>
    <w:basedOn w:val="DefaultParagraphFont"/>
    <w:link w:val="DocumentSubtitlecoveronly"/>
    <w:uiPriority w:val="12"/>
    <w:locked/>
    <w:rsid w:val="00677102"/>
    <w:rPr>
      <w:rFonts w:ascii="Lucida Sans" w:eastAsiaTheme="majorEastAsia" w:hAnsi="Lucida Sans" w:cstheme="majorBidi"/>
      <w:bCs/>
      <w:color w:val="00456A"/>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inorBidi"/>
        <w:sz w:val="22"/>
        <w:szCs w:val="22"/>
        <w:lang w:val="en-NZ" w:eastAsia="en-NZ" w:bidi="ar-SA"/>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Number" w:locked="1"/>
    <w:lsdException w:name="List Bullet 3" w:uiPriority="0"/>
    <w:lsdException w:name="List Number 2" w:locked="1" w:uiPriority="0"/>
    <w:lsdException w:name="List Number 3" w:locked="1"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Body Text 3" w:qFormat="1"/>
    <w:lsdException w:name="Block Text" w:uiPriority="0"/>
    <w:lsdException w:name="Strong" w:semiHidden="0" w:uiPriority="22" w:unhideWhenUsed="0" w:qFormat="1"/>
    <w:lsdException w:name="Emphasis" w:semiHidden="0" w:uiPriority="20" w:unhideWhenUsed="0" w:qFormat="1"/>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8A4"/>
    <w:pPr>
      <w:spacing w:after="0"/>
    </w:pPr>
    <w:rPr>
      <w:rFonts w:asciiTheme="minorHAnsi" w:hAnsiTheme="minorHAnsi"/>
    </w:rPr>
  </w:style>
  <w:style w:type="paragraph" w:styleId="Heading1">
    <w:name w:val="heading 1"/>
    <w:basedOn w:val="Normal"/>
    <w:next w:val="BodyText"/>
    <w:link w:val="Heading1Char"/>
    <w:uiPriority w:val="9"/>
    <w:qFormat/>
    <w:locked/>
    <w:rsid w:val="002968A4"/>
    <w:pPr>
      <w:keepNext/>
      <w:keepLines/>
      <w:numPr>
        <w:numId w:val="58"/>
      </w:numPr>
      <w:spacing w:after="280"/>
      <w:outlineLvl w:val="0"/>
    </w:pPr>
    <w:rPr>
      <w:rFonts w:eastAsiaTheme="majorEastAsia" w:cstheme="majorBidi"/>
      <w:b/>
      <w:bCs/>
      <w:kern w:val="28"/>
      <w:sz w:val="36"/>
      <w:szCs w:val="28"/>
    </w:rPr>
  </w:style>
  <w:style w:type="paragraph" w:styleId="Heading2">
    <w:name w:val="heading 2"/>
    <w:basedOn w:val="Normal"/>
    <w:next w:val="BodyText"/>
    <w:link w:val="Heading2Char"/>
    <w:uiPriority w:val="9"/>
    <w:unhideWhenUsed/>
    <w:qFormat/>
    <w:locked/>
    <w:rsid w:val="002968A4"/>
    <w:pPr>
      <w:keepNext/>
      <w:keepLines/>
      <w:numPr>
        <w:ilvl w:val="1"/>
        <w:numId w:val="58"/>
      </w:numPr>
      <w:spacing w:after="220"/>
      <w:outlineLvl w:val="1"/>
    </w:pPr>
    <w:rPr>
      <w:rFonts w:eastAsiaTheme="majorEastAsia" w:cstheme="majorBidi"/>
      <w:b/>
      <w:bCs/>
      <w:color w:val="D22630"/>
      <w:sz w:val="28"/>
      <w:szCs w:val="26"/>
    </w:rPr>
  </w:style>
  <w:style w:type="paragraph" w:styleId="Heading3">
    <w:name w:val="heading 3"/>
    <w:basedOn w:val="Normal"/>
    <w:next w:val="BodyText"/>
    <w:link w:val="Heading3Char"/>
    <w:uiPriority w:val="9"/>
    <w:unhideWhenUsed/>
    <w:qFormat/>
    <w:locked/>
    <w:rsid w:val="00976A33"/>
    <w:pPr>
      <w:keepNext/>
      <w:keepLines/>
      <w:numPr>
        <w:ilvl w:val="2"/>
        <w:numId w:val="58"/>
      </w:numPr>
      <w:spacing w:after="220"/>
      <w:outlineLvl w:val="2"/>
    </w:pPr>
    <w:rPr>
      <w:rFonts w:eastAsiaTheme="majorEastAsia" w:cstheme="majorBidi"/>
      <w:b/>
      <w:bCs/>
      <w:color w:val="477D86"/>
      <w:sz w:val="24"/>
    </w:rPr>
  </w:style>
  <w:style w:type="paragraph" w:styleId="Heading4">
    <w:name w:val="heading 4"/>
    <w:basedOn w:val="Normal"/>
    <w:next w:val="BodyText"/>
    <w:link w:val="Heading4Char"/>
    <w:autoRedefine/>
    <w:uiPriority w:val="9"/>
    <w:unhideWhenUsed/>
    <w:qFormat/>
    <w:locked/>
    <w:rsid w:val="00565FD7"/>
    <w:pPr>
      <w:keepNext/>
      <w:keepLines/>
      <w:numPr>
        <w:ilvl w:val="3"/>
        <w:numId w:val="58"/>
      </w:numPr>
      <w:tabs>
        <w:tab w:val="left" w:pos="737"/>
        <w:tab w:val="left" w:pos="1701"/>
      </w:tabs>
      <w:spacing w:after="120"/>
      <w:outlineLvl w:val="3"/>
    </w:pPr>
    <w:rPr>
      <w:rFonts w:eastAsiaTheme="majorEastAsia" w:cstheme="majorBidi"/>
      <w:b/>
      <w:bCs/>
      <w:iCs/>
    </w:rPr>
  </w:style>
  <w:style w:type="paragraph" w:styleId="Heading5">
    <w:name w:val="heading 5"/>
    <w:basedOn w:val="Normal"/>
    <w:next w:val="Normal"/>
    <w:link w:val="Heading5Char"/>
    <w:uiPriority w:val="9"/>
    <w:semiHidden/>
    <w:rsid w:val="00ED3E84"/>
    <w:pPr>
      <w:keepNext/>
      <w:keepLines/>
      <w:numPr>
        <w:ilvl w:val="4"/>
        <w:numId w:val="5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3E84"/>
    <w:pPr>
      <w:keepNext/>
      <w:keepLines/>
      <w:numPr>
        <w:ilvl w:val="5"/>
        <w:numId w:val="5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3E84"/>
    <w:pPr>
      <w:keepNext/>
      <w:keepLines/>
      <w:numPr>
        <w:ilvl w:val="6"/>
        <w:numId w:val="5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3E84"/>
    <w:pPr>
      <w:keepNext/>
      <w:keepLines/>
      <w:numPr>
        <w:ilvl w:val="7"/>
        <w:numId w:val="5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3E84"/>
    <w:pPr>
      <w:keepNext/>
      <w:keepLines/>
      <w:numPr>
        <w:ilvl w:val="8"/>
        <w:numId w:val="5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21E45"/>
    <w:pPr>
      <w:spacing w:after="220"/>
    </w:pPr>
  </w:style>
  <w:style w:type="character" w:customStyle="1" w:styleId="BodyTextChar">
    <w:name w:val="Body Text Char"/>
    <w:basedOn w:val="DefaultParagraphFont"/>
    <w:link w:val="BodyText"/>
    <w:rsid w:val="00F02A7D"/>
  </w:style>
  <w:style w:type="paragraph" w:styleId="BalloonText">
    <w:name w:val="Balloon Text"/>
    <w:basedOn w:val="Normal"/>
    <w:link w:val="BalloonTextChar"/>
    <w:uiPriority w:val="99"/>
    <w:semiHidden/>
    <w:unhideWhenUsed/>
    <w:rsid w:val="00ED3E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E84"/>
    <w:rPr>
      <w:rFonts w:ascii="Tahoma" w:hAnsi="Tahoma" w:cs="Tahoma"/>
      <w:sz w:val="16"/>
      <w:szCs w:val="16"/>
    </w:rPr>
  </w:style>
  <w:style w:type="paragraph" w:styleId="Bibliography">
    <w:name w:val="Bibliography"/>
    <w:basedOn w:val="Normal"/>
    <w:next w:val="Normal"/>
    <w:uiPriority w:val="37"/>
    <w:semiHidden/>
    <w:unhideWhenUsed/>
    <w:rsid w:val="00ED3E84"/>
  </w:style>
  <w:style w:type="paragraph" w:styleId="BlockText">
    <w:name w:val="Block Text"/>
    <w:basedOn w:val="Normal"/>
    <w:semiHidden/>
    <w:unhideWhenUsed/>
    <w:rsid w:val="00ED3E8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2">
    <w:name w:val="Body Text 2"/>
    <w:basedOn w:val="BodyText"/>
    <w:link w:val="BodyText2Char"/>
    <w:rsid w:val="006453E1"/>
    <w:pPr>
      <w:ind w:left="357"/>
    </w:pPr>
  </w:style>
  <w:style w:type="character" w:customStyle="1" w:styleId="BodyText2Char">
    <w:name w:val="Body Text 2 Char"/>
    <w:basedOn w:val="DefaultParagraphFont"/>
    <w:link w:val="BodyText2"/>
    <w:rsid w:val="006453E1"/>
  </w:style>
  <w:style w:type="paragraph" w:styleId="BodyText3">
    <w:name w:val="Body Text 3"/>
    <w:basedOn w:val="BodyText"/>
    <w:link w:val="BodyText3Char"/>
    <w:qFormat/>
    <w:rsid w:val="006453E1"/>
    <w:pPr>
      <w:spacing w:after="200"/>
      <w:ind w:left="709"/>
    </w:pPr>
    <w:rPr>
      <w:sz w:val="20"/>
      <w:szCs w:val="16"/>
    </w:rPr>
  </w:style>
  <w:style w:type="character" w:customStyle="1" w:styleId="BodyText3Char">
    <w:name w:val="Body Text 3 Char"/>
    <w:basedOn w:val="DefaultParagraphFont"/>
    <w:link w:val="BodyText3"/>
    <w:rsid w:val="006453E1"/>
    <w:rPr>
      <w:sz w:val="20"/>
      <w:szCs w:val="16"/>
    </w:rPr>
  </w:style>
  <w:style w:type="paragraph" w:styleId="BodyTextFirstIndent">
    <w:name w:val="Body Text First Indent"/>
    <w:basedOn w:val="BodyText"/>
    <w:link w:val="BodyTextFirstIndentChar"/>
    <w:uiPriority w:val="99"/>
    <w:semiHidden/>
    <w:rsid w:val="00ED3E84"/>
    <w:pPr>
      <w:spacing w:after="200"/>
      <w:ind w:firstLine="360"/>
    </w:pPr>
  </w:style>
  <w:style w:type="character" w:customStyle="1" w:styleId="BodyTextFirstIndentChar">
    <w:name w:val="Body Text First Indent Char"/>
    <w:basedOn w:val="BodyTextChar"/>
    <w:link w:val="BodyTextFirstIndent"/>
    <w:uiPriority w:val="99"/>
    <w:semiHidden/>
    <w:rsid w:val="00026BF2"/>
  </w:style>
  <w:style w:type="paragraph" w:styleId="BodyTextIndent">
    <w:name w:val="Body Text Indent"/>
    <w:basedOn w:val="Normal"/>
    <w:link w:val="BodyTextIndentChar"/>
    <w:uiPriority w:val="99"/>
    <w:semiHidden/>
    <w:unhideWhenUsed/>
    <w:rsid w:val="00ED3E84"/>
    <w:pPr>
      <w:spacing w:after="120"/>
      <w:ind w:left="283"/>
    </w:pPr>
  </w:style>
  <w:style w:type="character" w:customStyle="1" w:styleId="BodyTextIndentChar">
    <w:name w:val="Body Text Indent Char"/>
    <w:basedOn w:val="DefaultParagraphFont"/>
    <w:link w:val="BodyTextIndent"/>
    <w:uiPriority w:val="99"/>
    <w:semiHidden/>
    <w:rsid w:val="00ED3E84"/>
  </w:style>
  <w:style w:type="paragraph" w:styleId="BodyTextFirstIndent2">
    <w:name w:val="Body Text First Indent 2"/>
    <w:basedOn w:val="BodyTextIndent"/>
    <w:link w:val="BodyTextFirstIndent2Char"/>
    <w:uiPriority w:val="99"/>
    <w:semiHidden/>
    <w:unhideWhenUsed/>
    <w:rsid w:val="00ED3E84"/>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D3E84"/>
  </w:style>
  <w:style w:type="paragraph" w:styleId="BodyTextIndent2">
    <w:name w:val="Body Text Indent 2"/>
    <w:basedOn w:val="Normal"/>
    <w:link w:val="BodyTextIndent2Char"/>
    <w:uiPriority w:val="99"/>
    <w:semiHidden/>
    <w:unhideWhenUsed/>
    <w:rsid w:val="00ED3E84"/>
    <w:pPr>
      <w:spacing w:after="120" w:line="480" w:lineRule="auto"/>
      <w:ind w:left="283"/>
    </w:pPr>
  </w:style>
  <w:style w:type="character" w:customStyle="1" w:styleId="BodyTextIndent2Char">
    <w:name w:val="Body Text Indent 2 Char"/>
    <w:basedOn w:val="DefaultParagraphFont"/>
    <w:link w:val="BodyTextIndent2"/>
    <w:uiPriority w:val="99"/>
    <w:semiHidden/>
    <w:rsid w:val="00ED3E84"/>
  </w:style>
  <w:style w:type="paragraph" w:styleId="BodyTextIndent3">
    <w:name w:val="Body Text Indent 3"/>
    <w:basedOn w:val="Normal"/>
    <w:link w:val="BodyTextIndent3Char"/>
    <w:uiPriority w:val="99"/>
    <w:semiHidden/>
    <w:unhideWhenUsed/>
    <w:rsid w:val="00ED3E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E84"/>
    <w:rPr>
      <w:sz w:val="16"/>
      <w:szCs w:val="16"/>
    </w:rPr>
  </w:style>
  <w:style w:type="character" w:styleId="BookTitle">
    <w:name w:val="Book Title"/>
    <w:basedOn w:val="DefaultParagraphFont"/>
    <w:uiPriority w:val="33"/>
    <w:semiHidden/>
    <w:qFormat/>
    <w:rsid w:val="00ED3E84"/>
    <w:rPr>
      <w:b/>
      <w:bCs/>
      <w:smallCaps/>
      <w:spacing w:val="5"/>
    </w:rPr>
  </w:style>
  <w:style w:type="paragraph" w:styleId="Caption">
    <w:name w:val="caption"/>
    <w:basedOn w:val="Normal"/>
    <w:next w:val="Normal"/>
    <w:uiPriority w:val="35"/>
    <w:unhideWhenUsed/>
    <w:qFormat/>
    <w:rsid w:val="00F95DC7"/>
    <w:pPr>
      <w:spacing w:line="240" w:lineRule="auto"/>
    </w:pPr>
    <w:rPr>
      <w:b/>
      <w:bCs/>
      <w:color w:val="4F81BD" w:themeColor="accent1"/>
      <w:szCs w:val="18"/>
    </w:rPr>
  </w:style>
  <w:style w:type="paragraph" w:styleId="Closing">
    <w:name w:val="Closing"/>
    <w:basedOn w:val="Normal"/>
    <w:link w:val="ClosingChar"/>
    <w:uiPriority w:val="99"/>
    <w:semiHidden/>
    <w:unhideWhenUsed/>
    <w:rsid w:val="00ED3E84"/>
    <w:pPr>
      <w:spacing w:line="240" w:lineRule="auto"/>
      <w:ind w:left="4252"/>
    </w:pPr>
  </w:style>
  <w:style w:type="character" w:customStyle="1" w:styleId="ClosingChar">
    <w:name w:val="Closing Char"/>
    <w:basedOn w:val="DefaultParagraphFont"/>
    <w:link w:val="Closing"/>
    <w:uiPriority w:val="99"/>
    <w:semiHidden/>
    <w:rsid w:val="00ED3E84"/>
  </w:style>
  <w:style w:type="table" w:styleId="ColorfulGrid">
    <w:name w:val="Colorful Grid"/>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D3E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ED3E8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3E8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ED3E8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ED3E8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ED3E8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ED3E8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D3E8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3E8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3E8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ED3E8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3E8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3E8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D3E84"/>
    <w:rPr>
      <w:sz w:val="16"/>
      <w:szCs w:val="16"/>
    </w:rPr>
  </w:style>
  <w:style w:type="paragraph" w:styleId="CommentText">
    <w:name w:val="annotation text"/>
    <w:basedOn w:val="Normal"/>
    <w:link w:val="CommentTextChar"/>
    <w:uiPriority w:val="99"/>
    <w:semiHidden/>
    <w:unhideWhenUsed/>
    <w:rsid w:val="00ED3E84"/>
    <w:pPr>
      <w:spacing w:line="240" w:lineRule="auto"/>
    </w:pPr>
    <w:rPr>
      <w:sz w:val="20"/>
      <w:szCs w:val="20"/>
    </w:rPr>
  </w:style>
  <w:style w:type="character" w:customStyle="1" w:styleId="CommentTextChar">
    <w:name w:val="Comment Text Char"/>
    <w:basedOn w:val="DefaultParagraphFont"/>
    <w:link w:val="CommentText"/>
    <w:uiPriority w:val="99"/>
    <w:semiHidden/>
    <w:rsid w:val="00ED3E84"/>
    <w:rPr>
      <w:sz w:val="20"/>
      <w:szCs w:val="20"/>
    </w:rPr>
  </w:style>
  <w:style w:type="paragraph" w:styleId="CommentSubject">
    <w:name w:val="annotation subject"/>
    <w:basedOn w:val="CommentText"/>
    <w:next w:val="CommentText"/>
    <w:link w:val="CommentSubjectChar"/>
    <w:uiPriority w:val="99"/>
    <w:semiHidden/>
    <w:unhideWhenUsed/>
    <w:rsid w:val="00ED3E84"/>
    <w:rPr>
      <w:b/>
      <w:bCs/>
    </w:rPr>
  </w:style>
  <w:style w:type="character" w:customStyle="1" w:styleId="CommentSubjectChar">
    <w:name w:val="Comment Subject Char"/>
    <w:basedOn w:val="CommentTextChar"/>
    <w:link w:val="CommentSubject"/>
    <w:uiPriority w:val="99"/>
    <w:semiHidden/>
    <w:rsid w:val="00ED3E84"/>
    <w:rPr>
      <w:b/>
      <w:bCs/>
      <w:sz w:val="20"/>
      <w:szCs w:val="20"/>
    </w:rPr>
  </w:style>
  <w:style w:type="table" w:styleId="DarkList">
    <w:name w:val="Dark List"/>
    <w:basedOn w:val="TableNormal"/>
    <w:uiPriority w:val="70"/>
    <w:rsid w:val="00ED3E8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3E8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ED3E8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ED3E8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ED3E8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ED3E8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ED3E8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ED3E84"/>
  </w:style>
  <w:style w:type="character" w:customStyle="1" w:styleId="DateChar">
    <w:name w:val="Date Char"/>
    <w:basedOn w:val="DefaultParagraphFont"/>
    <w:link w:val="Date"/>
    <w:uiPriority w:val="99"/>
    <w:semiHidden/>
    <w:rsid w:val="00ED3E84"/>
  </w:style>
  <w:style w:type="paragraph" w:styleId="DocumentMap">
    <w:name w:val="Document Map"/>
    <w:basedOn w:val="Normal"/>
    <w:link w:val="DocumentMapChar"/>
    <w:uiPriority w:val="99"/>
    <w:semiHidden/>
    <w:unhideWhenUsed/>
    <w:rsid w:val="00ED3E8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3E84"/>
    <w:rPr>
      <w:rFonts w:ascii="Tahoma" w:hAnsi="Tahoma" w:cs="Tahoma"/>
      <w:sz w:val="16"/>
      <w:szCs w:val="16"/>
    </w:rPr>
  </w:style>
  <w:style w:type="paragraph" w:styleId="E-mailSignature">
    <w:name w:val="E-mail Signature"/>
    <w:basedOn w:val="Normal"/>
    <w:link w:val="E-mailSignatureChar"/>
    <w:uiPriority w:val="99"/>
    <w:semiHidden/>
    <w:unhideWhenUsed/>
    <w:rsid w:val="00ED3E84"/>
    <w:pPr>
      <w:spacing w:line="240" w:lineRule="auto"/>
    </w:pPr>
  </w:style>
  <w:style w:type="character" w:customStyle="1" w:styleId="E-mailSignatureChar">
    <w:name w:val="E-mail Signature Char"/>
    <w:basedOn w:val="DefaultParagraphFont"/>
    <w:link w:val="E-mailSignature"/>
    <w:uiPriority w:val="99"/>
    <w:semiHidden/>
    <w:rsid w:val="00ED3E84"/>
  </w:style>
  <w:style w:type="character" w:styleId="Emphasis">
    <w:name w:val="Emphasis"/>
    <w:basedOn w:val="DefaultParagraphFont"/>
    <w:uiPriority w:val="20"/>
    <w:qFormat/>
    <w:rsid w:val="00ED3E84"/>
    <w:rPr>
      <w:i/>
      <w:iCs/>
    </w:rPr>
  </w:style>
  <w:style w:type="character" w:styleId="EndnoteReference">
    <w:name w:val="endnote reference"/>
    <w:basedOn w:val="DefaultParagraphFont"/>
    <w:uiPriority w:val="99"/>
    <w:semiHidden/>
    <w:unhideWhenUsed/>
    <w:rsid w:val="00ED3E84"/>
    <w:rPr>
      <w:vertAlign w:val="superscript"/>
    </w:rPr>
  </w:style>
  <w:style w:type="paragraph" w:styleId="EndnoteText">
    <w:name w:val="endnote text"/>
    <w:basedOn w:val="Normal"/>
    <w:link w:val="EndnoteTextChar"/>
    <w:uiPriority w:val="99"/>
    <w:semiHidden/>
    <w:unhideWhenUsed/>
    <w:rsid w:val="00ED3E84"/>
    <w:pPr>
      <w:spacing w:line="240" w:lineRule="auto"/>
    </w:pPr>
    <w:rPr>
      <w:sz w:val="20"/>
      <w:szCs w:val="20"/>
    </w:rPr>
  </w:style>
  <w:style w:type="character" w:customStyle="1" w:styleId="EndnoteTextChar">
    <w:name w:val="Endnote Text Char"/>
    <w:basedOn w:val="DefaultParagraphFont"/>
    <w:link w:val="EndnoteText"/>
    <w:uiPriority w:val="99"/>
    <w:semiHidden/>
    <w:rsid w:val="00ED3E84"/>
    <w:rPr>
      <w:sz w:val="20"/>
      <w:szCs w:val="20"/>
    </w:rPr>
  </w:style>
  <w:style w:type="paragraph" w:styleId="EnvelopeAddress">
    <w:name w:val="envelope address"/>
    <w:basedOn w:val="Normal"/>
    <w:uiPriority w:val="99"/>
    <w:semiHidden/>
    <w:unhideWhenUsed/>
    <w:rsid w:val="00ED3E8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D3E84"/>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D3E84"/>
    <w:rPr>
      <w:color w:val="800080" w:themeColor="followedHyperlink"/>
      <w:u w:val="single"/>
    </w:rPr>
  </w:style>
  <w:style w:type="paragraph" w:styleId="Footer">
    <w:name w:val="footer"/>
    <w:basedOn w:val="Normal"/>
    <w:link w:val="FooterChar"/>
    <w:uiPriority w:val="99"/>
    <w:rsid w:val="00D0380A"/>
    <w:pPr>
      <w:spacing w:line="240" w:lineRule="auto"/>
    </w:pPr>
    <w:rPr>
      <w:sz w:val="14"/>
    </w:rPr>
  </w:style>
  <w:style w:type="character" w:customStyle="1" w:styleId="FooterChar">
    <w:name w:val="Footer Char"/>
    <w:basedOn w:val="DefaultParagraphFont"/>
    <w:link w:val="Footer"/>
    <w:uiPriority w:val="99"/>
    <w:rsid w:val="003F7809"/>
    <w:rPr>
      <w:sz w:val="14"/>
    </w:rPr>
  </w:style>
  <w:style w:type="character" w:styleId="FootnoteReference">
    <w:name w:val="footnote reference"/>
    <w:basedOn w:val="DefaultParagraphFont"/>
    <w:uiPriority w:val="99"/>
    <w:semiHidden/>
    <w:unhideWhenUsed/>
    <w:rsid w:val="00ED3E84"/>
    <w:rPr>
      <w:vertAlign w:val="superscript"/>
    </w:rPr>
  </w:style>
  <w:style w:type="paragraph" w:styleId="FootnoteText">
    <w:name w:val="footnote text"/>
    <w:basedOn w:val="Normal"/>
    <w:link w:val="FootnoteTextChar"/>
    <w:uiPriority w:val="99"/>
    <w:semiHidden/>
    <w:unhideWhenUsed/>
    <w:rsid w:val="00ED3E84"/>
    <w:pPr>
      <w:spacing w:line="240" w:lineRule="auto"/>
    </w:pPr>
    <w:rPr>
      <w:sz w:val="20"/>
      <w:szCs w:val="20"/>
    </w:rPr>
  </w:style>
  <w:style w:type="character" w:customStyle="1" w:styleId="FootnoteTextChar">
    <w:name w:val="Footnote Text Char"/>
    <w:basedOn w:val="DefaultParagraphFont"/>
    <w:link w:val="FootnoteText"/>
    <w:uiPriority w:val="99"/>
    <w:semiHidden/>
    <w:rsid w:val="00ED3E84"/>
    <w:rPr>
      <w:sz w:val="20"/>
      <w:szCs w:val="20"/>
    </w:rPr>
  </w:style>
  <w:style w:type="paragraph" w:styleId="Header">
    <w:name w:val="header"/>
    <w:basedOn w:val="Normal"/>
    <w:link w:val="HeaderChar"/>
    <w:uiPriority w:val="99"/>
    <w:unhideWhenUsed/>
    <w:rsid w:val="00310A95"/>
    <w:pPr>
      <w:spacing w:line="240" w:lineRule="auto"/>
    </w:pPr>
    <w:rPr>
      <w:sz w:val="16"/>
    </w:rPr>
  </w:style>
  <w:style w:type="character" w:customStyle="1" w:styleId="HeaderChar">
    <w:name w:val="Header Char"/>
    <w:basedOn w:val="DefaultParagraphFont"/>
    <w:link w:val="Header"/>
    <w:uiPriority w:val="99"/>
    <w:rsid w:val="00310A95"/>
    <w:rPr>
      <w:sz w:val="16"/>
    </w:rPr>
  </w:style>
  <w:style w:type="character" w:customStyle="1" w:styleId="Heading1Char">
    <w:name w:val="Heading 1 Char"/>
    <w:basedOn w:val="DefaultParagraphFont"/>
    <w:link w:val="Heading1"/>
    <w:uiPriority w:val="9"/>
    <w:rsid w:val="002968A4"/>
    <w:rPr>
      <w:rFonts w:asciiTheme="minorHAnsi" w:eastAsiaTheme="majorEastAsia" w:hAnsiTheme="minorHAnsi" w:cstheme="majorBidi"/>
      <w:b/>
      <w:bCs/>
      <w:kern w:val="28"/>
      <w:sz w:val="36"/>
      <w:szCs w:val="28"/>
    </w:rPr>
  </w:style>
  <w:style w:type="character" w:customStyle="1" w:styleId="Heading2Char">
    <w:name w:val="Heading 2 Char"/>
    <w:basedOn w:val="DefaultParagraphFont"/>
    <w:link w:val="Heading2"/>
    <w:uiPriority w:val="9"/>
    <w:rsid w:val="002968A4"/>
    <w:rPr>
      <w:rFonts w:asciiTheme="minorHAnsi" w:eastAsiaTheme="majorEastAsia" w:hAnsiTheme="minorHAnsi" w:cstheme="majorBidi"/>
      <w:b/>
      <w:bCs/>
      <w:color w:val="D22630"/>
      <w:sz w:val="28"/>
      <w:szCs w:val="26"/>
    </w:rPr>
  </w:style>
  <w:style w:type="character" w:customStyle="1" w:styleId="Heading3Char">
    <w:name w:val="Heading 3 Char"/>
    <w:basedOn w:val="DefaultParagraphFont"/>
    <w:link w:val="Heading3"/>
    <w:uiPriority w:val="9"/>
    <w:rsid w:val="00976A33"/>
    <w:rPr>
      <w:rFonts w:asciiTheme="minorHAnsi" w:eastAsiaTheme="majorEastAsia" w:hAnsiTheme="minorHAnsi" w:cstheme="majorBidi"/>
      <w:b/>
      <w:bCs/>
      <w:color w:val="477D86"/>
      <w:sz w:val="24"/>
    </w:rPr>
  </w:style>
  <w:style w:type="character" w:customStyle="1" w:styleId="Heading4Char">
    <w:name w:val="Heading 4 Char"/>
    <w:basedOn w:val="DefaultParagraphFont"/>
    <w:link w:val="Heading4"/>
    <w:uiPriority w:val="9"/>
    <w:rsid w:val="00565FD7"/>
    <w:rPr>
      <w:rFonts w:asciiTheme="minorHAnsi" w:eastAsiaTheme="majorEastAsia" w:hAnsiTheme="minorHAnsi" w:cstheme="majorBidi"/>
      <w:b/>
      <w:bCs/>
      <w:iCs/>
    </w:rPr>
  </w:style>
  <w:style w:type="character" w:customStyle="1" w:styleId="Heading5Char">
    <w:name w:val="Heading 5 Char"/>
    <w:basedOn w:val="DefaultParagraphFont"/>
    <w:link w:val="Heading5"/>
    <w:uiPriority w:val="9"/>
    <w:semiHidden/>
    <w:rsid w:val="00AE308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D3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D3E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D3E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3E84"/>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ED3E84"/>
  </w:style>
  <w:style w:type="paragraph" w:styleId="HTMLAddress">
    <w:name w:val="HTML Address"/>
    <w:basedOn w:val="Normal"/>
    <w:link w:val="HTMLAddressChar"/>
    <w:uiPriority w:val="99"/>
    <w:semiHidden/>
    <w:unhideWhenUsed/>
    <w:rsid w:val="00ED3E84"/>
    <w:pPr>
      <w:spacing w:line="240" w:lineRule="auto"/>
    </w:pPr>
    <w:rPr>
      <w:i/>
      <w:iCs/>
    </w:rPr>
  </w:style>
  <w:style w:type="character" w:customStyle="1" w:styleId="HTMLAddressChar">
    <w:name w:val="HTML Address Char"/>
    <w:basedOn w:val="DefaultParagraphFont"/>
    <w:link w:val="HTMLAddress"/>
    <w:uiPriority w:val="99"/>
    <w:semiHidden/>
    <w:rsid w:val="00ED3E84"/>
    <w:rPr>
      <w:i/>
      <w:iCs/>
    </w:rPr>
  </w:style>
  <w:style w:type="character" w:styleId="HTMLCite">
    <w:name w:val="HTML Cite"/>
    <w:basedOn w:val="DefaultParagraphFont"/>
    <w:uiPriority w:val="99"/>
    <w:semiHidden/>
    <w:unhideWhenUsed/>
    <w:rsid w:val="00ED3E84"/>
    <w:rPr>
      <w:i/>
      <w:iCs/>
    </w:rPr>
  </w:style>
  <w:style w:type="character" w:styleId="HTMLCode">
    <w:name w:val="HTML Code"/>
    <w:basedOn w:val="DefaultParagraphFont"/>
    <w:uiPriority w:val="99"/>
    <w:semiHidden/>
    <w:unhideWhenUsed/>
    <w:rsid w:val="00ED3E84"/>
    <w:rPr>
      <w:rFonts w:ascii="Consolas" w:hAnsi="Consolas" w:cs="Consolas"/>
      <w:sz w:val="20"/>
      <w:szCs w:val="20"/>
    </w:rPr>
  </w:style>
  <w:style w:type="character" w:styleId="HTMLDefinition">
    <w:name w:val="HTML Definition"/>
    <w:basedOn w:val="DefaultParagraphFont"/>
    <w:uiPriority w:val="99"/>
    <w:semiHidden/>
    <w:unhideWhenUsed/>
    <w:rsid w:val="00ED3E84"/>
    <w:rPr>
      <w:i/>
      <w:iCs/>
    </w:rPr>
  </w:style>
  <w:style w:type="character" w:styleId="HTMLKeyboard">
    <w:name w:val="HTML Keyboard"/>
    <w:basedOn w:val="DefaultParagraphFont"/>
    <w:uiPriority w:val="99"/>
    <w:semiHidden/>
    <w:unhideWhenUsed/>
    <w:rsid w:val="00ED3E84"/>
    <w:rPr>
      <w:rFonts w:ascii="Consolas" w:hAnsi="Consolas" w:cs="Consolas"/>
      <w:sz w:val="20"/>
      <w:szCs w:val="20"/>
    </w:rPr>
  </w:style>
  <w:style w:type="paragraph" w:styleId="HTMLPreformatted">
    <w:name w:val="HTML Preformatted"/>
    <w:basedOn w:val="Normal"/>
    <w:link w:val="HTMLPreformattedChar"/>
    <w:uiPriority w:val="99"/>
    <w:semiHidden/>
    <w:unhideWhenUsed/>
    <w:rsid w:val="00ED3E84"/>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D3E84"/>
    <w:rPr>
      <w:rFonts w:ascii="Consolas" w:hAnsi="Consolas" w:cs="Consolas"/>
      <w:sz w:val="20"/>
      <w:szCs w:val="20"/>
    </w:rPr>
  </w:style>
  <w:style w:type="character" w:styleId="HTMLSample">
    <w:name w:val="HTML Sample"/>
    <w:basedOn w:val="DefaultParagraphFont"/>
    <w:uiPriority w:val="99"/>
    <w:semiHidden/>
    <w:unhideWhenUsed/>
    <w:rsid w:val="00ED3E84"/>
    <w:rPr>
      <w:rFonts w:ascii="Consolas" w:hAnsi="Consolas" w:cs="Consolas"/>
      <w:sz w:val="24"/>
      <w:szCs w:val="24"/>
    </w:rPr>
  </w:style>
  <w:style w:type="character" w:styleId="HTMLTypewriter">
    <w:name w:val="HTML Typewriter"/>
    <w:basedOn w:val="DefaultParagraphFont"/>
    <w:uiPriority w:val="99"/>
    <w:semiHidden/>
    <w:unhideWhenUsed/>
    <w:rsid w:val="00ED3E84"/>
    <w:rPr>
      <w:rFonts w:ascii="Consolas" w:hAnsi="Consolas" w:cs="Consolas"/>
      <w:sz w:val="20"/>
      <w:szCs w:val="20"/>
    </w:rPr>
  </w:style>
  <w:style w:type="character" w:styleId="HTMLVariable">
    <w:name w:val="HTML Variable"/>
    <w:basedOn w:val="DefaultParagraphFont"/>
    <w:uiPriority w:val="99"/>
    <w:semiHidden/>
    <w:unhideWhenUsed/>
    <w:rsid w:val="00ED3E84"/>
    <w:rPr>
      <w:i/>
      <w:iCs/>
    </w:rPr>
  </w:style>
  <w:style w:type="character" w:styleId="Hyperlink">
    <w:name w:val="Hyperlink"/>
    <w:basedOn w:val="DefaultParagraphFont"/>
    <w:uiPriority w:val="99"/>
    <w:unhideWhenUsed/>
    <w:rsid w:val="00ED3E84"/>
    <w:rPr>
      <w:color w:val="0000FF" w:themeColor="hyperlink"/>
      <w:u w:val="single"/>
    </w:rPr>
  </w:style>
  <w:style w:type="paragraph" w:styleId="Index1">
    <w:name w:val="index 1"/>
    <w:basedOn w:val="Normal"/>
    <w:next w:val="Normal"/>
    <w:autoRedefine/>
    <w:uiPriority w:val="99"/>
    <w:semiHidden/>
    <w:unhideWhenUsed/>
    <w:rsid w:val="00ED3E84"/>
    <w:pPr>
      <w:spacing w:line="240" w:lineRule="auto"/>
      <w:ind w:left="220" w:hanging="220"/>
    </w:pPr>
  </w:style>
  <w:style w:type="paragraph" w:styleId="Index2">
    <w:name w:val="index 2"/>
    <w:basedOn w:val="Normal"/>
    <w:next w:val="Normal"/>
    <w:autoRedefine/>
    <w:uiPriority w:val="99"/>
    <w:semiHidden/>
    <w:unhideWhenUsed/>
    <w:rsid w:val="00ED3E84"/>
    <w:pPr>
      <w:spacing w:line="240" w:lineRule="auto"/>
      <w:ind w:left="440" w:hanging="220"/>
    </w:pPr>
  </w:style>
  <w:style w:type="paragraph" w:styleId="Index3">
    <w:name w:val="index 3"/>
    <w:basedOn w:val="Normal"/>
    <w:next w:val="Normal"/>
    <w:autoRedefine/>
    <w:uiPriority w:val="99"/>
    <w:semiHidden/>
    <w:unhideWhenUsed/>
    <w:rsid w:val="00ED3E84"/>
    <w:pPr>
      <w:spacing w:line="240" w:lineRule="auto"/>
      <w:ind w:left="660" w:hanging="220"/>
    </w:pPr>
  </w:style>
  <w:style w:type="paragraph" w:styleId="Index4">
    <w:name w:val="index 4"/>
    <w:basedOn w:val="Normal"/>
    <w:next w:val="Normal"/>
    <w:autoRedefine/>
    <w:uiPriority w:val="99"/>
    <w:semiHidden/>
    <w:unhideWhenUsed/>
    <w:rsid w:val="00ED3E84"/>
    <w:pPr>
      <w:spacing w:line="240" w:lineRule="auto"/>
      <w:ind w:left="880" w:hanging="220"/>
    </w:pPr>
  </w:style>
  <w:style w:type="paragraph" w:styleId="Index5">
    <w:name w:val="index 5"/>
    <w:basedOn w:val="Normal"/>
    <w:next w:val="Normal"/>
    <w:autoRedefine/>
    <w:uiPriority w:val="99"/>
    <w:semiHidden/>
    <w:unhideWhenUsed/>
    <w:rsid w:val="00ED3E84"/>
    <w:pPr>
      <w:spacing w:line="240" w:lineRule="auto"/>
      <w:ind w:left="1100" w:hanging="220"/>
    </w:pPr>
  </w:style>
  <w:style w:type="paragraph" w:styleId="Index6">
    <w:name w:val="index 6"/>
    <w:basedOn w:val="Normal"/>
    <w:next w:val="Normal"/>
    <w:autoRedefine/>
    <w:uiPriority w:val="99"/>
    <w:semiHidden/>
    <w:unhideWhenUsed/>
    <w:rsid w:val="00ED3E84"/>
    <w:pPr>
      <w:spacing w:line="240" w:lineRule="auto"/>
      <w:ind w:left="1320" w:hanging="220"/>
    </w:pPr>
  </w:style>
  <w:style w:type="paragraph" w:styleId="Index7">
    <w:name w:val="index 7"/>
    <w:basedOn w:val="Normal"/>
    <w:next w:val="Normal"/>
    <w:autoRedefine/>
    <w:uiPriority w:val="99"/>
    <w:semiHidden/>
    <w:unhideWhenUsed/>
    <w:rsid w:val="00ED3E84"/>
    <w:pPr>
      <w:spacing w:line="240" w:lineRule="auto"/>
      <w:ind w:left="1540" w:hanging="220"/>
    </w:pPr>
  </w:style>
  <w:style w:type="paragraph" w:styleId="Index8">
    <w:name w:val="index 8"/>
    <w:basedOn w:val="Normal"/>
    <w:next w:val="Normal"/>
    <w:autoRedefine/>
    <w:uiPriority w:val="99"/>
    <w:semiHidden/>
    <w:unhideWhenUsed/>
    <w:rsid w:val="00ED3E84"/>
    <w:pPr>
      <w:spacing w:line="240" w:lineRule="auto"/>
      <w:ind w:left="1760" w:hanging="220"/>
    </w:pPr>
  </w:style>
  <w:style w:type="paragraph" w:styleId="Index9">
    <w:name w:val="index 9"/>
    <w:basedOn w:val="Normal"/>
    <w:next w:val="Normal"/>
    <w:autoRedefine/>
    <w:uiPriority w:val="99"/>
    <w:semiHidden/>
    <w:unhideWhenUsed/>
    <w:rsid w:val="00ED3E84"/>
    <w:pPr>
      <w:spacing w:line="240" w:lineRule="auto"/>
      <w:ind w:left="1980" w:hanging="220"/>
    </w:pPr>
  </w:style>
  <w:style w:type="paragraph" w:styleId="IndexHeading">
    <w:name w:val="index heading"/>
    <w:basedOn w:val="Normal"/>
    <w:next w:val="Index1"/>
    <w:uiPriority w:val="99"/>
    <w:semiHidden/>
    <w:unhideWhenUsed/>
    <w:rsid w:val="00ED3E84"/>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ED3E84"/>
    <w:rPr>
      <w:b/>
      <w:bCs/>
      <w:i/>
      <w:iCs/>
      <w:color w:val="4F81BD" w:themeColor="accent1"/>
    </w:rPr>
  </w:style>
  <w:style w:type="paragraph" w:styleId="IntenseQuote">
    <w:name w:val="Intense Quote"/>
    <w:basedOn w:val="Normal"/>
    <w:next w:val="Normal"/>
    <w:link w:val="IntenseQuoteChar"/>
    <w:uiPriority w:val="30"/>
    <w:semiHidden/>
    <w:qFormat/>
    <w:rsid w:val="00ED3E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26BF2"/>
    <w:rPr>
      <w:b/>
      <w:bCs/>
      <w:i/>
      <w:iCs/>
      <w:color w:val="4F81BD" w:themeColor="accent1"/>
    </w:rPr>
  </w:style>
  <w:style w:type="character" w:styleId="IntenseReference">
    <w:name w:val="Intense Reference"/>
    <w:basedOn w:val="DefaultParagraphFont"/>
    <w:uiPriority w:val="32"/>
    <w:semiHidden/>
    <w:qFormat/>
    <w:rsid w:val="00ED3E84"/>
    <w:rPr>
      <w:b/>
      <w:bCs/>
      <w:smallCaps/>
      <w:color w:val="C0504D" w:themeColor="accent2"/>
      <w:spacing w:val="5"/>
      <w:u w:val="single"/>
    </w:rPr>
  </w:style>
  <w:style w:type="table" w:styleId="LightGrid">
    <w:name w:val="Light Grid"/>
    <w:basedOn w:val="TableNormal"/>
    <w:uiPriority w:val="62"/>
    <w:rsid w:val="00ED3E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3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D3E8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ED3E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ED3E8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D3E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ED3E8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ED3E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3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D3E8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D3E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D3E8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ED3E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D3E8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ED3E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D3E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D3E8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D3E8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D3E8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D3E8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ED3E84"/>
  </w:style>
  <w:style w:type="paragraph" w:styleId="List">
    <w:name w:val="List"/>
    <w:basedOn w:val="Normal"/>
    <w:uiPriority w:val="99"/>
    <w:semiHidden/>
    <w:unhideWhenUsed/>
    <w:rsid w:val="00ED3E84"/>
    <w:pPr>
      <w:ind w:left="283" w:hanging="283"/>
      <w:contextualSpacing/>
    </w:pPr>
  </w:style>
  <w:style w:type="paragraph" w:styleId="List2">
    <w:name w:val="List 2"/>
    <w:basedOn w:val="Normal"/>
    <w:uiPriority w:val="99"/>
    <w:semiHidden/>
    <w:unhideWhenUsed/>
    <w:rsid w:val="00ED3E84"/>
    <w:pPr>
      <w:ind w:left="566" w:hanging="283"/>
      <w:contextualSpacing/>
    </w:pPr>
  </w:style>
  <w:style w:type="paragraph" w:styleId="List3">
    <w:name w:val="List 3"/>
    <w:basedOn w:val="Normal"/>
    <w:uiPriority w:val="99"/>
    <w:semiHidden/>
    <w:unhideWhenUsed/>
    <w:rsid w:val="00ED3E84"/>
    <w:pPr>
      <w:ind w:left="849" w:hanging="283"/>
      <w:contextualSpacing/>
    </w:pPr>
  </w:style>
  <w:style w:type="paragraph" w:styleId="List4">
    <w:name w:val="List 4"/>
    <w:basedOn w:val="Normal"/>
    <w:uiPriority w:val="99"/>
    <w:semiHidden/>
    <w:unhideWhenUsed/>
    <w:rsid w:val="00ED3E84"/>
    <w:pPr>
      <w:ind w:left="1132" w:hanging="283"/>
      <w:contextualSpacing/>
    </w:pPr>
  </w:style>
  <w:style w:type="paragraph" w:styleId="List5">
    <w:name w:val="List 5"/>
    <w:basedOn w:val="Normal"/>
    <w:uiPriority w:val="99"/>
    <w:semiHidden/>
    <w:unhideWhenUsed/>
    <w:rsid w:val="00ED3E84"/>
    <w:pPr>
      <w:ind w:left="1415" w:hanging="283"/>
      <w:contextualSpacing/>
    </w:pPr>
  </w:style>
  <w:style w:type="paragraph" w:styleId="ListBullet">
    <w:name w:val="List Bullet"/>
    <w:basedOn w:val="Normal"/>
    <w:uiPriority w:val="99"/>
    <w:rsid w:val="004C3919"/>
    <w:pPr>
      <w:numPr>
        <w:numId w:val="1"/>
      </w:numPr>
      <w:spacing w:after="220"/>
      <w:contextualSpacing/>
    </w:pPr>
  </w:style>
  <w:style w:type="paragraph" w:styleId="ListBullet2">
    <w:name w:val="List Bullet 2"/>
    <w:basedOn w:val="Normal"/>
    <w:rsid w:val="00C67340"/>
    <w:pPr>
      <w:numPr>
        <w:numId w:val="2"/>
      </w:numPr>
      <w:spacing w:after="220"/>
      <w:ind w:left="714" w:hanging="357"/>
      <w:contextualSpacing/>
    </w:pPr>
  </w:style>
  <w:style w:type="paragraph" w:styleId="ListBullet3">
    <w:name w:val="List Bullet 3"/>
    <w:aliases w:val="List Bullet 4 - SMS"/>
    <w:basedOn w:val="Normal"/>
    <w:rsid w:val="00BA04EF"/>
    <w:pPr>
      <w:numPr>
        <w:numId w:val="3"/>
      </w:numPr>
      <w:spacing w:after="220"/>
      <w:contextualSpacing/>
    </w:pPr>
  </w:style>
  <w:style w:type="paragraph" w:styleId="ListBullet4">
    <w:name w:val="List Bullet 4"/>
    <w:basedOn w:val="Normal"/>
    <w:uiPriority w:val="99"/>
    <w:semiHidden/>
    <w:unhideWhenUsed/>
    <w:rsid w:val="00ED3E84"/>
    <w:pPr>
      <w:numPr>
        <w:numId w:val="4"/>
      </w:numPr>
      <w:contextualSpacing/>
    </w:pPr>
  </w:style>
  <w:style w:type="paragraph" w:styleId="ListBullet5">
    <w:name w:val="List Bullet 5"/>
    <w:basedOn w:val="Normal"/>
    <w:uiPriority w:val="99"/>
    <w:semiHidden/>
    <w:unhideWhenUsed/>
    <w:rsid w:val="00ED3E84"/>
    <w:pPr>
      <w:numPr>
        <w:numId w:val="5"/>
      </w:numPr>
      <w:contextualSpacing/>
    </w:pPr>
  </w:style>
  <w:style w:type="paragraph" w:styleId="ListContinue">
    <w:name w:val="List Continue"/>
    <w:basedOn w:val="Normal"/>
    <w:uiPriority w:val="99"/>
    <w:semiHidden/>
    <w:unhideWhenUsed/>
    <w:rsid w:val="00ED3E84"/>
    <w:pPr>
      <w:spacing w:after="120"/>
      <w:ind w:left="283"/>
      <w:contextualSpacing/>
    </w:pPr>
  </w:style>
  <w:style w:type="paragraph" w:styleId="ListContinue2">
    <w:name w:val="List Continue 2"/>
    <w:basedOn w:val="Normal"/>
    <w:uiPriority w:val="99"/>
    <w:semiHidden/>
    <w:unhideWhenUsed/>
    <w:rsid w:val="00ED3E84"/>
    <w:pPr>
      <w:spacing w:after="120"/>
      <w:ind w:left="566"/>
      <w:contextualSpacing/>
    </w:pPr>
  </w:style>
  <w:style w:type="paragraph" w:styleId="ListContinue3">
    <w:name w:val="List Continue 3"/>
    <w:basedOn w:val="Normal"/>
    <w:uiPriority w:val="99"/>
    <w:semiHidden/>
    <w:unhideWhenUsed/>
    <w:rsid w:val="00ED3E84"/>
    <w:pPr>
      <w:spacing w:after="120"/>
      <w:ind w:left="849"/>
      <w:contextualSpacing/>
    </w:pPr>
  </w:style>
  <w:style w:type="paragraph" w:styleId="ListContinue4">
    <w:name w:val="List Continue 4"/>
    <w:basedOn w:val="Normal"/>
    <w:uiPriority w:val="99"/>
    <w:semiHidden/>
    <w:unhideWhenUsed/>
    <w:rsid w:val="00ED3E84"/>
    <w:pPr>
      <w:spacing w:after="120"/>
      <w:ind w:left="1132"/>
      <w:contextualSpacing/>
    </w:pPr>
  </w:style>
  <w:style w:type="paragraph" w:styleId="ListContinue5">
    <w:name w:val="List Continue 5"/>
    <w:basedOn w:val="Normal"/>
    <w:uiPriority w:val="99"/>
    <w:semiHidden/>
    <w:unhideWhenUsed/>
    <w:rsid w:val="00ED3E84"/>
    <w:pPr>
      <w:spacing w:after="120"/>
      <w:ind w:left="1415"/>
      <w:contextualSpacing/>
    </w:pPr>
  </w:style>
  <w:style w:type="paragraph" w:styleId="ListNumber">
    <w:name w:val="List Number"/>
    <w:basedOn w:val="Normal"/>
    <w:locked/>
    <w:rsid w:val="00C67340"/>
    <w:pPr>
      <w:numPr>
        <w:numId w:val="11"/>
      </w:numPr>
      <w:spacing w:after="220"/>
      <w:contextualSpacing/>
    </w:pPr>
  </w:style>
  <w:style w:type="paragraph" w:styleId="ListNumber2">
    <w:name w:val="List Number 2"/>
    <w:basedOn w:val="Normal"/>
    <w:locked/>
    <w:rsid w:val="00C67340"/>
    <w:pPr>
      <w:numPr>
        <w:ilvl w:val="1"/>
        <w:numId w:val="11"/>
      </w:numPr>
      <w:spacing w:after="220"/>
      <w:contextualSpacing/>
    </w:pPr>
  </w:style>
  <w:style w:type="paragraph" w:styleId="ListNumber3">
    <w:name w:val="List Number 3"/>
    <w:basedOn w:val="Normal"/>
    <w:locked/>
    <w:rsid w:val="00E85765"/>
    <w:pPr>
      <w:numPr>
        <w:ilvl w:val="2"/>
        <w:numId w:val="11"/>
      </w:numPr>
      <w:spacing w:after="220"/>
      <w:contextualSpacing/>
    </w:pPr>
  </w:style>
  <w:style w:type="paragraph" w:styleId="ListNumber4">
    <w:name w:val="List Number 4"/>
    <w:basedOn w:val="Normal"/>
    <w:uiPriority w:val="99"/>
    <w:semiHidden/>
    <w:unhideWhenUsed/>
    <w:rsid w:val="00ED3E84"/>
    <w:pPr>
      <w:numPr>
        <w:numId w:val="6"/>
      </w:numPr>
      <w:contextualSpacing/>
    </w:pPr>
  </w:style>
  <w:style w:type="paragraph" w:styleId="ListNumber5">
    <w:name w:val="List Number 5"/>
    <w:basedOn w:val="Normal"/>
    <w:uiPriority w:val="99"/>
    <w:semiHidden/>
    <w:unhideWhenUsed/>
    <w:rsid w:val="00ED3E84"/>
    <w:pPr>
      <w:numPr>
        <w:numId w:val="7"/>
      </w:numPr>
      <w:contextualSpacing/>
    </w:pPr>
  </w:style>
  <w:style w:type="paragraph" w:styleId="ListParagraph">
    <w:name w:val="List Paragraph"/>
    <w:basedOn w:val="Normal"/>
    <w:uiPriority w:val="34"/>
    <w:qFormat/>
    <w:rsid w:val="00ED3E84"/>
    <w:pPr>
      <w:ind w:left="720"/>
      <w:contextualSpacing/>
    </w:pPr>
  </w:style>
  <w:style w:type="paragraph" w:styleId="MacroText">
    <w:name w:val="macro"/>
    <w:link w:val="MacroTextChar"/>
    <w:uiPriority w:val="99"/>
    <w:semiHidden/>
    <w:unhideWhenUsed/>
    <w:rsid w:val="00ED3E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ED3E84"/>
    <w:rPr>
      <w:rFonts w:ascii="Consolas" w:hAnsi="Consolas" w:cs="Consolas"/>
      <w:sz w:val="20"/>
      <w:szCs w:val="20"/>
    </w:rPr>
  </w:style>
  <w:style w:type="table" w:styleId="MediumGrid1">
    <w:name w:val="Medium Grid 1"/>
    <w:basedOn w:val="TableNormal"/>
    <w:uiPriority w:val="67"/>
    <w:rsid w:val="00ED3E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3E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ED3E8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ED3E8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ED3E8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ED3E8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ED3E8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ED3E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ED3E8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3E8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ED3E8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ED3E8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ED3E8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ED3E8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ED3E8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3E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ED3E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3E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3E8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3E8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3E8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3E8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3E8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3E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D3E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E84"/>
    <w:rPr>
      <w:rFonts w:asciiTheme="majorHAnsi" w:eastAsiaTheme="majorEastAsia" w:hAnsiTheme="majorHAnsi" w:cstheme="majorBidi"/>
      <w:sz w:val="24"/>
      <w:szCs w:val="24"/>
      <w:shd w:val="pct20" w:color="auto" w:fill="auto"/>
    </w:rPr>
  </w:style>
  <w:style w:type="paragraph" w:styleId="NoSpacing">
    <w:name w:val="No Spacing"/>
    <w:uiPriority w:val="1"/>
    <w:qFormat/>
    <w:rsid w:val="00ED3E84"/>
    <w:pPr>
      <w:spacing w:after="0" w:line="240" w:lineRule="auto"/>
    </w:pPr>
  </w:style>
  <w:style w:type="paragraph" w:styleId="NormalWeb">
    <w:name w:val="Normal (Web)"/>
    <w:basedOn w:val="Normal"/>
    <w:uiPriority w:val="99"/>
    <w:unhideWhenUsed/>
    <w:rsid w:val="00ED3E84"/>
    <w:rPr>
      <w:rFonts w:ascii="Times New Roman" w:hAnsi="Times New Roman" w:cs="Times New Roman"/>
      <w:sz w:val="24"/>
      <w:szCs w:val="24"/>
    </w:rPr>
  </w:style>
  <w:style w:type="paragraph" w:styleId="NormalIndent">
    <w:name w:val="Normal Indent"/>
    <w:basedOn w:val="Normal"/>
    <w:unhideWhenUsed/>
    <w:rsid w:val="00ED3E84"/>
    <w:pPr>
      <w:ind w:left="720"/>
    </w:pPr>
  </w:style>
  <w:style w:type="paragraph" w:styleId="NoteHeading">
    <w:name w:val="Note Heading"/>
    <w:basedOn w:val="Normal"/>
    <w:next w:val="Normal"/>
    <w:link w:val="NoteHeadingChar"/>
    <w:uiPriority w:val="99"/>
    <w:semiHidden/>
    <w:unhideWhenUsed/>
    <w:rsid w:val="00ED3E84"/>
    <w:pPr>
      <w:spacing w:line="240" w:lineRule="auto"/>
    </w:pPr>
  </w:style>
  <w:style w:type="character" w:customStyle="1" w:styleId="NoteHeadingChar">
    <w:name w:val="Note Heading Char"/>
    <w:basedOn w:val="DefaultParagraphFont"/>
    <w:link w:val="NoteHeading"/>
    <w:uiPriority w:val="99"/>
    <w:semiHidden/>
    <w:rsid w:val="00ED3E84"/>
  </w:style>
  <w:style w:type="character" w:styleId="PageNumber">
    <w:name w:val="page number"/>
    <w:basedOn w:val="DefaultParagraphFont"/>
    <w:uiPriority w:val="99"/>
    <w:semiHidden/>
    <w:unhideWhenUsed/>
    <w:rsid w:val="00ED3E84"/>
  </w:style>
  <w:style w:type="character" w:styleId="PlaceholderText">
    <w:name w:val="Placeholder Text"/>
    <w:basedOn w:val="DefaultParagraphFont"/>
    <w:uiPriority w:val="99"/>
    <w:semiHidden/>
    <w:rsid w:val="00ED3E84"/>
    <w:rPr>
      <w:color w:val="808080"/>
    </w:rPr>
  </w:style>
  <w:style w:type="paragraph" w:styleId="PlainText">
    <w:name w:val="Plain Text"/>
    <w:basedOn w:val="Normal"/>
    <w:link w:val="PlainTextChar"/>
    <w:uiPriority w:val="99"/>
    <w:semiHidden/>
    <w:unhideWhenUsed/>
    <w:rsid w:val="00ED3E84"/>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D3E84"/>
    <w:rPr>
      <w:rFonts w:ascii="Consolas" w:hAnsi="Consolas" w:cs="Consolas"/>
      <w:sz w:val="21"/>
      <w:szCs w:val="21"/>
    </w:rPr>
  </w:style>
  <w:style w:type="paragraph" w:styleId="Quote">
    <w:name w:val="Quote"/>
    <w:basedOn w:val="Normal"/>
    <w:next w:val="Normal"/>
    <w:link w:val="QuoteChar"/>
    <w:uiPriority w:val="29"/>
    <w:semiHidden/>
    <w:qFormat/>
    <w:rsid w:val="00ED3E84"/>
    <w:rPr>
      <w:i/>
      <w:iCs/>
      <w:color w:val="000000" w:themeColor="text1"/>
    </w:rPr>
  </w:style>
  <w:style w:type="character" w:customStyle="1" w:styleId="QuoteChar">
    <w:name w:val="Quote Char"/>
    <w:basedOn w:val="DefaultParagraphFont"/>
    <w:link w:val="Quote"/>
    <w:uiPriority w:val="29"/>
    <w:semiHidden/>
    <w:rsid w:val="00026BF2"/>
    <w:rPr>
      <w:i/>
      <w:iCs/>
      <w:color w:val="000000" w:themeColor="text1"/>
    </w:rPr>
  </w:style>
  <w:style w:type="paragraph" w:styleId="Salutation">
    <w:name w:val="Salutation"/>
    <w:basedOn w:val="Normal"/>
    <w:next w:val="Normal"/>
    <w:link w:val="SalutationChar"/>
    <w:uiPriority w:val="99"/>
    <w:semiHidden/>
    <w:unhideWhenUsed/>
    <w:rsid w:val="00ED3E84"/>
  </w:style>
  <w:style w:type="character" w:customStyle="1" w:styleId="SalutationChar">
    <w:name w:val="Salutation Char"/>
    <w:basedOn w:val="DefaultParagraphFont"/>
    <w:link w:val="Salutation"/>
    <w:uiPriority w:val="99"/>
    <w:semiHidden/>
    <w:rsid w:val="00ED3E84"/>
  </w:style>
  <w:style w:type="paragraph" w:styleId="Signature">
    <w:name w:val="Signature"/>
    <w:basedOn w:val="Normal"/>
    <w:link w:val="SignatureChar"/>
    <w:uiPriority w:val="99"/>
    <w:semiHidden/>
    <w:unhideWhenUsed/>
    <w:rsid w:val="00ED3E84"/>
    <w:pPr>
      <w:spacing w:line="240" w:lineRule="auto"/>
      <w:ind w:left="4252"/>
    </w:pPr>
  </w:style>
  <w:style w:type="character" w:customStyle="1" w:styleId="SignatureChar">
    <w:name w:val="Signature Char"/>
    <w:basedOn w:val="DefaultParagraphFont"/>
    <w:link w:val="Signature"/>
    <w:uiPriority w:val="99"/>
    <w:semiHidden/>
    <w:rsid w:val="00ED3E84"/>
  </w:style>
  <w:style w:type="character" w:styleId="Strong">
    <w:name w:val="Strong"/>
    <w:basedOn w:val="DefaultParagraphFont"/>
    <w:uiPriority w:val="22"/>
    <w:qFormat/>
    <w:rsid w:val="00ED3E84"/>
    <w:rPr>
      <w:b/>
      <w:bCs/>
    </w:rPr>
  </w:style>
  <w:style w:type="paragraph" w:styleId="Subtitle">
    <w:name w:val="Subtitle"/>
    <w:basedOn w:val="Normal"/>
    <w:next w:val="Normal"/>
    <w:link w:val="SubtitleChar"/>
    <w:uiPriority w:val="11"/>
    <w:rsid w:val="00CA6BCE"/>
    <w:pPr>
      <w:numPr>
        <w:ilvl w:val="1"/>
      </w:numPr>
      <w:spacing w:before="240"/>
    </w:pPr>
    <w:rPr>
      <w:rFonts w:eastAsiaTheme="majorEastAsia" w:cstheme="majorBidi"/>
      <w:b/>
      <w:iCs/>
      <w:color w:val="548DD4" w:themeColor="text2" w:themeTint="99"/>
      <w:szCs w:val="24"/>
    </w:rPr>
  </w:style>
  <w:style w:type="character" w:customStyle="1" w:styleId="SubtitleChar">
    <w:name w:val="Subtitle Char"/>
    <w:basedOn w:val="DefaultParagraphFont"/>
    <w:link w:val="Subtitle"/>
    <w:uiPriority w:val="11"/>
    <w:rsid w:val="00CA6BCE"/>
    <w:rPr>
      <w:rFonts w:asciiTheme="minorHAnsi" w:eastAsiaTheme="majorEastAsia" w:hAnsiTheme="minorHAnsi" w:cstheme="majorBidi"/>
      <w:b/>
      <w:iCs/>
      <w:color w:val="548DD4" w:themeColor="text2" w:themeTint="99"/>
      <w:szCs w:val="24"/>
    </w:rPr>
  </w:style>
  <w:style w:type="character" w:styleId="SubtleEmphasis">
    <w:name w:val="Subtle Emphasis"/>
    <w:basedOn w:val="DefaultParagraphFont"/>
    <w:uiPriority w:val="19"/>
    <w:semiHidden/>
    <w:qFormat/>
    <w:rsid w:val="00ED3E84"/>
    <w:rPr>
      <w:i/>
      <w:iCs/>
      <w:color w:val="808080" w:themeColor="text1" w:themeTint="7F"/>
    </w:rPr>
  </w:style>
  <w:style w:type="character" w:styleId="SubtleReference">
    <w:name w:val="Subtle Reference"/>
    <w:basedOn w:val="DefaultParagraphFont"/>
    <w:uiPriority w:val="31"/>
    <w:semiHidden/>
    <w:qFormat/>
    <w:rsid w:val="00ED3E84"/>
    <w:rPr>
      <w:smallCaps/>
      <w:color w:val="C0504D" w:themeColor="accent2"/>
      <w:u w:val="single"/>
    </w:rPr>
  </w:style>
  <w:style w:type="table" w:styleId="Table3Deffects1">
    <w:name w:val="Table 3D effects 1"/>
    <w:basedOn w:val="TableNormal"/>
    <w:uiPriority w:val="99"/>
    <w:semiHidden/>
    <w:unhideWhenUsed/>
    <w:rsid w:val="00ED3E8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D3E8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D3E8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D3E8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D3E8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D3E8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D3E8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D3E8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D3E8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D3E8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D3E8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D3E8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D3E8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D3E8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D3E8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D3E8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D3E8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D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D3E8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D3E8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D3E8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D3E8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D3E8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D3E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D3E8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D3E8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D3E8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D3E8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D3E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D3E84"/>
    <w:pPr>
      <w:ind w:left="220" w:hanging="220"/>
    </w:pPr>
  </w:style>
  <w:style w:type="paragraph" w:styleId="TableofFigures">
    <w:name w:val="table of figures"/>
    <w:basedOn w:val="Normal"/>
    <w:next w:val="Normal"/>
    <w:uiPriority w:val="99"/>
    <w:semiHidden/>
    <w:unhideWhenUsed/>
    <w:rsid w:val="00ED3E84"/>
  </w:style>
  <w:style w:type="table" w:styleId="TableProfessional">
    <w:name w:val="Table Professional"/>
    <w:basedOn w:val="TableNormal"/>
    <w:uiPriority w:val="99"/>
    <w:semiHidden/>
    <w:unhideWhenUsed/>
    <w:rsid w:val="00ED3E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D3E8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D3E8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D3E8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D3E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D3E8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D3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D3E8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D3E8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D3E8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ED3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3E8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ED3E84"/>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rsid w:val="00750B80"/>
    <w:pPr>
      <w:tabs>
        <w:tab w:val="left" w:pos="567"/>
        <w:tab w:val="right" w:leader="dot" w:pos="9628"/>
      </w:tabs>
      <w:spacing w:before="360"/>
    </w:pPr>
    <w:rPr>
      <w:b/>
      <w:caps/>
      <w:sz w:val="24"/>
    </w:rPr>
  </w:style>
  <w:style w:type="paragraph" w:styleId="TOC2">
    <w:name w:val="toc 2"/>
    <w:basedOn w:val="Normal"/>
    <w:next w:val="Normal"/>
    <w:uiPriority w:val="39"/>
    <w:rsid w:val="00750B80"/>
    <w:pPr>
      <w:tabs>
        <w:tab w:val="left" w:pos="1134"/>
        <w:tab w:val="right" w:leader="dot" w:pos="9629"/>
      </w:tabs>
    </w:pPr>
    <w:rPr>
      <w:b/>
      <w:noProof/>
    </w:rPr>
  </w:style>
  <w:style w:type="paragraph" w:styleId="TOC3">
    <w:name w:val="toc 3"/>
    <w:basedOn w:val="Normal"/>
    <w:next w:val="Normal"/>
    <w:autoRedefine/>
    <w:uiPriority w:val="39"/>
    <w:unhideWhenUsed/>
    <w:rsid w:val="00750B80"/>
    <w:pPr>
      <w:tabs>
        <w:tab w:val="left" w:pos="1100"/>
        <w:tab w:val="left" w:pos="1701"/>
        <w:tab w:val="right" w:leader="dot" w:pos="9629"/>
      </w:tabs>
      <w:spacing w:before="120" w:after="120" w:line="200" w:lineRule="exact"/>
      <w:ind w:left="1100"/>
    </w:pPr>
  </w:style>
  <w:style w:type="paragraph" w:styleId="TOC4">
    <w:name w:val="toc 4"/>
    <w:basedOn w:val="Normal"/>
    <w:next w:val="Normal"/>
    <w:autoRedefine/>
    <w:uiPriority w:val="39"/>
    <w:unhideWhenUsed/>
    <w:rsid w:val="00750B80"/>
    <w:pPr>
      <w:tabs>
        <w:tab w:val="left" w:pos="567"/>
        <w:tab w:val="left" w:pos="1540"/>
        <w:tab w:val="left" w:pos="2375"/>
        <w:tab w:val="right" w:leader="dot" w:pos="9629"/>
      </w:tabs>
      <w:spacing w:after="100"/>
      <w:ind w:left="567"/>
    </w:pPr>
  </w:style>
  <w:style w:type="paragraph" w:styleId="TOC5">
    <w:name w:val="toc 5"/>
    <w:basedOn w:val="Normal"/>
    <w:next w:val="Normal"/>
    <w:autoRedefine/>
    <w:uiPriority w:val="39"/>
    <w:unhideWhenUsed/>
    <w:rsid w:val="00ED3E84"/>
    <w:pPr>
      <w:spacing w:after="100"/>
      <w:ind w:left="880"/>
    </w:pPr>
  </w:style>
  <w:style w:type="paragraph" w:styleId="TOC6">
    <w:name w:val="toc 6"/>
    <w:basedOn w:val="Normal"/>
    <w:next w:val="Normal"/>
    <w:autoRedefine/>
    <w:uiPriority w:val="39"/>
    <w:unhideWhenUsed/>
    <w:rsid w:val="00ED3E84"/>
    <w:pPr>
      <w:spacing w:after="100"/>
      <w:ind w:left="1100"/>
    </w:pPr>
  </w:style>
  <w:style w:type="paragraph" w:styleId="TOC7">
    <w:name w:val="toc 7"/>
    <w:basedOn w:val="Normal"/>
    <w:next w:val="Normal"/>
    <w:autoRedefine/>
    <w:uiPriority w:val="39"/>
    <w:unhideWhenUsed/>
    <w:rsid w:val="00ED3E84"/>
    <w:pPr>
      <w:spacing w:after="100"/>
      <w:ind w:left="1320"/>
    </w:pPr>
  </w:style>
  <w:style w:type="paragraph" w:styleId="TOC8">
    <w:name w:val="toc 8"/>
    <w:basedOn w:val="Normal"/>
    <w:next w:val="Normal"/>
    <w:autoRedefine/>
    <w:uiPriority w:val="39"/>
    <w:unhideWhenUsed/>
    <w:rsid w:val="00ED3E84"/>
    <w:pPr>
      <w:spacing w:after="100"/>
      <w:ind w:left="1540"/>
    </w:pPr>
  </w:style>
  <w:style w:type="paragraph" w:styleId="TOC9">
    <w:name w:val="toc 9"/>
    <w:basedOn w:val="Normal"/>
    <w:next w:val="Normal"/>
    <w:autoRedefine/>
    <w:uiPriority w:val="39"/>
    <w:unhideWhenUsed/>
    <w:rsid w:val="00ED3E84"/>
    <w:pPr>
      <w:spacing w:after="100"/>
      <w:ind w:left="1760"/>
    </w:pPr>
  </w:style>
  <w:style w:type="paragraph" w:styleId="TOCHeading">
    <w:name w:val="TOC Heading"/>
    <w:basedOn w:val="Normal"/>
    <w:next w:val="Normal"/>
    <w:uiPriority w:val="39"/>
    <w:qFormat/>
    <w:rsid w:val="00EB412D"/>
    <w:pPr>
      <w:spacing w:after="280"/>
    </w:pPr>
    <w:rPr>
      <w:b/>
      <w:sz w:val="36"/>
    </w:rPr>
  </w:style>
  <w:style w:type="paragraph" w:customStyle="1" w:styleId="TitleHeader">
    <w:name w:val="Title Header"/>
    <w:basedOn w:val="Normal"/>
    <w:rsid w:val="000406C8"/>
    <w:pPr>
      <w:framePr w:wrap="around" w:vAnchor="page" w:hAnchor="margin" w:y="4027"/>
      <w:spacing w:after="240"/>
    </w:pPr>
    <w:rPr>
      <w:i/>
      <w:sz w:val="28"/>
    </w:rPr>
  </w:style>
  <w:style w:type="paragraph" w:customStyle="1" w:styleId="MainTitle-CoverPage">
    <w:name w:val="Main Title - Cover Page"/>
    <w:basedOn w:val="Normal"/>
    <w:rsid w:val="00912878"/>
    <w:pPr>
      <w:framePr w:wrap="around" w:vAnchor="page" w:hAnchor="margin" w:y="4027"/>
    </w:pPr>
    <w:rPr>
      <w:b/>
      <w:sz w:val="60"/>
    </w:rPr>
  </w:style>
  <w:style w:type="numbering" w:styleId="111111">
    <w:name w:val="Outline List 2"/>
    <w:basedOn w:val="NoList"/>
    <w:semiHidden/>
    <w:rsid w:val="007D3006"/>
    <w:pPr>
      <w:numPr>
        <w:numId w:val="8"/>
      </w:numPr>
    </w:pPr>
  </w:style>
  <w:style w:type="numbering" w:styleId="1ai">
    <w:name w:val="Outline List 1"/>
    <w:basedOn w:val="NoList"/>
    <w:semiHidden/>
    <w:rsid w:val="007D3006"/>
    <w:pPr>
      <w:numPr>
        <w:numId w:val="9"/>
      </w:numPr>
    </w:pPr>
  </w:style>
  <w:style w:type="paragraph" w:customStyle="1" w:styleId="TableText-TitlePage">
    <w:name w:val="Table Text - Title Page"/>
    <w:basedOn w:val="Normal"/>
    <w:rsid w:val="00D457AC"/>
    <w:rPr>
      <w:rFonts w:eastAsia="Times New Roman" w:cs="Arial"/>
      <w:sz w:val="16"/>
      <w:szCs w:val="20"/>
      <w:lang w:eastAsia="en-US"/>
    </w:rPr>
  </w:style>
  <w:style w:type="paragraph" w:customStyle="1" w:styleId="MainTitle-TitlePage">
    <w:name w:val="Main Title - Title Page"/>
    <w:basedOn w:val="Normal"/>
    <w:rsid w:val="00666E8D"/>
    <w:pPr>
      <w:spacing w:before="240"/>
    </w:pPr>
    <w:rPr>
      <w:rFonts w:eastAsia="Times New Roman" w:cs="Arial"/>
      <w:b/>
      <w:sz w:val="52"/>
      <w:szCs w:val="20"/>
      <w:lang w:eastAsia="en-US"/>
    </w:rPr>
  </w:style>
  <w:style w:type="paragraph" w:customStyle="1" w:styleId="TableofTables">
    <w:name w:val="Table of Tables"/>
    <w:basedOn w:val="TableofFigures"/>
    <w:semiHidden/>
    <w:rsid w:val="004A4E74"/>
    <w:pPr>
      <w:tabs>
        <w:tab w:val="left" w:pos="1134"/>
        <w:tab w:val="right" w:leader="dot" w:pos="9628"/>
      </w:tabs>
      <w:jc w:val="both"/>
    </w:pPr>
    <w:rPr>
      <w:rFonts w:ascii="Arial" w:eastAsia="Times New Roman" w:hAnsi="Arial" w:cs="Arial"/>
      <w:szCs w:val="20"/>
      <w:lang w:eastAsia="en-US"/>
    </w:rPr>
  </w:style>
  <w:style w:type="paragraph" w:customStyle="1" w:styleId="HeaderText">
    <w:name w:val="Header Text"/>
    <w:basedOn w:val="Header"/>
    <w:rsid w:val="00793A36"/>
    <w:pPr>
      <w:tabs>
        <w:tab w:val="center" w:pos="1701"/>
        <w:tab w:val="center" w:pos="4820"/>
      </w:tabs>
      <w:spacing w:after="40"/>
    </w:pPr>
    <w:rPr>
      <w:b/>
      <w:sz w:val="22"/>
    </w:rPr>
  </w:style>
  <w:style w:type="paragraph" w:customStyle="1" w:styleId="SectionHeading">
    <w:name w:val="Section Heading"/>
    <w:basedOn w:val="BodyText"/>
    <w:qFormat/>
    <w:rsid w:val="009E3275"/>
    <w:pPr>
      <w:spacing w:after="360"/>
      <w:outlineLvl w:val="0"/>
    </w:pPr>
    <w:rPr>
      <w:b/>
      <w:kern w:val="28"/>
      <w:sz w:val="48"/>
    </w:rPr>
  </w:style>
  <w:style w:type="paragraph" w:customStyle="1" w:styleId="Footer-CompanyName">
    <w:name w:val="Footer - Company Name"/>
    <w:basedOn w:val="Footer"/>
    <w:qFormat/>
    <w:rsid w:val="00776F97"/>
    <w:pPr>
      <w:jc w:val="right"/>
    </w:pPr>
    <w:rPr>
      <w:b/>
    </w:rPr>
  </w:style>
  <w:style w:type="paragraph" w:customStyle="1" w:styleId="Normal2">
    <w:name w:val="Normal 2"/>
    <w:basedOn w:val="Normal"/>
    <w:qFormat/>
    <w:rsid w:val="00BE547F"/>
    <w:pPr>
      <w:ind w:left="737"/>
    </w:pPr>
  </w:style>
  <w:style w:type="paragraph" w:customStyle="1" w:styleId="TemplateDocumentation">
    <w:name w:val="Template Documentation"/>
    <w:basedOn w:val="Normal"/>
    <w:qFormat/>
    <w:rsid w:val="006115EB"/>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clear" w:color="auto" w:fill="59A1B1"/>
      <w:spacing w:after="220"/>
      <w:ind w:left="709" w:right="709"/>
    </w:pPr>
    <w:rPr>
      <w:rFonts w:eastAsia="Times New Roman" w:cs="Arial"/>
      <w:color w:val="FFFFFF" w:themeColor="background1"/>
      <w:sz w:val="20"/>
      <w:lang w:eastAsia="en-US"/>
    </w:rPr>
  </w:style>
  <w:style w:type="numbering" w:customStyle="1" w:styleId="OpusHeadingsList">
    <w:name w:val="Opus Headings List"/>
    <w:rsid w:val="00C5481F"/>
    <w:pPr>
      <w:numPr>
        <w:numId w:val="10"/>
      </w:numPr>
    </w:pPr>
  </w:style>
  <w:style w:type="numbering" w:customStyle="1" w:styleId="OpusListNumberingList">
    <w:name w:val="Opus List Numbering List"/>
    <w:rsid w:val="00C646E8"/>
    <w:pPr>
      <w:numPr>
        <w:numId w:val="11"/>
      </w:numPr>
    </w:pPr>
  </w:style>
  <w:style w:type="paragraph" w:customStyle="1" w:styleId="Normal3">
    <w:name w:val="Normal 3"/>
    <w:basedOn w:val="BodyText"/>
    <w:link w:val="Normal3Char"/>
    <w:rsid w:val="00C5481F"/>
    <w:pPr>
      <w:spacing w:after="0"/>
      <w:ind w:left="709"/>
    </w:pPr>
    <w:rPr>
      <w:sz w:val="20"/>
    </w:rPr>
  </w:style>
  <w:style w:type="character" w:customStyle="1" w:styleId="Normal3Char">
    <w:name w:val="Normal 3 Char"/>
    <w:basedOn w:val="BodyTextChar"/>
    <w:link w:val="Normal3"/>
    <w:rsid w:val="00C5481F"/>
    <w:rPr>
      <w:sz w:val="20"/>
    </w:rPr>
  </w:style>
  <w:style w:type="paragraph" w:customStyle="1" w:styleId="Normal4">
    <w:name w:val="Normal 4"/>
    <w:basedOn w:val="BodyText"/>
    <w:link w:val="Normal4Char"/>
    <w:rsid w:val="00CB041E"/>
    <w:pPr>
      <w:spacing w:after="0"/>
      <w:ind w:left="1077"/>
    </w:pPr>
  </w:style>
  <w:style w:type="character" w:customStyle="1" w:styleId="Normal4Char">
    <w:name w:val="Normal 4 Char"/>
    <w:basedOn w:val="BodyTextChar"/>
    <w:link w:val="Normal4"/>
    <w:rsid w:val="00CB041E"/>
    <w:rPr>
      <w:rFonts w:asciiTheme="minorHAnsi" w:hAnsiTheme="minorHAnsi"/>
    </w:rPr>
  </w:style>
  <w:style w:type="paragraph" w:customStyle="1" w:styleId="BodyText4">
    <w:name w:val="Body Text 4"/>
    <w:basedOn w:val="BodyText"/>
    <w:link w:val="BodyText4Char"/>
    <w:rsid w:val="00C5481F"/>
    <w:pPr>
      <w:spacing w:after="200"/>
      <w:ind w:left="1077"/>
    </w:pPr>
    <w:rPr>
      <w:sz w:val="20"/>
    </w:rPr>
  </w:style>
  <w:style w:type="character" w:customStyle="1" w:styleId="BodyText4Char">
    <w:name w:val="Body Text 4 Char"/>
    <w:basedOn w:val="BodyTextChar"/>
    <w:link w:val="BodyText4"/>
    <w:rsid w:val="00C5481F"/>
    <w:rPr>
      <w:sz w:val="20"/>
    </w:rPr>
  </w:style>
  <w:style w:type="paragraph" w:customStyle="1" w:styleId="TableTextSmall">
    <w:name w:val="Table Text Small"/>
    <w:basedOn w:val="BodyText"/>
    <w:link w:val="TableTextSmallChar"/>
    <w:rsid w:val="00D502A5"/>
    <w:pPr>
      <w:spacing w:after="0"/>
    </w:pPr>
    <w:rPr>
      <w:sz w:val="20"/>
    </w:rPr>
  </w:style>
  <w:style w:type="character" w:customStyle="1" w:styleId="TableTextSmallChar">
    <w:name w:val="Table Text Small Char"/>
    <w:basedOn w:val="BodyTextChar"/>
    <w:link w:val="TableTextSmall"/>
    <w:rsid w:val="00D502A5"/>
    <w:rPr>
      <w:rFonts w:asciiTheme="minorHAnsi" w:hAnsiTheme="minorHAnsi"/>
      <w:sz w:val="20"/>
    </w:rPr>
  </w:style>
  <w:style w:type="character" w:customStyle="1" w:styleId="Opuscolour-Red">
    <w:name w:val="Opus colour - Red"/>
    <w:basedOn w:val="DefaultParagraphFont"/>
    <w:rsid w:val="004869AB"/>
    <w:rPr>
      <w:color w:val="D22630"/>
    </w:rPr>
  </w:style>
  <w:style w:type="character" w:customStyle="1" w:styleId="Opuscolour-Silver">
    <w:name w:val="Opus colour - Silver"/>
    <w:basedOn w:val="DefaultParagraphFont"/>
    <w:rsid w:val="004869AB"/>
    <w:rPr>
      <w:color w:val="B1B8BA"/>
    </w:rPr>
  </w:style>
  <w:style w:type="character" w:customStyle="1" w:styleId="Opuscolour-Black">
    <w:name w:val="Opus colour - Black"/>
    <w:basedOn w:val="DefaultParagraphFont"/>
    <w:rsid w:val="004869AB"/>
    <w:rPr>
      <w:color w:val="030303"/>
    </w:rPr>
  </w:style>
  <w:style w:type="character" w:customStyle="1" w:styleId="Opuscolour-Ocean">
    <w:name w:val="Opus colour - Ocean"/>
    <w:basedOn w:val="DefaultParagraphFont"/>
    <w:rsid w:val="004869AB"/>
    <w:rPr>
      <w:color w:val="477D86"/>
    </w:rPr>
  </w:style>
  <w:style w:type="character" w:customStyle="1" w:styleId="Opuscolour-Vapour">
    <w:name w:val="Opus colour - Vapour"/>
    <w:basedOn w:val="DefaultParagraphFont"/>
    <w:rsid w:val="004869AB"/>
    <w:rPr>
      <w:color w:val="59A1B1"/>
    </w:rPr>
  </w:style>
  <w:style w:type="character" w:customStyle="1" w:styleId="Opuscolour-Moss">
    <w:name w:val="Opus colour - Moss"/>
    <w:basedOn w:val="DefaultParagraphFont"/>
    <w:rsid w:val="004869AB"/>
    <w:rPr>
      <w:color w:val="93B69A"/>
    </w:rPr>
  </w:style>
  <w:style w:type="character" w:customStyle="1" w:styleId="Opuscolour-Tungsten">
    <w:name w:val="Opus colour - Tungsten"/>
    <w:basedOn w:val="DefaultParagraphFont"/>
    <w:rsid w:val="004869AB"/>
    <w:rPr>
      <w:color w:val="DEC03D"/>
    </w:rPr>
  </w:style>
  <w:style w:type="character" w:customStyle="1" w:styleId="Opuscolour-Magma">
    <w:name w:val="Opus colour - Magma"/>
    <w:basedOn w:val="DefaultParagraphFont"/>
    <w:rsid w:val="004869AB"/>
    <w:rPr>
      <w:color w:val="CC7B32"/>
    </w:rPr>
  </w:style>
  <w:style w:type="character" w:customStyle="1" w:styleId="Opuscolour-Tarmac">
    <w:name w:val="Opus colour - Tarmac"/>
    <w:basedOn w:val="DefaultParagraphFont"/>
    <w:rsid w:val="004869AB"/>
    <w:rPr>
      <w:color w:val="796D5A"/>
    </w:rPr>
  </w:style>
  <w:style w:type="character" w:customStyle="1" w:styleId="Opuscolour-Progress">
    <w:name w:val="Opus colour - Progress"/>
    <w:basedOn w:val="DefaultParagraphFont"/>
    <w:rsid w:val="004869AB"/>
    <w:rPr>
      <w:color w:val="895B74"/>
    </w:rPr>
  </w:style>
  <w:style w:type="character" w:customStyle="1" w:styleId="Opuscolour-Buff">
    <w:name w:val="Opus colour - Buff"/>
    <w:basedOn w:val="DefaultParagraphFont"/>
    <w:rsid w:val="004869AB"/>
    <w:rPr>
      <w:color w:val="D6D2C4"/>
    </w:rPr>
  </w:style>
  <w:style w:type="paragraph" w:customStyle="1" w:styleId="OpusAddress-Registered">
    <w:name w:val="Opus Address - Registered"/>
    <w:basedOn w:val="OpusAddress"/>
    <w:qFormat/>
    <w:rsid w:val="00906765"/>
    <w:rPr>
      <w:sz w:val="12"/>
    </w:rPr>
  </w:style>
  <w:style w:type="paragraph" w:customStyle="1" w:styleId="OpusAddress">
    <w:name w:val="Opus Address"/>
    <w:basedOn w:val="Normal"/>
    <w:qFormat/>
    <w:rsid w:val="00906765"/>
    <w:pPr>
      <w:tabs>
        <w:tab w:val="left" w:pos="284"/>
      </w:tabs>
      <w:spacing w:line="240" w:lineRule="auto"/>
    </w:pPr>
    <w:rPr>
      <w:sz w:val="16"/>
    </w:rPr>
  </w:style>
  <w:style w:type="paragraph" w:customStyle="1" w:styleId="OpusAddress-Company">
    <w:name w:val="Opus Address - Company"/>
    <w:basedOn w:val="OpusAddress"/>
    <w:qFormat/>
    <w:rsid w:val="00906765"/>
    <w:rPr>
      <w:b/>
    </w:rPr>
  </w:style>
  <w:style w:type="character" w:customStyle="1" w:styleId="Silver">
    <w:name w:val="Silver"/>
    <w:basedOn w:val="DefaultParagraphFont"/>
    <w:uiPriority w:val="1"/>
    <w:rsid w:val="00906765"/>
    <w:rPr>
      <w:color w:val="B1B8BA"/>
    </w:rPr>
  </w:style>
  <w:style w:type="paragraph" w:customStyle="1" w:styleId="overview">
    <w:name w:val="overview"/>
    <w:basedOn w:val="Normal"/>
    <w:rsid w:val="0074182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Tablebullet">
    <w:name w:val="Table bullet"/>
    <w:basedOn w:val="NoList"/>
    <w:uiPriority w:val="99"/>
    <w:rsid w:val="002847A2"/>
    <w:pPr>
      <w:numPr>
        <w:numId w:val="12"/>
      </w:numPr>
    </w:pPr>
  </w:style>
  <w:style w:type="character" w:customStyle="1" w:styleId="googqs-tidbit-0">
    <w:name w:val="goog_qs-tidbit-0"/>
    <w:basedOn w:val="DefaultParagraphFont"/>
    <w:rsid w:val="00F91F27"/>
  </w:style>
  <w:style w:type="paragraph" w:customStyle="1" w:styleId="Default">
    <w:name w:val="Default"/>
    <w:rsid w:val="00332039"/>
    <w:pPr>
      <w:autoSpaceDE w:val="0"/>
      <w:autoSpaceDN w:val="0"/>
      <w:adjustRightInd w:val="0"/>
      <w:spacing w:after="0" w:line="240" w:lineRule="auto"/>
    </w:pPr>
    <w:rPr>
      <w:rFonts w:ascii="Lucida Sans" w:hAnsi="Lucida Sans" w:cs="Lucida Sans"/>
      <w:color w:val="000000"/>
      <w:sz w:val="24"/>
      <w:szCs w:val="24"/>
    </w:rPr>
  </w:style>
  <w:style w:type="paragraph" w:customStyle="1" w:styleId="TableBullet0">
    <w:name w:val="Table Bullet"/>
    <w:basedOn w:val="ListBullet"/>
    <w:uiPriority w:val="99"/>
    <w:qFormat/>
    <w:rsid w:val="00DF5C9F"/>
    <w:pPr>
      <w:numPr>
        <w:numId w:val="0"/>
      </w:numPr>
      <w:spacing w:after="60"/>
      <w:contextualSpacing w:val="0"/>
    </w:pPr>
    <w:rPr>
      <w:rFonts w:ascii="Calibri" w:eastAsia="Times New Roman" w:hAnsi="Calibri" w:cs="Arial"/>
      <w:sz w:val="20"/>
      <w:szCs w:val="20"/>
      <w:lang w:eastAsia="en-US"/>
    </w:rPr>
  </w:style>
  <w:style w:type="character" w:customStyle="1" w:styleId="Highlight">
    <w:name w:val="Highlight"/>
    <w:basedOn w:val="DefaultParagraphFont"/>
    <w:uiPriority w:val="99"/>
    <w:rsid w:val="00D8364A"/>
    <w:rPr>
      <w:rFonts w:cs="Times New Roman"/>
      <w:color w:val="FF0000"/>
    </w:rPr>
  </w:style>
  <w:style w:type="paragraph" w:customStyle="1" w:styleId="Heading5nztasms">
    <w:name w:val="Heading 5 nzta sms"/>
    <w:basedOn w:val="Heading4"/>
    <w:qFormat/>
    <w:rsid w:val="002E06C2"/>
    <w:pPr>
      <w:tabs>
        <w:tab w:val="left" w:pos="851"/>
      </w:tabs>
      <w:ind w:left="1701"/>
    </w:pPr>
    <w:rPr>
      <w:color w:val="000000" w:themeColor="text1"/>
    </w:rPr>
  </w:style>
  <w:style w:type="character" w:customStyle="1" w:styleId="googqs-tidbit">
    <w:name w:val="goog_qs-tidbit"/>
    <w:basedOn w:val="DefaultParagraphFont"/>
    <w:rsid w:val="0017783B"/>
  </w:style>
  <w:style w:type="character" w:customStyle="1" w:styleId="visuallyhidden1">
    <w:name w:val="visuallyhidden1"/>
    <w:basedOn w:val="DefaultParagraphFont"/>
    <w:rsid w:val="0017783B"/>
    <w:rPr>
      <w:bdr w:val="none" w:sz="0" w:space="0" w:color="auto" w:frame="1"/>
    </w:rPr>
  </w:style>
  <w:style w:type="paragraph" w:customStyle="1" w:styleId="TableHeading">
    <w:name w:val="Table Heading"/>
    <w:basedOn w:val="Normal"/>
    <w:qFormat/>
    <w:rsid w:val="004C784C"/>
    <w:pPr>
      <w:jc w:val="center"/>
    </w:pPr>
    <w:rPr>
      <w:b/>
      <w:noProof/>
      <w:color w:val="FFFFFF" w:themeColor="background1"/>
    </w:rPr>
  </w:style>
  <w:style w:type="paragraph" w:customStyle="1" w:styleId="LongDocBodyTextIndent1">
    <w:name w:val="Long Doc Body Text Indent 1"/>
    <w:basedOn w:val="Normal"/>
    <w:link w:val="LongDocBodyTextIndent1CharChar"/>
    <w:rsid w:val="00A834C3"/>
    <w:pPr>
      <w:spacing w:before="100" w:after="100" w:line="280" w:lineRule="atLeast"/>
      <w:ind w:left="851"/>
    </w:pPr>
    <w:rPr>
      <w:rFonts w:ascii="Lucida Sans" w:eastAsia="Times New Roman" w:hAnsi="Lucida Sans" w:cs="Times New Roman"/>
      <w:sz w:val="20"/>
      <w:szCs w:val="20"/>
      <w:lang w:eastAsia="en-GB"/>
    </w:rPr>
  </w:style>
  <w:style w:type="character" w:customStyle="1" w:styleId="LongDocBodyTextIndent1CharChar">
    <w:name w:val="Long Doc Body Text Indent 1 Char Char"/>
    <w:link w:val="LongDocBodyTextIndent1"/>
    <w:locked/>
    <w:rsid w:val="00A834C3"/>
    <w:rPr>
      <w:rFonts w:ascii="Lucida Sans" w:eastAsia="Times New Roman" w:hAnsi="Lucida Sans" w:cs="Times New Roman"/>
      <w:sz w:val="20"/>
      <w:szCs w:val="20"/>
      <w:lang w:eastAsia="en-GB"/>
    </w:rPr>
  </w:style>
  <w:style w:type="paragraph" w:customStyle="1" w:styleId="ARSL3">
    <w:name w:val="ARSL3"/>
    <w:basedOn w:val="Normal"/>
    <w:uiPriority w:val="99"/>
    <w:rsid w:val="00DA49E7"/>
    <w:pPr>
      <w:numPr>
        <w:numId w:val="17"/>
      </w:numPr>
      <w:spacing w:before="60" w:line="240" w:lineRule="auto"/>
    </w:pPr>
    <w:rPr>
      <w:rFonts w:ascii="Arial" w:eastAsia="Times New Roman" w:hAnsi="Arial" w:cs="Times New Roman"/>
      <w:sz w:val="20"/>
      <w:szCs w:val="24"/>
      <w:lang w:val="en-GB" w:eastAsia="en-GB"/>
    </w:rPr>
  </w:style>
  <w:style w:type="paragraph" w:customStyle="1" w:styleId="Style1">
    <w:name w:val="Style1"/>
    <w:basedOn w:val="TableBullet0"/>
    <w:qFormat/>
    <w:rsid w:val="00892053"/>
    <w:pPr>
      <w:numPr>
        <w:numId w:val="18"/>
      </w:numPr>
      <w:spacing w:line="240" w:lineRule="auto"/>
    </w:pPr>
    <w:rPr>
      <w:color w:val="548DD4" w:themeColor="text2" w:themeTint="99"/>
      <w:sz w:val="22"/>
    </w:rPr>
  </w:style>
  <w:style w:type="paragraph" w:customStyle="1" w:styleId="a">
    <w:name w:val="a"/>
    <w:aliases w:val="b,c"/>
    <w:basedOn w:val="Normal"/>
    <w:next w:val="CommentText"/>
    <w:link w:val="cChar"/>
    <w:uiPriority w:val="99"/>
    <w:rsid w:val="002075F3"/>
    <w:pPr>
      <w:tabs>
        <w:tab w:val="left" w:pos="-1440"/>
        <w:tab w:val="left" w:pos="-720"/>
        <w:tab w:val="left" w:pos="0"/>
        <w:tab w:val="left" w:pos="884"/>
        <w:tab w:val="left" w:pos="1280"/>
        <w:tab w:val="left" w:pos="1677"/>
        <w:tab w:val="left" w:pos="2074"/>
        <w:tab w:val="left" w:pos="2755"/>
        <w:tab w:val="left" w:pos="4320"/>
      </w:tabs>
      <w:spacing w:before="180" w:line="240" w:lineRule="auto"/>
      <w:ind w:left="1267" w:hanging="360"/>
    </w:pPr>
    <w:rPr>
      <w:rFonts w:ascii="Times New Roman" w:eastAsia="Times New Roman" w:hAnsi="Times New Roman" w:cs="Times New Roman"/>
      <w:sz w:val="24"/>
      <w:szCs w:val="20"/>
      <w:lang w:val="en-GB" w:eastAsia="en-US"/>
    </w:rPr>
  </w:style>
  <w:style w:type="character" w:customStyle="1" w:styleId="cChar">
    <w:name w:val="c Char"/>
    <w:aliases w:val="a1,b1"/>
    <w:basedOn w:val="DefaultParagraphFont"/>
    <w:link w:val="a"/>
    <w:uiPriority w:val="99"/>
    <w:locked/>
    <w:rsid w:val="002075F3"/>
    <w:rPr>
      <w:rFonts w:ascii="Times New Roman" w:eastAsia="Times New Roman" w:hAnsi="Times New Roman" w:cs="Times New Roman"/>
      <w:sz w:val="24"/>
      <w:szCs w:val="20"/>
      <w:lang w:val="en-GB" w:eastAsia="en-US"/>
    </w:rPr>
  </w:style>
  <w:style w:type="paragraph" w:customStyle="1" w:styleId="TextIndentJustified">
    <w:name w:val="Text Indent Justified"/>
    <w:basedOn w:val="Normal"/>
    <w:uiPriority w:val="99"/>
    <w:rsid w:val="00341B74"/>
    <w:pPr>
      <w:spacing w:line="240" w:lineRule="auto"/>
      <w:ind w:left="907"/>
      <w:jc w:val="both"/>
    </w:pPr>
    <w:rPr>
      <w:rFonts w:ascii="Times New Roman" w:eastAsia="Times New Roman" w:hAnsi="Times New Roman" w:cs="Times New Roman"/>
      <w:sz w:val="24"/>
      <w:szCs w:val="20"/>
      <w:lang w:val="en-GB" w:eastAsia="en-GB"/>
    </w:rPr>
  </w:style>
  <w:style w:type="paragraph" w:customStyle="1" w:styleId="ListBullet41">
    <w:name w:val="List Bullet 41"/>
    <w:basedOn w:val="ListBullet3"/>
    <w:qFormat/>
    <w:rsid w:val="00240C15"/>
    <w:pPr>
      <w:numPr>
        <w:numId w:val="23"/>
      </w:numPr>
      <w:tabs>
        <w:tab w:val="left" w:pos="1077"/>
      </w:tabs>
    </w:pPr>
  </w:style>
  <w:style w:type="numbering" w:customStyle="1" w:styleId="listbullt4nzta">
    <w:name w:val="list bullt 4 nzta"/>
    <w:uiPriority w:val="99"/>
    <w:rsid w:val="00A95EB1"/>
    <w:pPr>
      <w:numPr>
        <w:numId w:val="20"/>
      </w:numPr>
    </w:pPr>
  </w:style>
  <w:style w:type="paragraph" w:customStyle="1" w:styleId="TableContents">
    <w:name w:val="Table Contents"/>
    <w:basedOn w:val="Normal"/>
    <w:rsid w:val="00D350A3"/>
    <w:pPr>
      <w:widowControl w:val="0"/>
      <w:suppressLineNumbers/>
      <w:suppressAutoHyphens/>
      <w:spacing w:line="240" w:lineRule="auto"/>
    </w:pPr>
    <w:rPr>
      <w:rFonts w:ascii="Arial" w:eastAsia="DejaVuSans" w:hAnsi="Arial" w:cs="Times New Roman"/>
      <w:kern w:val="24"/>
      <w:szCs w:val="24"/>
      <w:lang w:val="en-CA"/>
    </w:rPr>
  </w:style>
  <w:style w:type="paragraph" w:styleId="Revision">
    <w:name w:val="Revision"/>
    <w:hidden/>
    <w:uiPriority w:val="99"/>
    <w:semiHidden/>
    <w:rsid w:val="000E0CEC"/>
    <w:pPr>
      <w:spacing w:after="0" w:line="240" w:lineRule="auto"/>
    </w:pPr>
    <w:rPr>
      <w:rFonts w:asciiTheme="minorHAnsi" w:hAnsiTheme="minorHAnsi"/>
    </w:rPr>
  </w:style>
  <w:style w:type="paragraph" w:customStyle="1" w:styleId="DocumentSubtitlecoveronly">
    <w:name w:val="Document Subtitle (cover only)"/>
    <w:basedOn w:val="Normal"/>
    <w:next w:val="Normal"/>
    <w:link w:val="DocumentSubtitlecoveronlyChar"/>
    <w:uiPriority w:val="12"/>
    <w:rsid w:val="00677102"/>
    <w:pPr>
      <w:pBdr>
        <w:bottom w:val="single" w:sz="4" w:space="7" w:color="00456B"/>
      </w:pBdr>
      <w:spacing w:line="320" w:lineRule="exact"/>
    </w:pPr>
    <w:rPr>
      <w:rFonts w:ascii="Lucida Sans" w:eastAsiaTheme="majorEastAsia" w:hAnsi="Lucida Sans" w:cstheme="majorBidi"/>
      <w:bCs/>
      <w:color w:val="00456A"/>
      <w:sz w:val="24"/>
      <w:lang w:eastAsia="en-US"/>
    </w:rPr>
  </w:style>
  <w:style w:type="character" w:customStyle="1" w:styleId="DocumentSubtitlecoveronlyChar">
    <w:name w:val="Document Subtitle (cover only) Char"/>
    <w:basedOn w:val="DefaultParagraphFont"/>
    <w:link w:val="DocumentSubtitlecoveronly"/>
    <w:uiPriority w:val="12"/>
    <w:locked/>
    <w:rsid w:val="00677102"/>
    <w:rPr>
      <w:rFonts w:ascii="Lucida Sans" w:eastAsiaTheme="majorEastAsia" w:hAnsi="Lucida Sans" w:cstheme="majorBidi"/>
      <w:bCs/>
      <w:color w:val="00456A"/>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9829">
      <w:bodyDiv w:val="1"/>
      <w:marLeft w:val="0"/>
      <w:marRight w:val="0"/>
      <w:marTop w:val="0"/>
      <w:marBottom w:val="0"/>
      <w:divBdr>
        <w:top w:val="none" w:sz="0" w:space="0" w:color="auto"/>
        <w:left w:val="none" w:sz="0" w:space="0" w:color="auto"/>
        <w:bottom w:val="none" w:sz="0" w:space="0" w:color="auto"/>
        <w:right w:val="none" w:sz="0" w:space="0" w:color="auto"/>
      </w:divBdr>
    </w:div>
    <w:div w:id="15037593">
      <w:bodyDiv w:val="1"/>
      <w:marLeft w:val="0"/>
      <w:marRight w:val="0"/>
      <w:marTop w:val="150"/>
      <w:marBottom w:val="150"/>
      <w:divBdr>
        <w:top w:val="none" w:sz="0" w:space="0" w:color="auto"/>
        <w:left w:val="none" w:sz="0" w:space="0" w:color="auto"/>
        <w:bottom w:val="none" w:sz="0" w:space="0" w:color="auto"/>
        <w:right w:val="none" w:sz="0" w:space="0" w:color="auto"/>
      </w:divBdr>
      <w:divsChild>
        <w:div w:id="419564024">
          <w:marLeft w:val="0"/>
          <w:marRight w:val="0"/>
          <w:marTop w:val="0"/>
          <w:marBottom w:val="0"/>
          <w:divBdr>
            <w:top w:val="none" w:sz="0" w:space="0" w:color="auto"/>
            <w:left w:val="none" w:sz="0" w:space="0" w:color="auto"/>
            <w:bottom w:val="none" w:sz="0" w:space="0" w:color="auto"/>
            <w:right w:val="none" w:sz="0" w:space="0" w:color="auto"/>
          </w:divBdr>
          <w:divsChild>
            <w:div w:id="1900243069">
              <w:marLeft w:val="0"/>
              <w:marRight w:val="0"/>
              <w:marTop w:val="0"/>
              <w:marBottom w:val="0"/>
              <w:divBdr>
                <w:top w:val="none" w:sz="0" w:space="0" w:color="auto"/>
                <w:left w:val="single" w:sz="6" w:space="0" w:color="616161"/>
                <w:bottom w:val="none" w:sz="0" w:space="0" w:color="auto"/>
                <w:right w:val="single" w:sz="6" w:space="0" w:color="616161"/>
              </w:divBdr>
              <w:divsChild>
                <w:div w:id="1334575527">
                  <w:marLeft w:val="0"/>
                  <w:marRight w:val="0"/>
                  <w:marTop w:val="0"/>
                  <w:marBottom w:val="0"/>
                  <w:divBdr>
                    <w:top w:val="none" w:sz="0" w:space="0" w:color="auto"/>
                    <w:left w:val="none" w:sz="0" w:space="0" w:color="auto"/>
                    <w:bottom w:val="none" w:sz="0" w:space="0" w:color="auto"/>
                    <w:right w:val="none" w:sz="0" w:space="0" w:color="auto"/>
                  </w:divBdr>
                  <w:divsChild>
                    <w:div w:id="119310922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76751832">
      <w:bodyDiv w:val="1"/>
      <w:marLeft w:val="0"/>
      <w:marRight w:val="0"/>
      <w:marTop w:val="0"/>
      <w:marBottom w:val="0"/>
      <w:divBdr>
        <w:top w:val="none" w:sz="0" w:space="0" w:color="auto"/>
        <w:left w:val="none" w:sz="0" w:space="0" w:color="auto"/>
        <w:bottom w:val="none" w:sz="0" w:space="0" w:color="auto"/>
        <w:right w:val="none" w:sz="0" w:space="0" w:color="auto"/>
      </w:divBdr>
      <w:divsChild>
        <w:div w:id="1588884298">
          <w:marLeft w:val="0"/>
          <w:marRight w:val="0"/>
          <w:marTop w:val="0"/>
          <w:marBottom w:val="0"/>
          <w:divBdr>
            <w:top w:val="none" w:sz="0" w:space="0" w:color="auto"/>
            <w:left w:val="none" w:sz="0" w:space="0" w:color="auto"/>
            <w:bottom w:val="none" w:sz="0" w:space="0" w:color="auto"/>
            <w:right w:val="none" w:sz="0" w:space="0" w:color="auto"/>
          </w:divBdr>
          <w:divsChild>
            <w:div w:id="525336725">
              <w:marLeft w:val="0"/>
              <w:marRight w:val="0"/>
              <w:marTop w:val="0"/>
              <w:marBottom w:val="0"/>
              <w:divBdr>
                <w:top w:val="none" w:sz="0" w:space="0" w:color="auto"/>
                <w:left w:val="none" w:sz="0" w:space="0" w:color="auto"/>
                <w:bottom w:val="none" w:sz="0" w:space="0" w:color="auto"/>
                <w:right w:val="none" w:sz="0" w:space="0" w:color="auto"/>
              </w:divBdr>
              <w:divsChild>
                <w:div w:id="1827866448">
                  <w:marLeft w:val="0"/>
                  <w:marRight w:val="0"/>
                  <w:marTop w:val="0"/>
                  <w:marBottom w:val="0"/>
                  <w:divBdr>
                    <w:top w:val="none" w:sz="0" w:space="0" w:color="auto"/>
                    <w:left w:val="none" w:sz="0" w:space="0" w:color="auto"/>
                    <w:bottom w:val="none" w:sz="0" w:space="0" w:color="auto"/>
                    <w:right w:val="none" w:sz="0" w:space="0" w:color="auto"/>
                  </w:divBdr>
                  <w:divsChild>
                    <w:div w:id="1793593765">
                      <w:marLeft w:val="0"/>
                      <w:marRight w:val="0"/>
                      <w:marTop w:val="0"/>
                      <w:marBottom w:val="0"/>
                      <w:divBdr>
                        <w:top w:val="none" w:sz="0" w:space="0" w:color="auto"/>
                        <w:left w:val="none" w:sz="0" w:space="0" w:color="auto"/>
                        <w:bottom w:val="none" w:sz="0" w:space="0" w:color="auto"/>
                        <w:right w:val="none" w:sz="0" w:space="0" w:color="auto"/>
                      </w:divBdr>
                      <w:divsChild>
                        <w:div w:id="8982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94586">
      <w:bodyDiv w:val="1"/>
      <w:marLeft w:val="0"/>
      <w:marRight w:val="0"/>
      <w:marTop w:val="0"/>
      <w:marBottom w:val="0"/>
      <w:divBdr>
        <w:top w:val="none" w:sz="0" w:space="0" w:color="auto"/>
        <w:left w:val="none" w:sz="0" w:space="0" w:color="auto"/>
        <w:bottom w:val="none" w:sz="0" w:space="0" w:color="auto"/>
        <w:right w:val="none" w:sz="0" w:space="0" w:color="auto"/>
      </w:divBdr>
    </w:div>
    <w:div w:id="246378862">
      <w:bodyDiv w:val="1"/>
      <w:marLeft w:val="0"/>
      <w:marRight w:val="0"/>
      <w:marTop w:val="150"/>
      <w:marBottom w:val="150"/>
      <w:divBdr>
        <w:top w:val="none" w:sz="0" w:space="0" w:color="auto"/>
        <w:left w:val="none" w:sz="0" w:space="0" w:color="auto"/>
        <w:bottom w:val="none" w:sz="0" w:space="0" w:color="auto"/>
        <w:right w:val="none" w:sz="0" w:space="0" w:color="auto"/>
      </w:divBdr>
      <w:divsChild>
        <w:div w:id="586381097">
          <w:marLeft w:val="0"/>
          <w:marRight w:val="0"/>
          <w:marTop w:val="0"/>
          <w:marBottom w:val="0"/>
          <w:divBdr>
            <w:top w:val="none" w:sz="0" w:space="0" w:color="auto"/>
            <w:left w:val="none" w:sz="0" w:space="0" w:color="auto"/>
            <w:bottom w:val="none" w:sz="0" w:space="0" w:color="auto"/>
            <w:right w:val="none" w:sz="0" w:space="0" w:color="auto"/>
          </w:divBdr>
          <w:divsChild>
            <w:div w:id="584606601">
              <w:marLeft w:val="0"/>
              <w:marRight w:val="0"/>
              <w:marTop w:val="0"/>
              <w:marBottom w:val="0"/>
              <w:divBdr>
                <w:top w:val="none" w:sz="0" w:space="0" w:color="auto"/>
                <w:left w:val="none" w:sz="0" w:space="0" w:color="auto"/>
                <w:bottom w:val="none" w:sz="0" w:space="0" w:color="auto"/>
                <w:right w:val="none" w:sz="0" w:space="0" w:color="auto"/>
              </w:divBdr>
              <w:divsChild>
                <w:div w:id="629552413">
                  <w:marLeft w:val="0"/>
                  <w:marRight w:val="0"/>
                  <w:marTop w:val="0"/>
                  <w:marBottom w:val="0"/>
                  <w:divBdr>
                    <w:top w:val="none" w:sz="0" w:space="0" w:color="auto"/>
                    <w:left w:val="none" w:sz="0" w:space="0" w:color="auto"/>
                    <w:bottom w:val="none" w:sz="0" w:space="0" w:color="auto"/>
                    <w:right w:val="none" w:sz="0" w:space="0" w:color="auto"/>
                  </w:divBdr>
                  <w:divsChild>
                    <w:div w:id="6827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77714">
      <w:bodyDiv w:val="1"/>
      <w:marLeft w:val="0"/>
      <w:marRight w:val="0"/>
      <w:marTop w:val="0"/>
      <w:marBottom w:val="0"/>
      <w:divBdr>
        <w:top w:val="none" w:sz="0" w:space="0" w:color="auto"/>
        <w:left w:val="none" w:sz="0" w:space="0" w:color="auto"/>
        <w:bottom w:val="none" w:sz="0" w:space="0" w:color="auto"/>
        <w:right w:val="none" w:sz="0" w:space="0" w:color="auto"/>
      </w:divBdr>
      <w:divsChild>
        <w:div w:id="195628687">
          <w:marLeft w:val="0"/>
          <w:marRight w:val="0"/>
          <w:marTop w:val="0"/>
          <w:marBottom w:val="0"/>
          <w:divBdr>
            <w:top w:val="none" w:sz="0" w:space="0" w:color="auto"/>
            <w:left w:val="none" w:sz="0" w:space="0" w:color="auto"/>
            <w:bottom w:val="none" w:sz="0" w:space="0" w:color="auto"/>
            <w:right w:val="none" w:sz="0" w:space="0" w:color="auto"/>
          </w:divBdr>
          <w:divsChild>
            <w:div w:id="224528698">
              <w:marLeft w:val="0"/>
              <w:marRight w:val="0"/>
              <w:marTop w:val="0"/>
              <w:marBottom w:val="0"/>
              <w:divBdr>
                <w:top w:val="none" w:sz="0" w:space="0" w:color="auto"/>
                <w:left w:val="none" w:sz="0" w:space="0" w:color="auto"/>
                <w:bottom w:val="none" w:sz="0" w:space="0" w:color="auto"/>
                <w:right w:val="none" w:sz="0" w:space="0" w:color="auto"/>
              </w:divBdr>
              <w:divsChild>
                <w:div w:id="1701008167">
                  <w:marLeft w:val="0"/>
                  <w:marRight w:val="0"/>
                  <w:marTop w:val="0"/>
                  <w:marBottom w:val="0"/>
                  <w:divBdr>
                    <w:top w:val="none" w:sz="0" w:space="0" w:color="auto"/>
                    <w:left w:val="none" w:sz="0" w:space="0" w:color="auto"/>
                    <w:bottom w:val="none" w:sz="0" w:space="0" w:color="auto"/>
                    <w:right w:val="none" w:sz="0" w:space="0" w:color="auto"/>
                  </w:divBdr>
                  <w:divsChild>
                    <w:div w:id="1213931872">
                      <w:marLeft w:val="0"/>
                      <w:marRight w:val="0"/>
                      <w:marTop w:val="0"/>
                      <w:marBottom w:val="0"/>
                      <w:divBdr>
                        <w:top w:val="none" w:sz="0" w:space="0" w:color="auto"/>
                        <w:left w:val="none" w:sz="0" w:space="0" w:color="auto"/>
                        <w:bottom w:val="none" w:sz="0" w:space="0" w:color="auto"/>
                        <w:right w:val="none" w:sz="0" w:space="0" w:color="auto"/>
                      </w:divBdr>
                      <w:divsChild>
                        <w:div w:id="962268396">
                          <w:marLeft w:val="0"/>
                          <w:marRight w:val="0"/>
                          <w:marTop w:val="0"/>
                          <w:marBottom w:val="0"/>
                          <w:divBdr>
                            <w:top w:val="none" w:sz="0" w:space="0" w:color="auto"/>
                            <w:left w:val="none" w:sz="0" w:space="0" w:color="auto"/>
                            <w:bottom w:val="none" w:sz="0" w:space="0" w:color="auto"/>
                            <w:right w:val="none" w:sz="0" w:space="0" w:color="auto"/>
                          </w:divBdr>
                          <w:divsChild>
                            <w:div w:id="1404449103">
                              <w:marLeft w:val="0"/>
                              <w:marRight w:val="0"/>
                              <w:marTop w:val="0"/>
                              <w:marBottom w:val="0"/>
                              <w:divBdr>
                                <w:top w:val="none" w:sz="0" w:space="0" w:color="auto"/>
                                <w:left w:val="none" w:sz="0" w:space="0" w:color="auto"/>
                                <w:bottom w:val="none" w:sz="0" w:space="0" w:color="auto"/>
                                <w:right w:val="none" w:sz="0" w:space="0" w:color="auto"/>
                              </w:divBdr>
                              <w:divsChild>
                                <w:div w:id="5443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63180">
      <w:bodyDiv w:val="1"/>
      <w:marLeft w:val="0"/>
      <w:marRight w:val="0"/>
      <w:marTop w:val="0"/>
      <w:marBottom w:val="0"/>
      <w:divBdr>
        <w:top w:val="none" w:sz="0" w:space="0" w:color="auto"/>
        <w:left w:val="none" w:sz="0" w:space="0" w:color="auto"/>
        <w:bottom w:val="none" w:sz="0" w:space="0" w:color="auto"/>
        <w:right w:val="none" w:sz="0" w:space="0" w:color="auto"/>
      </w:divBdr>
      <w:divsChild>
        <w:div w:id="607811950">
          <w:marLeft w:val="0"/>
          <w:marRight w:val="0"/>
          <w:marTop w:val="0"/>
          <w:marBottom w:val="0"/>
          <w:divBdr>
            <w:top w:val="none" w:sz="0" w:space="0" w:color="auto"/>
            <w:left w:val="none" w:sz="0" w:space="0" w:color="auto"/>
            <w:bottom w:val="none" w:sz="0" w:space="0" w:color="auto"/>
            <w:right w:val="none" w:sz="0" w:space="0" w:color="auto"/>
          </w:divBdr>
          <w:divsChild>
            <w:div w:id="1926302111">
              <w:marLeft w:val="0"/>
              <w:marRight w:val="0"/>
              <w:marTop w:val="0"/>
              <w:marBottom w:val="0"/>
              <w:divBdr>
                <w:top w:val="none" w:sz="0" w:space="0" w:color="auto"/>
                <w:left w:val="none" w:sz="0" w:space="0" w:color="auto"/>
                <w:bottom w:val="none" w:sz="0" w:space="0" w:color="auto"/>
                <w:right w:val="none" w:sz="0" w:space="0" w:color="auto"/>
              </w:divBdr>
              <w:divsChild>
                <w:div w:id="1217204802">
                  <w:marLeft w:val="0"/>
                  <w:marRight w:val="0"/>
                  <w:marTop w:val="0"/>
                  <w:marBottom w:val="0"/>
                  <w:divBdr>
                    <w:top w:val="none" w:sz="0" w:space="0" w:color="auto"/>
                    <w:left w:val="none" w:sz="0" w:space="0" w:color="auto"/>
                    <w:bottom w:val="none" w:sz="0" w:space="0" w:color="auto"/>
                    <w:right w:val="none" w:sz="0" w:space="0" w:color="auto"/>
                  </w:divBdr>
                  <w:divsChild>
                    <w:div w:id="1603874347">
                      <w:marLeft w:val="0"/>
                      <w:marRight w:val="0"/>
                      <w:marTop w:val="0"/>
                      <w:marBottom w:val="0"/>
                      <w:divBdr>
                        <w:top w:val="none" w:sz="0" w:space="0" w:color="auto"/>
                        <w:left w:val="none" w:sz="0" w:space="0" w:color="auto"/>
                        <w:bottom w:val="none" w:sz="0" w:space="0" w:color="auto"/>
                        <w:right w:val="none" w:sz="0" w:space="0" w:color="auto"/>
                      </w:divBdr>
                      <w:divsChild>
                        <w:div w:id="18647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262757">
      <w:bodyDiv w:val="1"/>
      <w:marLeft w:val="0"/>
      <w:marRight w:val="0"/>
      <w:marTop w:val="0"/>
      <w:marBottom w:val="0"/>
      <w:divBdr>
        <w:top w:val="none" w:sz="0" w:space="0" w:color="auto"/>
        <w:left w:val="none" w:sz="0" w:space="0" w:color="auto"/>
        <w:bottom w:val="none" w:sz="0" w:space="0" w:color="auto"/>
        <w:right w:val="none" w:sz="0" w:space="0" w:color="auto"/>
      </w:divBdr>
      <w:divsChild>
        <w:div w:id="320741325">
          <w:marLeft w:val="547"/>
          <w:marRight w:val="0"/>
          <w:marTop w:val="0"/>
          <w:marBottom w:val="0"/>
          <w:divBdr>
            <w:top w:val="none" w:sz="0" w:space="0" w:color="auto"/>
            <w:left w:val="none" w:sz="0" w:space="0" w:color="auto"/>
            <w:bottom w:val="none" w:sz="0" w:space="0" w:color="auto"/>
            <w:right w:val="none" w:sz="0" w:space="0" w:color="auto"/>
          </w:divBdr>
        </w:div>
      </w:divsChild>
    </w:div>
    <w:div w:id="466356384">
      <w:bodyDiv w:val="1"/>
      <w:marLeft w:val="0"/>
      <w:marRight w:val="0"/>
      <w:marTop w:val="0"/>
      <w:marBottom w:val="0"/>
      <w:divBdr>
        <w:top w:val="none" w:sz="0" w:space="0" w:color="auto"/>
        <w:left w:val="none" w:sz="0" w:space="0" w:color="auto"/>
        <w:bottom w:val="none" w:sz="0" w:space="0" w:color="auto"/>
        <w:right w:val="none" w:sz="0" w:space="0" w:color="auto"/>
      </w:divBdr>
      <w:divsChild>
        <w:div w:id="419521704">
          <w:marLeft w:val="547"/>
          <w:marRight w:val="0"/>
          <w:marTop w:val="0"/>
          <w:marBottom w:val="0"/>
          <w:divBdr>
            <w:top w:val="none" w:sz="0" w:space="0" w:color="auto"/>
            <w:left w:val="none" w:sz="0" w:space="0" w:color="auto"/>
            <w:bottom w:val="none" w:sz="0" w:space="0" w:color="auto"/>
            <w:right w:val="none" w:sz="0" w:space="0" w:color="auto"/>
          </w:divBdr>
        </w:div>
        <w:div w:id="535236698">
          <w:marLeft w:val="547"/>
          <w:marRight w:val="0"/>
          <w:marTop w:val="0"/>
          <w:marBottom w:val="0"/>
          <w:divBdr>
            <w:top w:val="none" w:sz="0" w:space="0" w:color="auto"/>
            <w:left w:val="none" w:sz="0" w:space="0" w:color="auto"/>
            <w:bottom w:val="none" w:sz="0" w:space="0" w:color="auto"/>
            <w:right w:val="none" w:sz="0" w:space="0" w:color="auto"/>
          </w:divBdr>
        </w:div>
        <w:div w:id="582642251">
          <w:marLeft w:val="547"/>
          <w:marRight w:val="0"/>
          <w:marTop w:val="0"/>
          <w:marBottom w:val="0"/>
          <w:divBdr>
            <w:top w:val="none" w:sz="0" w:space="0" w:color="auto"/>
            <w:left w:val="none" w:sz="0" w:space="0" w:color="auto"/>
            <w:bottom w:val="none" w:sz="0" w:space="0" w:color="auto"/>
            <w:right w:val="none" w:sz="0" w:space="0" w:color="auto"/>
          </w:divBdr>
        </w:div>
        <w:div w:id="1000278698">
          <w:marLeft w:val="547"/>
          <w:marRight w:val="0"/>
          <w:marTop w:val="0"/>
          <w:marBottom w:val="0"/>
          <w:divBdr>
            <w:top w:val="none" w:sz="0" w:space="0" w:color="auto"/>
            <w:left w:val="none" w:sz="0" w:space="0" w:color="auto"/>
            <w:bottom w:val="none" w:sz="0" w:space="0" w:color="auto"/>
            <w:right w:val="none" w:sz="0" w:space="0" w:color="auto"/>
          </w:divBdr>
        </w:div>
      </w:divsChild>
    </w:div>
    <w:div w:id="468910402">
      <w:bodyDiv w:val="1"/>
      <w:marLeft w:val="0"/>
      <w:marRight w:val="0"/>
      <w:marTop w:val="0"/>
      <w:marBottom w:val="0"/>
      <w:divBdr>
        <w:top w:val="none" w:sz="0" w:space="0" w:color="auto"/>
        <w:left w:val="none" w:sz="0" w:space="0" w:color="auto"/>
        <w:bottom w:val="none" w:sz="0" w:space="0" w:color="auto"/>
        <w:right w:val="none" w:sz="0" w:space="0" w:color="auto"/>
      </w:divBdr>
      <w:divsChild>
        <w:div w:id="1396662700">
          <w:marLeft w:val="0"/>
          <w:marRight w:val="0"/>
          <w:marTop w:val="0"/>
          <w:marBottom w:val="0"/>
          <w:divBdr>
            <w:top w:val="none" w:sz="0" w:space="0" w:color="auto"/>
            <w:left w:val="none" w:sz="0" w:space="0" w:color="auto"/>
            <w:bottom w:val="none" w:sz="0" w:space="0" w:color="auto"/>
            <w:right w:val="none" w:sz="0" w:space="0" w:color="auto"/>
          </w:divBdr>
          <w:divsChild>
            <w:div w:id="1341077493">
              <w:marLeft w:val="0"/>
              <w:marRight w:val="0"/>
              <w:marTop w:val="0"/>
              <w:marBottom w:val="0"/>
              <w:divBdr>
                <w:top w:val="none" w:sz="0" w:space="0" w:color="auto"/>
                <w:left w:val="none" w:sz="0" w:space="0" w:color="auto"/>
                <w:bottom w:val="none" w:sz="0" w:space="0" w:color="auto"/>
                <w:right w:val="none" w:sz="0" w:space="0" w:color="auto"/>
              </w:divBdr>
              <w:divsChild>
                <w:div w:id="489440583">
                  <w:marLeft w:val="0"/>
                  <w:marRight w:val="0"/>
                  <w:marTop w:val="0"/>
                  <w:marBottom w:val="0"/>
                  <w:divBdr>
                    <w:top w:val="none" w:sz="0" w:space="0" w:color="auto"/>
                    <w:left w:val="none" w:sz="0" w:space="0" w:color="auto"/>
                    <w:bottom w:val="none" w:sz="0" w:space="0" w:color="auto"/>
                    <w:right w:val="none" w:sz="0" w:space="0" w:color="auto"/>
                  </w:divBdr>
                  <w:divsChild>
                    <w:div w:id="728385075">
                      <w:marLeft w:val="0"/>
                      <w:marRight w:val="0"/>
                      <w:marTop w:val="0"/>
                      <w:marBottom w:val="0"/>
                      <w:divBdr>
                        <w:top w:val="none" w:sz="0" w:space="0" w:color="auto"/>
                        <w:left w:val="none" w:sz="0" w:space="0" w:color="auto"/>
                        <w:bottom w:val="none" w:sz="0" w:space="0" w:color="auto"/>
                        <w:right w:val="none" w:sz="0" w:space="0" w:color="auto"/>
                      </w:divBdr>
                      <w:divsChild>
                        <w:div w:id="19735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303078">
      <w:bodyDiv w:val="1"/>
      <w:marLeft w:val="0"/>
      <w:marRight w:val="0"/>
      <w:marTop w:val="0"/>
      <w:marBottom w:val="0"/>
      <w:divBdr>
        <w:top w:val="none" w:sz="0" w:space="0" w:color="auto"/>
        <w:left w:val="none" w:sz="0" w:space="0" w:color="auto"/>
        <w:bottom w:val="none" w:sz="0" w:space="0" w:color="auto"/>
        <w:right w:val="none" w:sz="0" w:space="0" w:color="auto"/>
      </w:divBdr>
      <w:divsChild>
        <w:div w:id="1723557562">
          <w:marLeft w:val="0"/>
          <w:marRight w:val="0"/>
          <w:marTop w:val="0"/>
          <w:marBottom w:val="0"/>
          <w:divBdr>
            <w:top w:val="none" w:sz="0" w:space="0" w:color="auto"/>
            <w:left w:val="none" w:sz="0" w:space="0" w:color="auto"/>
            <w:bottom w:val="none" w:sz="0" w:space="0" w:color="auto"/>
            <w:right w:val="none" w:sz="0" w:space="0" w:color="auto"/>
          </w:divBdr>
          <w:divsChild>
            <w:div w:id="1310398014">
              <w:marLeft w:val="0"/>
              <w:marRight w:val="0"/>
              <w:marTop w:val="0"/>
              <w:marBottom w:val="0"/>
              <w:divBdr>
                <w:top w:val="none" w:sz="0" w:space="0" w:color="auto"/>
                <w:left w:val="none" w:sz="0" w:space="0" w:color="auto"/>
                <w:bottom w:val="none" w:sz="0" w:space="0" w:color="auto"/>
                <w:right w:val="none" w:sz="0" w:space="0" w:color="auto"/>
              </w:divBdr>
              <w:divsChild>
                <w:div w:id="1208449511">
                  <w:marLeft w:val="0"/>
                  <w:marRight w:val="0"/>
                  <w:marTop w:val="0"/>
                  <w:marBottom w:val="0"/>
                  <w:divBdr>
                    <w:top w:val="none" w:sz="0" w:space="0" w:color="auto"/>
                    <w:left w:val="none" w:sz="0" w:space="0" w:color="auto"/>
                    <w:bottom w:val="none" w:sz="0" w:space="0" w:color="auto"/>
                    <w:right w:val="none" w:sz="0" w:space="0" w:color="auto"/>
                  </w:divBdr>
                  <w:divsChild>
                    <w:div w:id="835265694">
                      <w:marLeft w:val="0"/>
                      <w:marRight w:val="0"/>
                      <w:marTop w:val="0"/>
                      <w:marBottom w:val="0"/>
                      <w:divBdr>
                        <w:top w:val="none" w:sz="0" w:space="0" w:color="auto"/>
                        <w:left w:val="none" w:sz="0" w:space="0" w:color="auto"/>
                        <w:bottom w:val="none" w:sz="0" w:space="0" w:color="auto"/>
                        <w:right w:val="none" w:sz="0" w:space="0" w:color="auto"/>
                      </w:divBdr>
                      <w:divsChild>
                        <w:div w:id="11583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273228">
      <w:bodyDiv w:val="1"/>
      <w:marLeft w:val="0"/>
      <w:marRight w:val="0"/>
      <w:marTop w:val="0"/>
      <w:marBottom w:val="0"/>
      <w:divBdr>
        <w:top w:val="none" w:sz="0" w:space="0" w:color="auto"/>
        <w:left w:val="none" w:sz="0" w:space="0" w:color="auto"/>
        <w:bottom w:val="none" w:sz="0" w:space="0" w:color="auto"/>
        <w:right w:val="none" w:sz="0" w:space="0" w:color="auto"/>
      </w:divBdr>
    </w:div>
    <w:div w:id="692339525">
      <w:bodyDiv w:val="1"/>
      <w:marLeft w:val="0"/>
      <w:marRight w:val="0"/>
      <w:marTop w:val="0"/>
      <w:marBottom w:val="0"/>
      <w:divBdr>
        <w:top w:val="none" w:sz="0" w:space="0" w:color="auto"/>
        <w:left w:val="none" w:sz="0" w:space="0" w:color="auto"/>
        <w:bottom w:val="none" w:sz="0" w:space="0" w:color="auto"/>
        <w:right w:val="none" w:sz="0" w:space="0" w:color="auto"/>
      </w:divBdr>
      <w:divsChild>
        <w:div w:id="1232033989">
          <w:marLeft w:val="0"/>
          <w:marRight w:val="0"/>
          <w:marTop w:val="0"/>
          <w:marBottom w:val="0"/>
          <w:divBdr>
            <w:top w:val="none" w:sz="0" w:space="0" w:color="auto"/>
            <w:left w:val="none" w:sz="0" w:space="0" w:color="auto"/>
            <w:bottom w:val="none" w:sz="0" w:space="0" w:color="auto"/>
            <w:right w:val="none" w:sz="0" w:space="0" w:color="auto"/>
          </w:divBdr>
          <w:divsChild>
            <w:div w:id="892698568">
              <w:marLeft w:val="0"/>
              <w:marRight w:val="0"/>
              <w:marTop w:val="0"/>
              <w:marBottom w:val="0"/>
              <w:divBdr>
                <w:top w:val="none" w:sz="0" w:space="0" w:color="auto"/>
                <w:left w:val="none" w:sz="0" w:space="0" w:color="auto"/>
                <w:bottom w:val="none" w:sz="0" w:space="0" w:color="auto"/>
                <w:right w:val="none" w:sz="0" w:space="0" w:color="auto"/>
              </w:divBdr>
              <w:divsChild>
                <w:div w:id="2139834708">
                  <w:marLeft w:val="0"/>
                  <w:marRight w:val="0"/>
                  <w:marTop w:val="0"/>
                  <w:marBottom w:val="0"/>
                  <w:divBdr>
                    <w:top w:val="none" w:sz="0" w:space="0" w:color="auto"/>
                    <w:left w:val="none" w:sz="0" w:space="0" w:color="auto"/>
                    <w:bottom w:val="none" w:sz="0" w:space="0" w:color="auto"/>
                    <w:right w:val="none" w:sz="0" w:space="0" w:color="auto"/>
                  </w:divBdr>
                  <w:divsChild>
                    <w:div w:id="221408944">
                      <w:marLeft w:val="0"/>
                      <w:marRight w:val="0"/>
                      <w:marTop w:val="0"/>
                      <w:marBottom w:val="0"/>
                      <w:divBdr>
                        <w:top w:val="none" w:sz="0" w:space="0" w:color="auto"/>
                        <w:left w:val="none" w:sz="0" w:space="0" w:color="auto"/>
                        <w:bottom w:val="none" w:sz="0" w:space="0" w:color="auto"/>
                        <w:right w:val="none" w:sz="0" w:space="0" w:color="auto"/>
                      </w:divBdr>
                      <w:divsChild>
                        <w:div w:id="2941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31314">
      <w:bodyDiv w:val="1"/>
      <w:marLeft w:val="0"/>
      <w:marRight w:val="0"/>
      <w:marTop w:val="0"/>
      <w:marBottom w:val="0"/>
      <w:divBdr>
        <w:top w:val="none" w:sz="0" w:space="0" w:color="auto"/>
        <w:left w:val="none" w:sz="0" w:space="0" w:color="auto"/>
        <w:bottom w:val="none" w:sz="0" w:space="0" w:color="auto"/>
        <w:right w:val="none" w:sz="0" w:space="0" w:color="auto"/>
      </w:divBdr>
      <w:divsChild>
        <w:div w:id="2084452567">
          <w:marLeft w:val="0"/>
          <w:marRight w:val="0"/>
          <w:marTop w:val="0"/>
          <w:marBottom w:val="0"/>
          <w:divBdr>
            <w:top w:val="none" w:sz="0" w:space="0" w:color="auto"/>
            <w:left w:val="none" w:sz="0" w:space="0" w:color="auto"/>
            <w:bottom w:val="none" w:sz="0" w:space="0" w:color="auto"/>
            <w:right w:val="none" w:sz="0" w:space="0" w:color="auto"/>
          </w:divBdr>
          <w:divsChild>
            <w:div w:id="2043284941">
              <w:marLeft w:val="0"/>
              <w:marRight w:val="0"/>
              <w:marTop w:val="0"/>
              <w:marBottom w:val="0"/>
              <w:divBdr>
                <w:top w:val="none" w:sz="0" w:space="0" w:color="auto"/>
                <w:left w:val="none" w:sz="0" w:space="0" w:color="auto"/>
                <w:bottom w:val="none" w:sz="0" w:space="0" w:color="auto"/>
                <w:right w:val="none" w:sz="0" w:space="0" w:color="auto"/>
              </w:divBdr>
              <w:divsChild>
                <w:div w:id="1332021762">
                  <w:marLeft w:val="0"/>
                  <w:marRight w:val="0"/>
                  <w:marTop w:val="0"/>
                  <w:marBottom w:val="0"/>
                  <w:divBdr>
                    <w:top w:val="none" w:sz="0" w:space="0" w:color="auto"/>
                    <w:left w:val="none" w:sz="0" w:space="0" w:color="auto"/>
                    <w:bottom w:val="none" w:sz="0" w:space="0" w:color="auto"/>
                    <w:right w:val="none" w:sz="0" w:space="0" w:color="auto"/>
                  </w:divBdr>
                  <w:divsChild>
                    <w:div w:id="1238591200">
                      <w:marLeft w:val="45"/>
                      <w:marRight w:val="0"/>
                      <w:marTop w:val="0"/>
                      <w:marBottom w:val="0"/>
                      <w:divBdr>
                        <w:top w:val="none" w:sz="0" w:space="0" w:color="auto"/>
                        <w:left w:val="none" w:sz="0" w:space="0" w:color="auto"/>
                        <w:bottom w:val="none" w:sz="0" w:space="0" w:color="auto"/>
                        <w:right w:val="none" w:sz="0" w:space="0" w:color="auto"/>
                      </w:divBdr>
                      <w:divsChild>
                        <w:div w:id="1665815900">
                          <w:marLeft w:val="0"/>
                          <w:marRight w:val="0"/>
                          <w:marTop w:val="0"/>
                          <w:marBottom w:val="0"/>
                          <w:divBdr>
                            <w:top w:val="none" w:sz="0" w:space="0" w:color="auto"/>
                            <w:left w:val="none" w:sz="0" w:space="0" w:color="auto"/>
                            <w:bottom w:val="none" w:sz="0" w:space="0" w:color="auto"/>
                            <w:right w:val="none" w:sz="0" w:space="0" w:color="auto"/>
                          </w:divBdr>
                          <w:divsChild>
                            <w:div w:id="405419811">
                              <w:marLeft w:val="180"/>
                              <w:marRight w:val="180"/>
                              <w:marTop w:val="0"/>
                              <w:marBottom w:val="0"/>
                              <w:divBdr>
                                <w:top w:val="none" w:sz="0" w:space="0" w:color="auto"/>
                                <w:left w:val="none" w:sz="0" w:space="0" w:color="auto"/>
                                <w:bottom w:val="none" w:sz="0" w:space="0" w:color="auto"/>
                                <w:right w:val="none" w:sz="0" w:space="0" w:color="auto"/>
                              </w:divBdr>
                              <w:divsChild>
                                <w:div w:id="18951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445239">
      <w:bodyDiv w:val="1"/>
      <w:marLeft w:val="0"/>
      <w:marRight w:val="0"/>
      <w:marTop w:val="0"/>
      <w:marBottom w:val="0"/>
      <w:divBdr>
        <w:top w:val="none" w:sz="0" w:space="0" w:color="auto"/>
        <w:left w:val="none" w:sz="0" w:space="0" w:color="auto"/>
        <w:bottom w:val="none" w:sz="0" w:space="0" w:color="auto"/>
        <w:right w:val="none" w:sz="0" w:space="0" w:color="auto"/>
      </w:divBdr>
      <w:divsChild>
        <w:div w:id="253558812">
          <w:marLeft w:val="0"/>
          <w:marRight w:val="0"/>
          <w:marTop w:val="0"/>
          <w:marBottom w:val="0"/>
          <w:divBdr>
            <w:top w:val="none" w:sz="0" w:space="0" w:color="auto"/>
            <w:left w:val="none" w:sz="0" w:space="0" w:color="auto"/>
            <w:bottom w:val="none" w:sz="0" w:space="0" w:color="auto"/>
            <w:right w:val="none" w:sz="0" w:space="0" w:color="auto"/>
          </w:divBdr>
          <w:divsChild>
            <w:div w:id="306132806">
              <w:marLeft w:val="0"/>
              <w:marRight w:val="0"/>
              <w:marTop w:val="0"/>
              <w:marBottom w:val="0"/>
              <w:divBdr>
                <w:top w:val="none" w:sz="0" w:space="0" w:color="auto"/>
                <w:left w:val="none" w:sz="0" w:space="0" w:color="auto"/>
                <w:bottom w:val="none" w:sz="0" w:space="0" w:color="auto"/>
                <w:right w:val="none" w:sz="0" w:space="0" w:color="auto"/>
              </w:divBdr>
              <w:divsChild>
                <w:div w:id="10049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6927">
      <w:bodyDiv w:val="1"/>
      <w:marLeft w:val="0"/>
      <w:marRight w:val="0"/>
      <w:marTop w:val="0"/>
      <w:marBottom w:val="0"/>
      <w:divBdr>
        <w:top w:val="none" w:sz="0" w:space="0" w:color="auto"/>
        <w:left w:val="none" w:sz="0" w:space="0" w:color="auto"/>
        <w:bottom w:val="none" w:sz="0" w:space="0" w:color="auto"/>
        <w:right w:val="none" w:sz="0" w:space="0" w:color="auto"/>
      </w:divBdr>
      <w:divsChild>
        <w:div w:id="1057969246">
          <w:marLeft w:val="0"/>
          <w:marRight w:val="0"/>
          <w:marTop w:val="0"/>
          <w:marBottom w:val="0"/>
          <w:divBdr>
            <w:top w:val="none" w:sz="0" w:space="0" w:color="auto"/>
            <w:left w:val="none" w:sz="0" w:space="0" w:color="auto"/>
            <w:bottom w:val="none" w:sz="0" w:space="0" w:color="auto"/>
            <w:right w:val="none" w:sz="0" w:space="0" w:color="auto"/>
          </w:divBdr>
          <w:divsChild>
            <w:div w:id="408310551">
              <w:marLeft w:val="0"/>
              <w:marRight w:val="0"/>
              <w:marTop w:val="0"/>
              <w:marBottom w:val="0"/>
              <w:divBdr>
                <w:top w:val="none" w:sz="0" w:space="0" w:color="auto"/>
                <w:left w:val="none" w:sz="0" w:space="0" w:color="auto"/>
                <w:bottom w:val="none" w:sz="0" w:space="0" w:color="auto"/>
                <w:right w:val="none" w:sz="0" w:space="0" w:color="auto"/>
              </w:divBdr>
              <w:divsChild>
                <w:div w:id="323169961">
                  <w:marLeft w:val="0"/>
                  <w:marRight w:val="0"/>
                  <w:marTop w:val="0"/>
                  <w:marBottom w:val="0"/>
                  <w:divBdr>
                    <w:top w:val="none" w:sz="0" w:space="0" w:color="auto"/>
                    <w:left w:val="none" w:sz="0" w:space="0" w:color="auto"/>
                    <w:bottom w:val="none" w:sz="0" w:space="0" w:color="auto"/>
                    <w:right w:val="none" w:sz="0" w:space="0" w:color="auto"/>
                  </w:divBdr>
                  <w:divsChild>
                    <w:div w:id="13960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86933">
      <w:bodyDiv w:val="1"/>
      <w:marLeft w:val="0"/>
      <w:marRight w:val="0"/>
      <w:marTop w:val="0"/>
      <w:marBottom w:val="0"/>
      <w:divBdr>
        <w:top w:val="none" w:sz="0" w:space="0" w:color="auto"/>
        <w:left w:val="none" w:sz="0" w:space="0" w:color="auto"/>
        <w:bottom w:val="none" w:sz="0" w:space="0" w:color="auto"/>
        <w:right w:val="none" w:sz="0" w:space="0" w:color="auto"/>
      </w:divBdr>
      <w:divsChild>
        <w:div w:id="273294693">
          <w:marLeft w:val="0"/>
          <w:marRight w:val="0"/>
          <w:marTop w:val="0"/>
          <w:marBottom w:val="0"/>
          <w:divBdr>
            <w:top w:val="none" w:sz="0" w:space="0" w:color="auto"/>
            <w:left w:val="none" w:sz="0" w:space="0" w:color="auto"/>
            <w:bottom w:val="none" w:sz="0" w:space="0" w:color="auto"/>
            <w:right w:val="none" w:sz="0" w:space="0" w:color="auto"/>
          </w:divBdr>
          <w:divsChild>
            <w:div w:id="1571888931">
              <w:marLeft w:val="0"/>
              <w:marRight w:val="0"/>
              <w:marTop w:val="0"/>
              <w:marBottom w:val="0"/>
              <w:divBdr>
                <w:top w:val="none" w:sz="0" w:space="0" w:color="auto"/>
                <w:left w:val="none" w:sz="0" w:space="0" w:color="auto"/>
                <w:bottom w:val="none" w:sz="0" w:space="0" w:color="auto"/>
                <w:right w:val="none" w:sz="0" w:space="0" w:color="auto"/>
              </w:divBdr>
              <w:divsChild>
                <w:div w:id="636229966">
                  <w:marLeft w:val="0"/>
                  <w:marRight w:val="0"/>
                  <w:marTop w:val="0"/>
                  <w:marBottom w:val="0"/>
                  <w:divBdr>
                    <w:top w:val="none" w:sz="0" w:space="0" w:color="auto"/>
                    <w:left w:val="none" w:sz="0" w:space="0" w:color="auto"/>
                    <w:bottom w:val="none" w:sz="0" w:space="0" w:color="auto"/>
                    <w:right w:val="none" w:sz="0" w:space="0" w:color="auto"/>
                  </w:divBdr>
                  <w:divsChild>
                    <w:div w:id="876356044">
                      <w:marLeft w:val="0"/>
                      <w:marRight w:val="0"/>
                      <w:marTop w:val="0"/>
                      <w:marBottom w:val="0"/>
                      <w:divBdr>
                        <w:top w:val="none" w:sz="0" w:space="0" w:color="auto"/>
                        <w:left w:val="none" w:sz="0" w:space="0" w:color="auto"/>
                        <w:bottom w:val="none" w:sz="0" w:space="0" w:color="auto"/>
                        <w:right w:val="none" w:sz="0" w:space="0" w:color="auto"/>
                      </w:divBdr>
                      <w:divsChild>
                        <w:div w:id="862788328">
                          <w:marLeft w:val="0"/>
                          <w:marRight w:val="0"/>
                          <w:marTop w:val="0"/>
                          <w:marBottom w:val="0"/>
                          <w:divBdr>
                            <w:top w:val="none" w:sz="0" w:space="0" w:color="auto"/>
                            <w:left w:val="none" w:sz="0" w:space="0" w:color="auto"/>
                            <w:bottom w:val="none" w:sz="0" w:space="0" w:color="auto"/>
                            <w:right w:val="none" w:sz="0" w:space="0" w:color="auto"/>
                          </w:divBdr>
                          <w:divsChild>
                            <w:div w:id="741879062">
                              <w:marLeft w:val="0"/>
                              <w:marRight w:val="0"/>
                              <w:marTop w:val="0"/>
                              <w:marBottom w:val="0"/>
                              <w:divBdr>
                                <w:top w:val="none" w:sz="0" w:space="0" w:color="auto"/>
                                <w:left w:val="none" w:sz="0" w:space="0" w:color="auto"/>
                                <w:bottom w:val="none" w:sz="0" w:space="0" w:color="auto"/>
                                <w:right w:val="none" w:sz="0" w:space="0" w:color="auto"/>
                              </w:divBdr>
                              <w:divsChild>
                                <w:div w:id="20358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399068">
      <w:bodyDiv w:val="1"/>
      <w:marLeft w:val="0"/>
      <w:marRight w:val="0"/>
      <w:marTop w:val="0"/>
      <w:marBottom w:val="0"/>
      <w:divBdr>
        <w:top w:val="none" w:sz="0" w:space="0" w:color="auto"/>
        <w:left w:val="none" w:sz="0" w:space="0" w:color="auto"/>
        <w:bottom w:val="none" w:sz="0" w:space="0" w:color="auto"/>
        <w:right w:val="none" w:sz="0" w:space="0" w:color="auto"/>
      </w:divBdr>
      <w:divsChild>
        <w:div w:id="1082948458">
          <w:marLeft w:val="0"/>
          <w:marRight w:val="0"/>
          <w:marTop w:val="0"/>
          <w:marBottom w:val="0"/>
          <w:divBdr>
            <w:top w:val="none" w:sz="0" w:space="0" w:color="auto"/>
            <w:left w:val="none" w:sz="0" w:space="0" w:color="auto"/>
            <w:bottom w:val="none" w:sz="0" w:space="0" w:color="auto"/>
            <w:right w:val="none" w:sz="0" w:space="0" w:color="auto"/>
          </w:divBdr>
          <w:divsChild>
            <w:div w:id="2034569652">
              <w:marLeft w:val="0"/>
              <w:marRight w:val="0"/>
              <w:marTop w:val="0"/>
              <w:marBottom w:val="0"/>
              <w:divBdr>
                <w:top w:val="none" w:sz="0" w:space="0" w:color="auto"/>
                <w:left w:val="none" w:sz="0" w:space="0" w:color="auto"/>
                <w:bottom w:val="none" w:sz="0" w:space="0" w:color="auto"/>
                <w:right w:val="none" w:sz="0" w:space="0" w:color="auto"/>
              </w:divBdr>
              <w:divsChild>
                <w:div w:id="494536270">
                  <w:marLeft w:val="0"/>
                  <w:marRight w:val="0"/>
                  <w:marTop w:val="0"/>
                  <w:marBottom w:val="0"/>
                  <w:divBdr>
                    <w:top w:val="none" w:sz="0" w:space="0" w:color="auto"/>
                    <w:left w:val="none" w:sz="0" w:space="0" w:color="auto"/>
                    <w:bottom w:val="none" w:sz="0" w:space="0" w:color="auto"/>
                    <w:right w:val="none" w:sz="0" w:space="0" w:color="auto"/>
                  </w:divBdr>
                  <w:divsChild>
                    <w:div w:id="1834494686">
                      <w:marLeft w:val="0"/>
                      <w:marRight w:val="0"/>
                      <w:marTop w:val="0"/>
                      <w:marBottom w:val="0"/>
                      <w:divBdr>
                        <w:top w:val="none" w:sz="0" w:space="0" w:color="auto"/>
                        <w:left w:val="none" w:sz="0" w:space="0" w:color="auto"/>
                        <w:bottom w:val="none" w:sz="0" w:space="0" w:color="auto"/>
                        <w:right w:val="none" w:sz="0" w:space="0" w:color="auto"/>
                      </w:divBdr>
                      <w:divsChild>
                        <w:div w:id="12927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7224">
      <w:bodyDiv w:val="1"/>
      <w:marLeft w:val="0"/>
      <w:marRight w:val="0"/>
      <w:marTop w:val="150"/>
      <w:marBottom w:val="150"/>
      <w:divBdr>
        <w:top w:val="none" w:sz="0" w:space="0" w:color="auto"/>
        <w:left w:val="none" w:sz="0" w:space="0" w:color="auto"/>
        <w:bottom w:val="none" w:sz="0" w:space="0" w:color="auto"/>
        <w:right w:val="none" w:sz="0" w:space="0" w:color="auto"/>
      </w:divBdr>
      <w:divsChild>
        <w:div w:id="586889348">
          <w:marLeft w:val="0"/>
          <w:marRight w:val="0"/>
          <w:marTop w:val="0"/>
          <w:marBottom w:val="0"/>
          <w:divBdr>
            <w:top w:val="none" w:sz="0" w:space="0" w:color="auto"/>
            <w:left w:val="none" w:sz="0" w:space="0" w:color="auto"/>
            <w:bottom w:val="none" w:sz="0" w:space="0" w:color="auto"/>
            <w:right w:val="none" w:sz="0" w:space="0" w:color="auto"/>
          </w:divBdr>
          <w:divsChild>
            <w:div w:id="1021708499">
              <w:marLeft w:val="0"/>
              <w:marRight w:val="0"/>
              <w:marTop w:val="0"/>
              <w:marBottom w:val="0"/>
              <w:divBdr>
                <w:top w:val="none" w:sz="0" w:space="0" w:color="auto"/>
                <w:left w:val="single" w:sz="6" w:space="0" w:color="616161"/>
                <w:bottom w:val="none" w:sz="0" w:space="0" w:color="auto"/>
                <w:right w:val="single" w:sz="6" w:space="0" w:color="616161"/>
              </w:divBdr>
              <w:divsChild>
                <w:div w:id="1204559495">
                  <w:marLeft w:val="0"/>
                  <w:marRight w:val="0"/>
                  <w:marTop w:val="0"/>
                  <w:marBottom w:val="0"/>
                  <w:divBdr>
                    <w:top w:val="none" w:sz="0" w:space="0" w:color="auto"/>
                    <w:left w:val="none" w:sz="0" w:space="0" w:color="auto"/>
                    <w:bottom w:val="none" w:sz="0" w:space="0" w:color="auto"/>
                    <w:right w:val="none" w:sz="0" w:space="0" w:color="auto"/>
                  </w:divBdr>
                  <w:divsChild>
                    <w:div w:id="55057913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1149790923">
      <w:bodyDiv w:val="1"/>
      <w:marLeft w:val="0"/>
      <w:marRight w:val="0"/>
      <w:marTop w:val="0"/>
      <w:marBottom w:val="0"/>
      <w:divBdr>
        <w:top w:val="none" w:sz="0" w:space="0" w:color="auto"/>
        <w:left w:val="none" w:sz="0" w:space="0" w:color="auto"/>
        <w:bottom w:val="none" w:sz="0" w:space="0" w:color="auto"/>
        <w:right w:val="none" w:sz="0" w:space="0" w:color="auto"/>
      </w:divBdr>
    </w:div>
    <w:div w:id="1150556850">
      <w:bodyDiv w:val="1"/>
      <w:marLeft w:val="0"/>
      <w:marRight w:val="0"/>
      <w:marTop w:val="0"/>
      <w:marBottom w:val="0"/>
      <w:divBdr>
        <w:top w:val="none" w:sz="0" w:space="0" w:color="auto"/>
        <w:left w:val="none" w:sz="0" w:space="0" w:color="auto"/>
        <w:bottom w:val="none" w:sz="0" w:space="0" w:color="auto"/>
        <w:right w:val="none" w:sz="0" w:space="0" w:color="auto"/>
      </w:divBdr>
      <w:divsChild>
        <w:div w:id="513812114">
          <w:marLeft w:val="0"/>
          <w:marRight w:val="0"/>
          <w:marTop w:val="0"/>
          <w:marBottom w:val="0"/>
          <w:divBdr>
            <w:top w:val="none" w:sz="0" w:space="0" w:color="auto"/>
            <w:left w:val="none" w:sz="0" w:space="0" w:color="auto"/>
            <w:bottom w:val="none" w:sz="0" w:space="0" w:color="auto"/>
            <w:right w:val="none" w:sz="0" w:space="0" w:color="auto"/>
          </w:divBdr>
          <w:divsChild>
            <w:div w:id="900557152">
              <w:marLeft w:val="0"/>
              <w:marRight w:val="0"/>
              <w:marTop w:val="0"/>
              <w:marBottom w:val="0"/>
              <w:divBdr>
                <w:top w:val="none" w:sz="0" w:space="0" w:color="auto"/>
                <w:left w:val="none" w:sz="0" w:space="0" w:color="auto"/>
                <w:bottom w:val="none" w:sz="0" w:space="0" w:color="auto"/>
                <w:right w:val="none" w:sz="0" w:space="0" w:color="auto"/>
              </w:divBdr>
              <w:divsChild>
                <w:div w:id="1222012613">
                  <w:marLeft w:val="0"/>
                  <w:marRight w:val="0"/>
                  <w:marTop w:val="0"/>
                  <w:marBottom w:val="0"/>
                  <w:divBdr>
                    <w:top w:val="none" w:sz="0" w:space="0" w:color="auto"/>
                    <w:left w:val="none" w:sz="0" w:space="0" w:color="auto"/>
                    <w:bottom w:val="none" w:sz="0" w:space="0" w:color="auto"/>
                    <w:right w:val="none" w:sz="0" w:space="0" w:color="auto"/>
                  </w:divBdr>
                  <w:divsChild>
                    <w:div w:id="1437679369">
                      <w:marLeft w:val="45"/>
                      <w:marRight w:val="0"/>
                      <w:marTop w:val="0"/>
                      <w:marBottom w:val="0"/>
                      <w:divBdr>
                        <w:top w:val="none" w:sz="0" w:space="0" w:color="auto"/>
                        <w:left w:val="none" w:sz="0" w:space="0" w:color="auto"/>
                        <w:bottom w:val="none" w:sz="0" w:space="0" w:color="auto"/>
                        <w:right w:val="none" w:sz="0" w:space="0" w:color="auto"/>
                      </w:divBdr>
                      <w:divsChild>
                        <w:div w:id="4672796">
                          <w:marLeft w:val="0"/>
                          <w:marRight w:val="0"/>
                          <w:marTop w:val="0"/>
                          <w:marBottom w:val="0"/>
                          <w:divBdr>
                            <w:top w:val="none" w:sz="0" w:space="0" w:color="auto"/>
                            <w:left w:val="none" w:sz="0" w:space="0" w:color="auto"/>
                            <w:bottom w:val="none" w:sz="0" w:space="0" w:color="auto"/>
                            <w:right w:val="none" w:sz="0" w:space="0" w:color="auto"/>
                          </w:divBdr>
                          <w:divsChild>
                            <w:div w:id="549271466">
                              <w:marLeft w:val="180"/>
                              <w:marRight w:val="180"/>
                              <w:marTop w:val="0"/>
                              <w:marBottom w:val="0"/>
                              <w:divBdr>
                                <w:top w:val="none" w:sz="0" w:space="0" w:color="auto"/>
                                <w:left w:val="none" w:sz="0" w:space="0" w:color="auto"/>
                                <w:bottom w:val="none" w:sz="0" w:space="0" w:color="auto"/>
                                <w:right w:val="none" w:sz="0" w:space="0" w:color="auto"/>
                              </w:divBdr>
                              <w:divsChild>
                                <w:div w:id="5284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948789">
      <w:bodyDiv w:val="1"/>
      <w:marLeft w:val="0"/>
      <w:marRight w:val="0"/>
      <w:marTop w:val="0"/>
      <w:marBottom w:val="0"/>
      <w:divBdr>
        <w:top w:val="none" w:sz="0" w:space="0" w:color="auto"/>
        <w:left w:val="none" w:sz="0" w:space="0" w:color="auto"/>
        <w:bottom w:val="none" w:sz="0" w:space="0" w:color="auto"/>
        <w:right w:val="none" w:sz="0" w:space="0" w:color="auto"/>
      </w:divBdr>
      <w:divsChild>
        <w:div w:id="1751073632">
          <w:marLeft w:val="547"/>
          <w:marRight w:val="0"/>
          <w:marTop w:val="0"/>
          <w:marBottom w:val="0"/>
          <w:divBdr>
            <w:top w:val="none" w:sz="0" w:space="0" w:color="auto"/>
            <w:left w:val="none" w:sz="0" w:space="0" w:color="auto"/>
            <w:bottom w:val="none" w:sz="0" w:space="0" w:color="auto"/>
            <w:right w:val="none" w:sz="0" w:space="0" w:color="auto"/>
          </w:divBdr>
        </w:div>
      </w:divsChild>
    </w:div>
    <w:div w:id="1225608267">
      <w:bodyDiv w:val="1"/>
      <w:marLeft w:val="0"/>
      <w:marRight w:val="0"/>
      <w:marTop w:val="0"/>
      <w:marBottom w:val="0"/>
      <w:divBdr>
        <w:top w:val="none" w:sz="0" w:space="0" w:color="auto"/>
        <w:left w:val="none" w:sz="0" w:space="0" w:color="auto"/>
        <w:bottom w:val="none" w:sz="0" w:space="0" w:color="auto"/>
        <w:right w:val="none" w:sz="0" w:space="0" w:color="auto"/>
      </w:divBdr>
      <w:divsChild>
        <w:div w:id="546793935">
          <w:marLeft w:val="0"/>
          <w:marRight w:val="0"/>
          <w:marTop w:val="0"/>
          <w:marBottom w:val="0"/>
          <w:divBdr>
            <w:top w:val="none" w:sz="0" w:space="0" w:color="auto"/>
            <w:left w:val="none" w:sz="0" w:space="0" w:color="auto"/>
            <w:bottom w:val="none" w:sz="0" w:space="0" w:color="auto"/>
            <w:right w:val="none" w:sz="0" w:space="0" w:color="auto"/>
          </w:divBdr>
          <w:divsChild>
            <w:div w:id="2132087853">
              <w:marLeft w:val="0"/>
              <w:marRight w:val="0"/>
              <w:marTop w:val="0"/>
              <w:marBottom w:val="0"/>
              <w:divBdr>
                <w:top w:val="none" w:sz="0" w:space="0" w:color="auto"/>
                <w:left w:val="none" w:sz="0" w:space="0" w:color="auto"/>
                <w:bottom w:val="none" w:sz="0" w:space="0" w:color="auto"/>
                <w:right w:val="none" w:sz="0" w:space="0" w:color="auto"/>
              </w:divBdr>
              <w:divsChild>
                <w:div w:id="2093041792">
                  <w:marLeft w:val="0"/>
                  <w:marRight w:val="0"/>
                  <w:marTop w:val="0"/>
                  <w:marBottom w:val="0"/>
                  <w:divBdr>
                    <w:top w:val="none" w:sz="0" w:space="0" w:color="auto"/>
                    <w:left w:val="none" w:sz="0" w:space="0" w:color="auto"/>
                    <w:bottom w:val="none" w:sz="0" w:space="0" w:color="auto"/>
                    <w:right w:val="none" w:sz="0" w:space="0" w:color="auto"/>
                  </w:divBdr>
                  <w:divsChild>
                    <w:div w:id="994186992">
                      <w:marLeft w:val="0"/>
                      <w:marRight w:val="0"/>
                      <w:marTop w:val="0"/>
                      <w:marBottom w:val="0"/>
                      <w:divBdr>
                        <w:top w:val="none" w:sz="0" w:space="0" w:color="auto"/>
                        <w:left w:val="none" w:sz="0" w:space="0" w:color="auto"/>
                        <w:bottom w:val="none" w:sz="0" w:space="0" w:color="auto"/>
                        <w:right w:val="none" w:sz="0" w:space="0" w:color="auto"/>
                      </w:divBdr>
                      <w:divsChild>
                        <w:div w:id="14106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3068">
      <w:bodyDiv w:val="1"/>
      <w:marLeft w:val="0"/>
      <w:marRight w:val="0"/>
      <w:marTop w:val="0"/>
      <w:marBottom w:val="0"/>
      <w:divBdr>
        <w:top w:val="none" w:sz="0" w:space="0" w:color="auto"/>
        <w:left w:val="none" w:sz="0" w:space="0" w:color="auto"/>
        <w:bottom w:val="none" w:sz="0" w:space="0" w:color="auto"/>
        <w:right w:val="none" w:sz="0" w:space="0" w:color="auto"/>
      </w:divBdr>
    </w:div>
    <w:div w:id="1376539909">
      <w:bodyDiv w:val="1"/>
      <w:marLeft w:val="0"/>
      <w:marRight w:val="0"/>
      <w:marTop w:val="0"/>
      <w:marBottom w:val="0"/>
      <w:divBdr>
        <w:top w:val="none" w:sz="0" w:space="0" w:color="auto"/>
        <w:left w:val="none" w:sz="0" w:space="0" w:color="auto"/>
        <w:bottom w:val="none" w:sz="0" w:space="0" w:color="auto"/>
        <w:right w:val="none" w:sz="0" w:space="0" w:color="auto"/>
      </w:divBdr>
      <w:divsChild>
        <w:div w:id="390226196">
          <w:marLeft w:val="0"/>
          <w:marRight w:val="0"/>
          <w:marTop w:val="0"/>
          <w:marBottom w:val="0"/>
          <w:divBdr>
            <w:top w:val="none" w:sz="0" w:space="0" w:color="auto"/>
            <w:left w:val="none" w:sz="0" w:space="0" w:color="auto"/>
            <w:bottom w:val="none" w:sz="0" w:space="0" w:color="auto"/>
            <w:right w:val="none" w:sz="0" w:space="0" w:color="auto"/>
          </w:divBdr>
          <w:divsChild>
            <w:div w:id="1210799878">
              <w:marLeft w:val="0"/>
              <w:marRight w:val="0"/>
              <w:marTop w:val="0"/>
              <w:marBottom w:val="0"/>
              <w:divBdr>
                <w:top w:val="none" w:sz="0" w:space="0" w:color="auto"/>
                <w:left w:val="none" w:sz="0" w:space="0" w:color="auto"/>
                <w:bottom w:val="none" w:sz="0" w:space="0" w:color="auto"/>
                <w:right w:val="none" w:sz="0" w:space="0" w:color="auto"/>
              </w:divBdr>
              <w:divsChild>
                <w:div w:id="693965250">
                  <w:marLeft w:val="0"/>
                  <w:marRight w:val="0"/>
                  <w:marTop w:val="0"/>
                  <w:marBottom w:val="0"/>
                  <w:divBdr>
                    <w:top w:val="none" w:sz="0" w:space="0" w:color="auto"/>
                    <w:left w:val="none" w:sz="0" w:space="0" w:color="auto"/>
                    <w:bottom w:val="none" w:sz="0" w:space="0" w:color="auto"/>
                    <w:right w:val="none" w:sz="0" w:space="0" w:color="auto"/>
                  </w:divBdr>
                  <w:divsChild>
                    <w:div w:id="205720261">
                      <w:marLeft w:val="0"/>
                      <w:marRight w:val="0"/>
                      <w:marTop w:val="0"/>
                      <w:marBottom w:val="0"/>
                      <w:divBdr>
                        <w:top w:val="none" w:sz="0" w:space="0" w:color="auto"/>
                        <w:left w:val="none" w:sz="0" w:space="0" w:color="auto"/>
                        <w:bottom w:val="none" w:sz="0" w:space="0" w:color="auto"/>
                        <w:right w:val="none" w:sz="0" w:space="0" w:color="auto"/>
                      </w:divBdr>
                      <w:divsChild>
                        <w:div w:id="903637940">
                          <w:marLeft w:val="0"/>
                          <w:marRight w:val="0"/>
                          <w:marTop w:val="0"/>
                          <w:marBottom w:val="0"/>
                          <w:divBdr>
                            <w:top w:val="none" w:sz="0" w:space="0" w:color="auto"/>
                            <w:left w:val="none" w:sz="0" w:space="0" w:color="auto"/>
                            <w:bottom w:val="none" w:sz="0" w:space="0" w:color="auto"/>
                            <w:right w:val="none" w:sz="0" w:space="0" w:color="auto"/>
                          </w:divBdr>
                          <w:divsChild>
                            <w:div w:id="19330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899766">
      <w:bodyDiv w:val="1"/>
      <w:marLeft w:val="0"/>
      <w:marRight w:val="0"/>
      <w:marTop w:val="0"/>
      <w:marBottom w:val="0"/>
      <w:divBdr>
        <w:top w:val="none" w:sz="0" w:space="0" w:color="auto"/>
        <w:left w:val="none" w:sz="0" w:space="0" w:color="auto"/>
        <w:bottom w:val="none" w:sz="0" w:space="0" w:color="auto"/>
        <w:right w:val="none" w:sz="0" w:space="0" w:color="auto"/>
      </w:divBdr>
      <w:divsChild>
        <w:div w:id="1862157199">
          <w:marLeft w:val="0"/>
          <w:marRight w:val="0"/>
          <w:marTop w:val="0"/>
          <w:marBottom w:val="0"/>
          <w:divBdr>
            <w:top w:val="none" w:sz="0" w:space="0" w:color="auto"/>
            <w:left w:val="none" w:sz="0" w:space="0" w:color="auto"/>
            <w:bottom w:val="none" w:sz="0" w:space="0" w:color="auto"/>
            <w:right w:val="none" w:sz="0" w:space="0" w:color="auto"/>
          </w:divBdr>
          <w:divsChild>
            <w:div w:id="1952937281">
              <w:marLeft w:val="0"/>
              <w:marRight w:val="0"/>
              <w:marTop w:val="0"/>
              <w:marBottom w:val="0"/>
              <w:divBdr>
                <w:top w:val="none" w:sz="0" w:space="0" w:color="auto"/>
                <w:left w:val="none" w:sz="0" w:space="0" w:color="auto"/>
                <w:bottom w:val="none" w:sz="0" w:space="0" w:color="auto"/>
                <w:right w:val="none" w:sz="0" w:space="0" w:color="auto"/>
              </w:divBdr>
              <w:divsChild>
                <w:div w:id="1373386282">
                  <w:marLeft w:val="0"/>
                  <w:marRight w:val="0"/>
                  <w:marTop w:val="0"/>
                  <w:marBottom w:val="0"/>
                  <w:divBdr>
                    <w:top w:val="none" w:sz="0" w:space="0" w:color="auto"/>
                    <w:left w:val="none" w:sz="0" w:space="0" w:color="auto"/>
                    <w:bottom w:val="none" w:sz="0" w:space="0" w:color="auto"/>
                    <w:right w:val="none" w:sz="0" w:space="0" w:color="auto"/>
                  </w:divBdr>
                  <w:divsChild>
                    <w:div w:id="1230925480">
                      <w:marLeft w:val="45"/>
                      <w:marRight w:val="0"/>
                      <w:marTop w:val="0"/>
                      <w:marBottom w:val="0"/>
                      <w:divBdr>
                        <w:top w:val="none" w:sz="0" w:space="0" w:color="auto"/>
                        <w:left w:val="none" w:sz="0" w:space="0" w:color="auto"/>
                        <w:bottom w:val="none" w:sz="0" w:space="0" w:color="auto"/>
                        <w:right w:val="none" w:sz="0" w:space="0" w:color="auto"/>
                      </w:divBdr>
                      <w:divsChild>
                        <w:div w:id="868839937">
                          <w:marLeft w:val="0"/>
                          <w:marRight w:val="0"/>
                          <w:marTop w:val="0"/>
                          <w:marBottom w:val="0"/>
                          <w:divBdr>
                            <w:top w:val="none" w:sz="0" w:space="0" w:color="auto"/>
                            <w:left w:val="none" w:sz="0" w:space="0" w:color="auto"/>
                            <w:bottom w:val="none" w:sz="0" w:space="0" w:color="auto"/>
                            <w:right w:val="none" w:sz="0" w:space="0" w:color="auto"/>
                          </w:divBdr>
                          <w:divsChild>
                            <w:div w:id="253132083">
                              <w:marLeft w:val="180"/>
                              <w:marRight w:val="180"/>
                              <w:marTop w:val="0"/>
                              <w:marBottom w:val="0"/>
                              <w:divBdr>
                                <w:top w:val="none" w:sz="0" w:space="0" w:color="auto"/>
                                <w:left w:val="none" w:sz="0" w:space="0" w:color="auto"/>
                                <w:bottom w:val="none" w:sz="0" w:space="0" w:color="auto"/>
                                <w:right w:val="none" w:sz="0" w:space="0" w:color="auto"/>
                              </w:divBdr>
                              <w:divsChild>
                                <w:div w:id="1289162600">
                                  <w:marLeft w:val="0"/>
                                  <w:marRight w:val="0"/>
                                  <w:marTop w:val="0"/>
                                  <w:marBottom w:val="0"/>
                                  <w:divBdr>
                                    <w:top w:val="none" w:sz="0" w:space="0" w:color="auto"/>
                                    <w:left w:val="none" w:sz="0" w:space="0" w:color="auto"/>
                                    <w:bottom w:val="none" w:sz="0" w:space="0" w:color="auto"/>
                                    <w:right w:val="none" w:sz="0" w:space="0" w:color="auto"/>
                                  </w:divBdr>
                                  <w:divsChild>
                                    <w:div w:id="2340923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14604">
      <w:bodyDiv w:val="1"/>
      <w:marLeft w:val="0"/>
      <w:marRight w:val="0"/>
      <w:marTop w:val="0"/>
      <w:marBottom w:val="0"/>
      <w:divBdr>
        <w:top w:val="none" w:sz="0" w:space="0" w:color="auto"/>
        <w:left w:val="none" w:sz="0" w:space="0" w:color="auto"/>
        <w:bottom w:val="none" w:sz="0" w:space="0" w:color="auto"/>
        <w:right w:val="none" w:sz="0" w:space="0" w:color="auto"/>
      </w:divBdr>
      <w:divsChild>
        <w:div w:id="1662998153">
          <w:marLeft w:val="547"/>
          <w:marRight w:val="0"/>
          <w:marTop w:val="0"/>
          <w:marBottom w:val="0"/>
          <w:divBdr>
            <w:top w:val="none" w:sz="0" w:space="0" w:color="auto"/>
            <w:left w:val="none" w:sz="0" w:space="0" w:color="auto"/>
            <w:bottom w:val="none" w:sz="0" w:space="0" w:color="auto"/>
            <w:right w:val="none" w:sz="0" w:space="0" w:color="auto"/>
          </w:divBdr>
        </w:div>
      </w:divsChild>
    </w:div>
    <w:div w:id="1440563558">
      <w:bodyDiv w:val="1"/>
      <w:marLeft w:val="0"/>
      <w:marRight w:val="0"/>
      <w:marTop w:val="0"/>
      <w:marBottom w:val="0"/>
      <w:divBdr>
        <w:top w:val="none" w:sz="0" w:space="0" w:color="auto"/>
        <w:left w:val="none" w:sz="0" w:space="0" w:color="auto"/>
        <w:bottom w:val="none" w:sz="0" w:space="0" w:color="auto"/>
        <w:right w:val="none" w:sz="0" w:space="0" w:color="auto"/>
      </w:divBdr>
    </w:div>
    <w:div w:id="1447310562">
      <w:bodyDiv w:val="1"/>
      <w:marLeft w:val="0"/>
      <w:marRight w:val="0"/>
      <w:marTop w:val="0"/>
      <w:marBottom w:val="0"/>
      <w:divBdr>
        <w:top w:val="single" w:sz="24" w:space="0" w:color="F89727"/>
        <w:left w:val="none" w:sz="0" w:space="0" w:color="auto"/>
        <w:bottom w:val="none" w:sz="0" w:space="0" w:color="auto"/>
        <w:right w:val="none" w:sz="0" w:space="0" w:color="auto"/>
      </w:divBdr>
      <w:divsChild>
        <w:div w:id="2144469528">
          <w:marLeft w:val="0"/>
          <w:marRight w:val="0"/>
          <w:marTop w:val="0"/>
          <w:marBottom w:val="0"/>
          <w:divBdr>
            <w:top w:val="none" w:sz="0" w:space="0" w:color="auto"/>
            <w:left w:val="none" w:sz="0" w:space="0" w:color="auto"/>
            <w:bottom w:val="none" w:sz="0" w:space="0" w:color="auto"/>
            <w:right w:val="none" w:sz="0" w:space="0" w:color="auto"/>
          </w:divBdr>
          <w:divsChild>
            <w:div w:id="1051459614">
              <w:marLeft w:val="0"/>
              <w:marRight w:val="0"/>
              <w:marTop w:val="0"/>
              <w:marBottom w:val="0"/>
              <w:divBdr>
                <w:top w:val="none" w:sz="0" w:space="0" w:color="auto"/>
                <w:left w:val="none" w:sz="0" w:space="0" w:color="auto"/>
                <w:bottom w:val="none" w:sz="0" w:space="0" w:color="auto"/>
                <w:right w:val="none" w:sz="0" w:space="0" w:color="auto"/>
              </w:divBdr>
              <w:divsChild>
                <w:div w:id="2005741710">
                  <w:marLeft w:val="0"/>
                  <w:marRight w:val="0"/>
                  <w:marTop w:val="0"/>
                  <w:marBottom w:val="0"/>
                  <w:divBdr>
                    <w:top w:val="none" w:sz="0" w:space="0" w:color="auto"/>
                    <w:left w:val="none" w:sz="0" w:space="0" w:color="auto"/>
                    <w:bottom w:val="none" w:sz="0" w:space="0" w:color="auto"/>
                    <w:right w:val="none" w:sz="0" w:space="0" w:color="auto"/>
                  </w:divBdr>
                  <w:divsChild>
                    <w:div w:id="1512917103">
                      <w:marLeft w:val="0"/>
                      <w:marRight w:val="0"/>
                      <w:marTop w:val="0"/>
                      <w:marBottom w:val="0"/>
                      <w:divBdr>
                        <w:top w:val="none" w:sz="0" w:space="0" w:color="auto"/>
                        <w:left w:val="none" w:sz="0" w:space="0" w:color="auto"/>
                        <w:bottom w:val="none" w:sz="0" w:space="0" w:color="auto"/>
                        <w:right w:val="none" w:sz="0" w:space="0" w:color="auto"/>
                      </w:divBdr>
                      <w:divsChild>
                        <w:div w:id="104469087">
                          <w:marLeft w:val="0"/>
                          <w:marRight w:val="0"/>
                          <w:marTop w:val="0"/>
                          <w:marBottom w:val="0"/>
                          <w:divBdr>
                            <w:top w:val="none" w:sz="0" w:space="0" w:color="auto"/>
                            <w:left w:val="none" w:sz="0" w:space="0" w:color="auto"/>
                            <w:bottom w:val="none" w:sz="0" w:space="0" w:color="auto"/>
                            <w:right w:val="none" w:sz="0" w:space="0" w:color="auto"/>
                          </w:divBdr>
                          <w:divsChild>
                            <w:div w:id="749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82985">
      <w:bodyDiv w:val="1"/>
      <w:marLeft w:val="0"/>
      <w:marRight w:val="0"/>
      <w:marTop w:val="0"/>
      <w:marBottom w:val="0"/>
      <w:divBdr>
        <w:top w:val="none" w:sz="0" w:space="0" w:color="auto"/>
        <w:left w:val="none" w:sz="0" w:space="0" w:color="auto"/>
        <w:bottom w:val="none" w:sz="0" w:space="0" w:color="auto"/>
        <w:right w:val="none" w:sz="0" w:space="0" w:color="auto"/>
      </w:divBdr>
    </w:div>
    <w:div w:id="1483622947">
      <w:bodyDiv w:val="1"/>
      <w:marLeft w:val="0"/>
      <w:marRight w:val="0"/>
      <w:marTop w:val="0"/>
      <w:marBottom w:val="0"/>
      <w:divBdr>
        <w:top w:val="none" w:sz="0" w:space="0" w:color="auto"/>
        <w:left w:val="none" w:sz="0" w:space="0" w:color="auto"/>
        <w:bottom w:val="none" w:sz="0" w:space="0" w:color="auto"/>
        <w:right w:val="none" w:sz="0" w:space="0" w:color="auto"/>
      </w:divBdr>
    </w:div>
    <w:div w:id="1549221671">
      <w:bodyDiv w:val="1"/>
      <w:marLeft w:val="0"/>
      <w:marRight w:val="0"/>
      <w:marTop w:val="0"/>
      <w:marBottom w:val="0"/>
      <w:divBdr>
        <w:top w:val="none" w:sz="0" w:space="0" w:color="auto"/>
        <w:left w:val="none" w:sz="0" w:space="0" w:color="auto"/>
        <w:bottom w:val="none" w:sz="0" w:space="0" w:color="auto"/>
        <w:right w:val="none" w:sz="0" w:space="0" w:color="auto"/>
      </w:divBdr>
      <w:divsChild>
        <w:div w:id="1603679682">
          <w:marLeft w:val="0"/>
          <w:marRight w:val="0"/>
          <w:marTop w:val="0"/>
          <w:marBottom w:val="0"/>
          <w:divBdr>
            <w:top w:val="none" w:sz="0" w:space="0" w:color="auto"/>
            <w:left w:val="none" w:sz="0" w:space="0" w:color="auto"/>
            <w:bottom w:val="none" w:sz="0" w:space="0" w:color="auto"/>
            <w:right w:val="none" w:sz="0" w:space="0" w:color="auto"/>
          </w:divBdr>
          <w:divsChild>
            <w:div w:id="773091188">
              <w:marLeft w:val="0"/>
              <w:marRight w:val="0"/>
              <w:marTop w:val="0"/>
              <w:marBottom w:val="0"/>
              <w:divBdr>
                <w:top w:val="none" w:sz="0" w:space="0" w:color="auto"/>
                <w:left w:val="none" w:sz="0" w:space="0" w:color="auto"/>
                <w:bottom w:val="none" w:sz="0" w:space="0" w:color="auto"/>
                <w:right w:val="none" w:sz="0" w:space="0" w:color="auto"/>
              </w:divBdr>
              <w:divsChild>
                <w:div w:id="78062916">
                  <w:marLeft w:val="0"/>
                  <w:marRight w:val="0"/>
                  <w:marTop w:val="0"/>
                  <w:marBottom w:val="0"/>
                  <w:divBdr>
                    <w:top w:val="none" w:sz="0" w:space="0" w:color="auto"/>
                    <w:left w:val="none" w:sz="0" w:space="0" w:color="auto"/>
                    <w:bottom w:val="none" w:sz="0" w:space="0" w:color="auto"/>
                    <w:right w:val="none" w:sz="0" w:space="0" w:color="auto"/>
                  </w:divBdr>
                  <w:divsChild>
                    <w:div w:id="794711510">
                      <w:marLeft w:val="0"/>
                      <w:marRight w:val="0"/>
                      <w:marTop w:val="0"/>
                      <w:marBottom w:val="0"/>
                      <w:divBdr>
                        <w:top w:val="none" w:sz="0" w:space="0" w:color="auto"/>
                        <w:left w:val="none" w:sz="0" w:space="0" w:color="auto"/>
                        <w:bottom w:val="none" w:sz="0" w:space="0" w:color="auto"/>
                        <w:right w:val="none" w:sz="0" w:space="0" w:color="auto"/>
                      </w:divBdr>
                      <w:divsChild>
                        <w:div w:id="1507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17523">
      <w:bodyDiv w:val="1"/>
      <w:marLeft w:val="0"/>
      <w:marRight w:val="0"/>
      <w:marTop w:val="0"/>
      <w:marBottom w:val="0"/>
      <w:divBdr>
        <w:top w:val="none" w:sz="0" w:space="0" w:color="auto"/>
        <w:left w:val="none" w:sz="0" w:space="0" w:color="auto"/>
        <w:bottom w:val="none" w:sz="0" w:space="0" w:color="auto"/>
        <w:right w:val="none" w:sz="0" w:space="0" w:color="auto"/>
      </w:divBdr>
    </w:div>
    <w:div w:id="1774129628">
      <w:bodyDiv w:val="1"/>
      <w:marLeft w:val="0"/>
      <w:marRight w:val="0"/>
      <w:marTop w:val="0"/>
      <w:marBottom w:val="0"/>
      <w:divBdr>
        <w:top w:val="none" w:sz="0" w:space="0" w:color="auto"/>
        <w:left w:val="none" w:sz="0" w:space="0" w:color="auto"/>
        <w:bottom w:val="none" w:sz="0" w:space="0" w:color="auto"/>
        <w:right w:val="none" w:sz="0" w:space="0" w:color="auto"/>
      </w:divBdr>
      <w:divsChild>
        <w:div w:id="947471975">
          <w:marLeft w:val="0"/>
          <w:marRight w:val="0"/>
          <w:marTop w:val="0"/>
          <w:marBottom w:val="0"/>
          <w:divBdr>
            <w:top w:val="none" w:sz="0" w:space="0" w:color="auto"/>
            <w:left w:val="none" w:sz="0" w:space="0" w:color="auto"/>
            <w:bottom w:val="none" w:sz="0" w:space="0" w:color="auto"/>
            <w:right w:val="none" w:sz="0" w:space="0" w:color="auto"/>
          </w:divBdr>
          <w:divsChild>
            <w:div w:id="515073920">
              <w:marLeft w:val="0"/>
              <w:marRight w:val="0"/>
              <w:marTop w:val="0"/>
              <w:marBottom w:val="0"/>
              <w:divBdr>
                <w:top w:val="none" w:sz="0" w:space="0" w:color="auto"/>
                <w:left w:val="none" w:sz="0" w:space="0" w:color="auto"/>
                <w:bottom w:val="none" w:sz="0" w:space="0" w:color="auto"/>
                <w:right w:val="none" w:sz="0" w:space="0" w:color="auto"/>
              </w:divBdr>
              <w:divsChild>
                <w:div w:id="744299322">
                  <w:marLeft w:val="0"/>
                  <w:marRight w:val="0"/>
                  <w:marTop w:val="105"/>
                  <w:marBottom w:val="0"/>
                  <w:divBdr>
                    <w:top w:val="none" w:sz="0" w:space="0" w:color="auto"/>
                    <w:left w:val="none" w:sz="0" w:space="0" w:color="auto"/>
                    <w:bottom w:val="none" w:sz="0" w:space="0" w:color="auto"/>
                    <w:right w:val="none" w:sz="0" w:space="0" w:color="auto"/>
                  </w:divBdr>
                  <w:divsChild>
                    <w:div w:id="1671130324">
                      <w:marLeft w:val="450"/>
                      <w:marRight w:val="225"/>
                      <w:marTop w:val="0"/>
                      <w:marBottom w:val="0"/>
                      <w:divBdr>
                        <w:top w:val="none" w:sz="0" w:space="0" w:color="auto"/>
                        <w:left w:val="none" w:sz="0" w:space="0" w:color="auto"/>
                        <w:bottom w:val="none" w:sz="0" w:space="0" w:color="auto"/>
                        <w:right w:val="none" w:sz="0" w:space="0" w:color="auto"/>
                      </w:divBdr>
                      <w:divsChild>
                        <w:div w:id="643117452">
                          <w:marLeft w:val="0"/>
                          <w:marRight w:val="0"/>
                          <w:marTop w:val="0"/>
                          <w:marBottom w:val="600"/>
                          <w:divBdr>
                            <w:top w:val="single" w:sz="6" w:space="0" w:color="314664"/>
                            <w:left w:val="single" w:sz="6" w:space="0" w:color="314664"/>
                            <w:bottom w:val="single" w:sz="6" w:space="0" w:color="314664"/>
                            <w:right w:val="single" w:sz="6" w:space="0" w:color="314664"/>
                          </w:divBdr>
                          <w:divsChild>
                            <w:div w:id="752626075">
                              <w:marLeft w:val="0"/>
                              <w:marRight w:val="0"/>
                              <w:marTop w:val="0"/>
                              <w:marBottom w:val="0"/>
                              <w:divBdr>
                                <w:top w:val="none" w:sz="0" w:space="0" w:color="auto"/>
                                <w:left w:val="none" w:sz="0" w:space="0" w:color="auto"/>
                                <w:bottom w:val="none" w:sz="0" w:space="0" w:color="auto"/>
                                <w:right w:val="none" w:sz="0" w:space="0" w:color="auto"/>
                              </w:divBdr>
                              <w:divsChild>
                                <w:div w:id="1799491700">
                                  <w:marLeft w:val="0"/>
                                  <w:marRight w:val="0"/>
                                  <w:marTop w:val="0"/>
                                  <w:marBottom w:val="0"/>
                                  <w:divBdr>
                                    <w:top w:val="none" w:sz="0" w:space="0" w:color="auto"/>
                                    <w:left w:val="none" w:sz="0" w:space="0" w:color="auto"/>
                                    <w:bottom w:val="none" w:sz="0" w:space="0" w:color="auto"/>
                                    <w:right w:val="none" w:sz="0" w:space="0" w:color="auto"/>
                                  </w:divBdr>
                                  <w:divsChild>
                                    <w:div w:id="1366980532">
                                      <w:marLeft w:val="0"/>
                                      <w:marRight w:val="0"/>
                                      <w:marTop w:val="0"/>
                                      <w:marBottom w:val="0"/>
                                      <w:divBdr>
                                        <w:top w:val="none" w:sz="0" w:space="0" w:color="auto"/>
                                        <w:left w:val="none" w:sz="0" w:space="0" w:color="auto"/>
                                        <w:bottom w:val="none" w:sz="0" w:space="0" w:color="auto"/>
                                        <w:right w:val="none" w:sz="0" w:space="0" w:color="auto"/>
                                      </w:divBdr>
                                      <w:divsChild>
                                        <w:div w:id="1631397829">
                                          <w:marLeft w:val="0"/>
                                          <w:marRight w:val="0"/>
                                          <w:marTop w:val="0"/>
                                          <w:marBottom w:val="0"/>
                                          <w:divBdr>
                                            <w:top w:val="none" w:sz="0" w:space="0" w:color="auto"/>
                                            <w:left w:val="none" w:sz="0" w:space="0" w:color="auto"/>
                                            <w:bottom w:val="none" w:sz="0" w:space="0" w:color="auto"/>
                                            <w:right w:val="none" w:sz="0" w:space="0" w:color="auto"/>
                                          </w:divBdr>
                                          <w:divsChild>
                                            <w:div w:id="111636686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325417">
      <w:bodyDiv w:val="1"/>
      <w:marLeft w:val="0"/>
      <w:marRight w:val="0"/>
      <w:marTop w:val="0"/>
      <w:marBottom w:val="0"/>
      <w:divBdr>
        <w:top w:val="none" w:sz="0" w:space="0" w:color="auto"/>
        <w:left w:val="none" w:sz="0" w:space="0" w:color="auto"/>
        <w:bottom w:val="none" w:sz="0" w:space="0" w:color="auto"/>
        <w:right w:val="none" w:sz="0" w:space="0" w:color="auto"/>
      </w:divBdr>
      <w:divsChild>
        <w:div w:id="554395017">
          <w:marLeft w:val="0"/>
          <w:marRight w:val="0"/>
          <w:marTop w:val="0"/>
          <w:marBottom w:val="0"/>
          <w:divBdr>
            <w:top w:val="none" w:sz="0" w:space="0" w:color="auto"/>
            <w:left w:val="none" w:sz="0" w:space="0" w:color="auto"/>
            <w:bottom w:val="none" w:sz="0" w:space="0" w:color="auto"/>
            <w:right w:val="none" w:sz="0" w:space="0" w:color="auto"/>
          </w:divBdr>
          <w:divsChild>
            <w:div w:id="648173989">
              <w:marLeft w:val="0"/>
              <w:marRight w:val="0"/>
              <w:marTop w:val="0"/>
              <w:marBottom w:val="0"/>
              <w:divBdr>
                <w:top w:val="none" w:sz="0" w:space="0" w:color="auto"/>
                <w:left w:val="none" w:sz="0" w:space="0" w:color="auto"/>
                <w:bottom w:val="none" w:sz="0" w:space="0" w:color="auto"/>
                <w:right w:val="none" w:sz="0" w:space="0" w:color="auto"/>
              </w:divBdr>
              <w:divsChild>
                <w:div w:id="374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6586">
      <w:bodyDiv w:val="1"/>
      <w:marLeft w:val="0"/>
      <w:marRight w:val="0"/>
      <w:marTop w:val="0"/>
      <w:marBottom w:val="0"/>
      <w:divBdr>
        <w:top w:val="none" w:sz="0" w:space="0" w:color="auto"/>
        <w:left w:val="none" w:sz="0" w:space="0" w:color="auto"/>
        <w:bottom w:val="none" w:sz="0" w:space="0" w:color="auto"/>
        <w:right w:val="none" w:sz="0" w:space="0" w:color="auto"/>
      </w:divBdr>
      <w:divsChild>
        <w:div w:id="613559035">
          <w:marLeft w:val="0"/>
          <w:marRight w:val="0"/>
          <w:marTop w:val="0"/>
          <w:marBottom w:val="0"/>
          <w:divBdr>
            <w:top w:val="none" w:sz="0" w:space="0" w:color="auto"/>
            <w:left w:val="none" w:sz="0" w:space="0" w:color="auto"/>
            <w:bottom w:val="none" w:sz="0" w:space="0" w:color="auto"/>
            <w:right w:val="none" w:sz="0" w:space="0" w:color="auto"/>
          </w:divBdr>
          <w:divsChild>
            <w:div w:id="247660772">
              <w:marLeft w:val="0"/>
              <w:marRight w:val="0"/>
              <w:marTop w:val="0"/>
              <w:marBottom w:val="0"/>
              <w:divBdr>
                <w:top w:val="none" w:sz="0" w:space="0" w:color="auto"/>
                <w:left w:val="none" w:sz="0" w:space="0" w:color="auto"/>
                <w:bottom w:val="none" w:sz="0" w:space="0" w:color="auto"/>
                <w:right w:val="none" w:sz="0" w:space="0" w:color="auto"/>
              </w:divBdr>
              <w:divsChild>
                <w:div w:id="8263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84035">
      <w:bodyDiv w:val="1"/>
      <w:marLeft w:val="0"/>
      <w:marRight w:val="0"/>
      <w:marTop w:val="150"/>
      <w:marBottom w:val="150"/>
      <w:divBdr>
        <w:top w:val="none" w:sz="0" w:space="0" w:color="auto"/>
        <w:left w:val="none" w:sz="0" w:space="0" w:color="auto"/>
        <w:bottom w:val="none" w:sz="0" w:space="0" w:color="auto"/>
        <w:right w:val="none" w:sz="0" w:space="0" w:color="auto"/>
      </w:divBdr>
      <w:divsChild>
        <w:div w:id="1575318319">
          <w:marLeft w:val="0"/>
          <w:marRight w:val="0"/>
          <w:marTop w:val="0"/>
          <w:marBottom w:val="0"/>
          <w:divBdr>
            <w:top w:val="none" w:sz="0" w:space="0" w:color="auto"/>
            <w:left w:val="none" w:sz="0" w:space="0" w:color="auto"/>
            <w:bottom w:val="none" w:sz="0" w:space="0" w:color="auto"/>
            <w:right w:val="none" w:sz="0" w:space="0" w:color="auto"/>
          </w:divBdr>
          <w:divsChild>
            <w:div w:id="1676954285">
              <w:marLeft w:val="0"/>
              <w:marRight w:val="0"/>
              <w:marTop w:val="0"/>
              <w:marBottom w:val="0"/>
              <w:divBdr>
                <w:top w:val="none" w:sz="0" w:space="0" w:color="auto"/>
                <w:left w:val="single" w:sz="6" w:space="0" w:color="616161"/>
                <w:bottom w:val="none" w:sz="0" w:space="0" w:color="auto"/>
                <w:right w:val="single" w:sz="6" w:space="0" w:color="616161"/>
              </w:divBdr>
              <w:divsChild>
                <w:div w:id="67927221">
                  <w:marLeft w:val="0"/>
                  <w:marRight w:val="0"/>
                  <w:marTop w:val="0"/>
                  <w:marBottom w:val="0"/>
                  <w:divBdr>
                    <w:top w:val="none" w:sz="0" w:space="0" w:color="auto"/>
                    <w:left w:val="none" w:sz="0" w:space="0" w:color="auto"/>
                    <w:bottom w:val="none" w:sz="0" w:space="0" w:color="auto"/>
                    <w:right w:val="none" w:sz="0" w:space="0" w:color="auto"/>
                  </w:divBdr>
                  <w:divsChild>
                    <w:div w:id="181548476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1951084405">
      <w:bodyDiv w:val="1"/>
      <w:marLeft w:val="0"/>
      <w:marRight w:val="0"/>
      <w:marTop w:val="0"/>
      <w:marBottom w:val="0"/>
      <w:divBdr>
        <w:top w:val="none" w:sz="0" w:space="0" w:color="auto"/>
        <w:left w:val="none" w:sz="0" w:space="0" w:color="auto"/>
        <w:bottom w:val="none" w:sz="0" w:space="0" w:color="auto"/>
        <w:right w:val="none" w:sz="0" w:space="0" w:color="auto"/>
      </w:divBdr>
    </w:div>
    <w:div w:id="2061856593">
      <w:bodyDiv w:val="1"/>
      <w:marLeft w:val="0"/>
      <w:marRight w:val="0"/>
      <w:marTop w:val="0"/>
      <w:marBottom w:val="0"/>
      <w:divBdr>
        <w:top w:val="none" w:sz="0" w:space="0" w:color="auto"/>
        <w:left w:val="none" w:sz="0" w:space="0" w:color="auto"/>
        <w:bottom w:val="none" w:sz="0" w:space="0" w:color="auto"/>
        <w:right w:val="none" w:sz="0" w:space="0" w:color="auto"/>
      </w:divBdr>
    </w:div>
    <w:div w:id="212854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ta.govt.nz" TargetMode="External"/><Relationship Id="rId18" Type="http://schemas.openxmlformats.org/officeDocument/2006/relationships/diagramData" Target="diagrams/data1.xml"/><Relationship Id="rId26" Type="http://schemas.openxmlformats.org/officeDocument/2006/relationships/header" Target="header4.xml"/><Relationship Id="rId39" Type="http://schemas.openxmlformats.org/officeDocument/2006/relationships/hyperlink" Target="https://www.onlinepublications.austroads.com.au/items/AGRD06-10" TargetMode="External"/><Relationship Id="rId21" Type="http://schemas.openxmlformats.org/officeDocument/2006/relationships/diagramColors" Target="diagrams/colors1.xml"/><Relationship Id="rId34" Type="http://schemas.openxmlformats.org/officeDocument/2006/relationships/diagramData" Target="diagrams/data3.xml"/><Relationship Id="rId42" Type="http://schemas.openxmlformats.org/officeDocument/2006/relationships/hyperlink" Target="http://www.nzta.govt.nz/resources/traffic-control-devices-manual/docs/draft-tcd-traffic-signs.pdf" TargetMode="External"/><Relationship Id="rId47" Type="http://schemas.openxmlformats.org/officeDocument/2006/relationships/hyperlink" Target="mailto:cas.info@nzta.govt.nz" TargetMode="External"/><Relationship Id="rId50" Type="http://schemas.openxmlformats.org/officeDocument/2006/relationships/hyperlink" Target="http://www.nzta.govt.nz/resources/process-manual-network-standards-guidelines/index.html" TargetMode="External"/><Relationship Id="rId55" Type="http://schemas.openxmlformats.org/officeDocument/2006/relationships/hyperlink" Target="http://hip.nzta.govt.nz/technical-information/sap/sap-crms" TargetMode="External"/><Relationship Id="rId63" Type="http://schemas.openxmlformats.org/officeDocument/2006/relationships/hyperlink" Target="http://www.nzta.govt.nz/consultation/high-risk-intersections-guide/docs/high-risk-intersections-guide.pdf" TargetMode="External"/><Relationship Id="rId68" Type="http://schemas.openxmlformats.org/officeDocument/2006/relationships/hyperlink" Target="http://www.nzta.govt.nz/resources/safer-journeys-for-schools/"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QuickStyle" Target="diagrams/quickStyle2.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www.saferjourneys.govt.nz/resources/safer-journeys-action-plan-2011-2012/" TargetMode="External"/><Relationship Id="rId37" Type="http://schemas.openxmlformats.org/officeDocument/2006/relationships/diagramColors" Target="diagrams/colors3.xml"/><Relationship Id="rId40" Type="http://schemas.openxmlformats.org/officeDocument/2006/relationships/hyperlink" Target="http://roadsafety.transport.nsw.gov.au/downloads/technicaldirection_roadsafe_2002rs02.pdf" TargetMode="External"/><Relationship Id="rId45" Type="http://schemas.openxmlformats.org/officeDocument/2006/relationships/hyperlink" Target="http://www.nzta.govt.nz/resources/state-highway-control-manual/" TargetMode="External"/><Relationship Id="rId53" Type="http://schemas.openxmlformats.org/officeDocument/2006/relationships/hyperlink" Target="http://hip.nzta.govt.nz/technical-information" TargetMode="External"/><Relationship Id="rId58" Type="http://schemas.openxmlformats.org/officeDocument/2006/relationships/hyperlink" Target="http://www.nzta.govt.nz/resources/state-highway-professional-services-contract-proforma-manual/" TargetMode="External"/><Relationship Id="rId66" Type="http://schemas.openxmlformats.org/officeDocument/2006/relationships/hyperlink" Target="http://www.nzta.govt.nz/resources/rules/traffic-control-devices-index.html" TargetMode="Externa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diagramLayout" Target="diagrams/layout2.xml"/><Relationship Id="rId36" Type="http://schemas.openxmlformats.org/officeDocument/2006/relationships/diagramQuickStyle" Target="diagrams/quickStyle3.xml"/><Relationship Id="rId49" Type="http://schemas.openxmlformats.org/officeDocument/2006/relationships/hyperlink" Target="http://www.nzta.govt.nz/temp-repository/swipp/docs/swipp-data-entry.xls" TargetMode="External"/><Relationship Id="rId57" Type="http://schemas.openxmlformats.org/officeDocument/2006/relationships/hyperlink" Target="http://www.nzta.govt.nz/planning/investment/index.html" TargetMode="External"/><Relationship Id="rId61" Type="http://schemas.openxmlformats.org/officeDocument/2006/relationships/hyperlink" Target="http://www.legislation.govt.nz/act/public/1989/0075/latest/whole.html" TargetMode="External"/><Relationship Id="rId10" Type="http://schemas.openxmlformats.org/officeDocument/2006/relationships/footer" Target="footer1.xml"/><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hyperlink" Target="http://www.acrs.org.au/publications/journalscurrentandbackissues.html" TargetMode="External"/><Relationship Id="rId52" Type="http://schemas.openxmlformats.org/officeDocument/2006/relationships/hyperlink" Target="http://hip.nzta.govt.nz/processes" TargetMode="External"/><Relationship Id="rId60" Type="http://schemas.openxmlformats.org/officeDocument/2006/relationships/hyperlink" Target="http://www.legislation.govt.nz/act/public/2004/0115/latest/DLM329631.html" TargetMode="External"/><Relationship Id="rId65" Type="http://schemas.openxmlformats.org/officeDocument/2006/relationships/hyperlink" Target="http://www.nzta.govt.nz/resources/rules/setting-speed-limits-2003-index.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Layout" Target="diagrams/layout3.xml"/><Relationship Id="rId43" Type="http://schemas.openxmlformats.org/officeDocument/2006/relationships/hyperlink" Target="http://www.nzta.govt.nz/resources/maint-repair-traffic-signal-installations/index.html" TargetMode="External"/><Relationship Id="rId48" Type="http://schemas.openxmlformats.org/officeDocument/2006/relationships/hyperlink" Target="https://glsgwpro01.transactpro.nzta.govt.nz/gateway/access.aspx?goto=http%3a%2f%2fglsgwpro01.transactpro.nzta.govt.nz%2fgateway%2fSelectOrganisation.aspx%3fgoto%3dhttps%3a%2f%2fglsgwpro01.transactpro.nzta.govt.nz%3a443%2fportal%2fPortal.aspx" TargetMode="External"/><Relationship Id="rId56" Type="http://schemas.openxmlformats.org/officeDocument/2006/relationships/hyperlink" Target="http://www.nzta.govt.nz/about/who-and-what/who-we-are/our-structure.html" TargetMode="External"/><Relationship Id="rId64" Type="http://schemas.openxmlformats.org/officeDocument/2006/relationships/hyperlink" Target="http://www.nzta.govt.nz/resources/high-risk-rural-roads-guide/" TargetMode="External"/><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http://hip.nzta.govt.nz/"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hyperlink" Target="http://www.saferjourneys.govt.nz/areas-of-concern/" TargetMode="External"/><Relationship Id="rId38" Type="http://schemas.microsoft.com/office/2007/relationships/diagramDrawing" Target="diagrams/drawing3.xml"/><Relationship Id="rId46" Type="http://schemas.openxmlformats.org/officeDocument/2006/relationships/hyperlink" Target="http://www.nzta.govt.nz/resources/motsam/part-3/motsam-3.html" TargetMode="External"/><Relationship Id="rId59" Type="http://schemas.openxmlformats.org/officeDocument/2006/relationships/hyperlink" Target="http://www.nzta.govt.nz/resources/risk-management-process-manual/" TargetMode="External"/><Relationship Id="rId67" Type="http://schemas.openxmlformats.org/officeDocument/2006/relationships/hyperlink" Target="http://www.nzta.govt.nz/resources/safer-journeys-motorcyclists/" TargetMode="External"/><Relationship Id="rId20" Type="http://schemas.openxmlformats.org/officeDocument/2006/relationships/diagramQuickStyle" Target="diagrams/quickStyle1.xml"/><Relationship Id="rId41" Type="http://schemas.openxmlformats.org/officeDocument/2006/relationships/hyperlink" Target="http://www.nzta.govt.nz" TargetMode="External"/><Relationship Id="rId54" Type="http://schemas.openxmlformats.org/officeDocument/2006/relationships/hyperlink" Target="http://onramp/Work-with-others/Group-work-sites/List-of-group-work-sites/HNO-CRMS-Users/SitePages/Home.aspx" TargetMode="External"/><Relationship Id="rId62" Type="http://schemas.openxmlformats.org/officeDocument/2006/relationships/hyperlink" Target="http://www.legislation.govt.nz/act/public/2003/0118/latest/DLM226230.html" TargetMode="External"/><Relationship Id="rId7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country\nz\g8%20-%20report%20(full).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asv01\GroupLib\232000\32035_00%20NZTA%20General%20Safety%20Advice\300HC%20SMS\update%20crash%20data%20section2.2%20Nov%20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sv01\GroupLib\232000\32035_00%20NZTA%20General%20Safety%20Advice\300HC%20SMS\update%20crash%20data%20section2.2%20Nov%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'clu rbn orpen sh 03_11'!$E$61:$H$61</c:f>
              <c:strCache>
                <c:ptCount val="4"/>
                <c:pt idx="0">
                  <c:v>Local Road - No. of F &amp; S crashes</c:v>
                </c:pt>
              </c:strCache>
            </c:strRef>
          </c:tx>
          <c:trendline>
            <c:spPr>
              <a:ln w="15875">
                <a:prstDash val="sysDash"/>
              </a:ln>
            </c:spPr>
            <c:trendlineType val="linear"/>
            <c:dispRSqr val="0"/>
            <c:dispEq val="0"/>
          </c:trendline>
          <c:cat>
            <c:numRef>
              <c:f>'clu rbn orpen sh 03_11'!$I$60:$S$60</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03_11'!$I$61:$S$61</c:f>
              <c:numCache>
                <c:formatCode>General</c:formatCode>
                <c:ptCount val="11"/>
                <c:pt idx="0">
                  <c:v>1521</c:v>
                </c:pt>
                <c:pt idx="1">
                  <c:v>1513</c:v>
                </c:pt>
                <c:pt idx="2">
                  <c:v>1532</c:v>
                </c:pt>
                <c:pt idx="3">
                  <c:v>1571</c:v>
                </c:pt>
                <c:pt idx="4">
                  <c:v>1600</c:v>
                </c:pt>
                <c:pt idx="5">
                  <c:v>1639</c:v>
                </c:pt>
                <c:pt idx="6">
                  <c:v>1490</c:v>
                </c:pt>
                <c:pt idx="7">
                  <c:v>1473</c:v>
                </c:pt>
                <c:pt idx="8">
                  <c:v>1290</c:v>
                </c:pt>
                <c:pt idx="9">
                  <c:v>1259</c:v>
                </c:pt>
                <c:pt idx="10">
                  <c:v>1217</c:v>
                </c:pt>
              </c:numCache>
            </c:numRef>
          </c:val>
          <c:smooth val="0"/>
        </c:ser>
        <c:ser>
          <c:idx val="1"/>
          <c:order val="1"/>
          <c:tx>
            <c:strRef>
              <c:f>'clu rbn orpen sh 03_11'!$E$62:$H$62</c:f>
              <c:strCache>
                <c:ptCount val="4"/>
                <c:pt idx="0">
                  <c:v>State Highway - No. of F &amp; S crashes</c:v>
                </c:pt>
              </c:strCache>
            </c:strRef>
          </c:tx>
          <c:trendline>
            <c:spPr>
              <a:ln>
                <a:solidFill>
                  <a:srgbClr val="FF0000"/>
                </a:solidFill>
                <a:prstDash val="dashDot"/>
              </a:ln>
            </c:spPr>
            <c:trendlineType val="linear"/>
            <c:dispRSqr val="0"/>
            <c:dispEq val="0"/>
          </c:trendline>
          <c:cat>
            <c:numRef>
              <c:f>'clu rbn orpen sh 03_11'!$I$60:$S$60</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03_11'!$I$62:$S$62</c:f>
              <c:numCache>
                <c:formatCode>General</c:formatCode>
                <c:ptCount val="11"/>
                <c:pt idx="0">
                  <c:v>960</c:v>
                </c:pt>
                <c:pt idx="1">
                  <c:v>933</c:v>
                </c:pt>
                <c:pt idx="2">
                  <c:v>926</c:v>
                </c:pt>
                <c:pt idx="3">
                  <c:v>965</c:v>
                </c:pt>
                <c:pt idx="4">
                  <c:v>944</c:v>
                </c:pt>
                <c:pt idx="5">
                  <c:v>837</c:v>
                </c:pt>
                <c:pt idx="6">
                  <c:v>843</c:v>
                </c:pt>
                <c:pt idx="7">
                  <c:v>747</c:v>
                </c:pt>
                <c:pt idx="8">
                  <c:v>711</c:v>
                </c:pt>
                <c:pt idx="9">
                  <c:v>766</c:v>
                </c:pt>
                <c:pt idx="10">
                  <c:v>654</c:v>
                </c:pt>
              </c:numCache>
            </c:numRef>
          </c:val>
          <c:smooth val="0"/>
        </c:ser>
        <c:ser>
          <c:idx val="2"/>
          <c:order val="2"/>
          <c:tx>
            <c:strRef>
              <c:f>'clu rbn orpen sh 03_11'!$E$63:$H$63</c:f>
              <c:strCache>
                <c:ptCount val="4"/>
                <c:pt idx="0">
                  <c:v>Local Road - DSi </c:v>
                </c:pt>
              </c:strCache>
            </c:strRef>
          </c:tx>
          <c:cat>
            <c:numRef>
              <c:f>'clu rbn orpen sh 03_11'!$I$60:$S$60</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03_11'!$I$63:$S$63</c:f>
              <c:numCache>
                <c:formatCode>General</c:formatCode>
                <c:ptCount val="11"/>
                <c:pt idx="0">
                  <c:v>1769</c:v>
                </c:pt>
                <c:pt idx="1">
                  <c:v>1763</c:v>
                </c:pt>
                <c:pt idx="2">
                  <c:v>1754</c:v>
                </c:pt>
                <c:pt idx="3">
                  <c:v>1822</c:v>
                </c:pt>
                <c:pt idx="4">
                  <c:v>1886</c:v>
                </c:pt>
                <c:pt idx="5">
                  <c:v>1870</c:v>
                </c:pt>
                <c:pt idx="6">
                  <c:v>1751</c:v>
                </c:pt>
                <c:pt idx="7">
                  <c:v>1713</c:v>
                </c:pt>
                <c:pt idx="8">
                  <c:v>1460</c:v>
                </c:pt>
                <c:pt idx="9">
                  <c:v>1420</c:v>
                </c:pt>
                <c:pt idx="10">
                  <c:v>1383</c:v>
                </c:pt>
              </c:numCache>
            </c:numRef>
          </c:val>
          <c:smooth val="0"/>
        </c:ser>
        <c:ser>
          <c:idx val="3"/>
          <c:order val="3"/>
          <c:tx>
            <c:strRef>
              <c:f>'clu rbn orpen sh 03_11'!$E$64:$H$64</c:f>
              <c:strCache>
                <c:ptCount val="4"/>
                <c:pt idx="0">
                  <c:v>State Highway - Dsi</c:v>
                </c:pt>
              </c:strCache>
            </c:strRef>
          </c:tx>
          <c:cat>
            <c:numRef>
              <c:f>'clu rbn orpen sh 03_11'!$I$60:$S$60</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03_11'!$I$64:$S$64</c:f>
              <c:numCache>
                <c:formatCode>General</c:formatCode>
                <c:ptCount val="11"/>
                <c:pt idx="0">
                  <c:v>1311</c:v>
                </c:pt>
                <c:pt idx="1">
                  <c:v>1224</c:v>
                </c:pt>
                <c:pt idx="2">
                  <c:v>1237</c:v>
                </c:pt>
                <c:pt idx="3">
                  <c:v>1262</c:v>
                </c:pt>
                <c:pt idx="4">
                  <c:v>1251</c:v>
                </c:pt>
                <c:pt idx="5">
                  <c:v>1084</c:v>
                </c:pt>
                <c:pt idx="6">
                  <c:v>1097</c:v>
                </c:pt>
                <c:pt idx="7">
                  <c:v>980</c:v>
                </c:pt>
                <c:pt idx="8">
                  <c:v>911</c:v>
                </c:pt>
                <c:pt idx="9">
                  <c:v>990</c:v>
                </c:pt>
                <c:pt idx="10">
                  <c:v>815</c:v>
                </c:pt>
              </c:numCache>
            </c:numRef>
          </c:val>
          <c:smooth val="0"/>
        </c:ser>
        <c:dLbls>
          <c:showLegendKey val="0"/>
          <c:showVal val="0"/>
          <c:showCatName val="0"/>
          <c:showSerName val="0"/>
          <c:showPercent val="0"/>
          <c:showBubbleSize val="0"/>
        </c:dLbls>
        <c:marker val="1"/>
        <c:smooth val="0"/>
        <c:axId val="313669504"/>
        <c:axId val="313671040"/>
      </c:lineChart>
      <c:catAx>
        <c:axId val="313669504"/>
        <c:scaling>
          <c:orientation val="minMax"/>
        </c:scaling>
        <c:delete val="0"/>
        <c:axPos val="b"/>
        <c:numFmt formatCode="General" sourceLinked="1"/>
        <c:majorTickMark val="out"/>
        <c:minorTickMark val="none"/>
        <c:tickLblPos val="nextTo"/>
        <c:crossAx val="313671040"/>
        <c:crosses val="autoZero"/>
        <c:auto val="1"/>
        <c:lblAlgn val="ctr"/>
        <c:lblOffset val="100"/>
        <c:noMultiLvlLbl val="0"/>
      </c:catAx>
      <c:valAx>
        <c:axId val="313671040"/>
        <c:scaling>
          <c:orientation val="minMax"/>
        </c:scaling>
        <c:delete val="0"/>
        <c:axPos val="l"/>
        <c:majorGridlines/>
        <c:numFmt formatCode="General" sourceLinked="1"/>
        <c:majorTickMark val="out"/>
        <c:minorTickMark val="none"/>
        <c:tickLblPos val="nextTo"/>
        <c:crossAx val="313669504"/>
        <c:crosses val="autoZero"/>
        <c:crossBetween val="between"/>
      </c:valAx>
    </c:plotArea>
    <c:legend>
      <c:legendPos val="b"/>
      <c:overlay val="0"/>
    </c:legend>
    <c:plotVisOnly val="1"/>
    <c:dispBlanksAs val="gap"/>
    <c:showDLblsOverMax val="0"/>
  </c:chart>
  <c:spPr>
    <a:solidFill>
      <a:schemeClr val="bg1">
        <a:lumMod val="85000"/>
      </a:schemeClr>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'clu rbn orpen sh 03_11'!$E$28</c:f>
              <c:strCache>
                <c:ptCount val="1"/>
                <c:pt idx="0">
                  <c:v>Urban F + S crashes</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03_11'!$F$28:$P$28</c:f>
              <c:numCache>
                <c:formatCode>General</c:formatCode>
                <c:ptCount val="11"/>
                <c:pt idx="0">
                  <c:v>184</c:v>
                </c:pt>
                <c:pt idx="1">
                  <c:v>175</c:v>
                </c:pt>
                <c:pt idx="2">
                  <c:v>142</c:v>
                </c:pt>
                <c:pt idx="3">
                  <c:v>175</c:v>
                </c:pt>
                <c:pt idx="4">
                  <c:v>172</c:v>
                </c:pt>
                <c:pt idx="5">
                  <c:v>154</c:v>
                </c:pt>
                <c:pt idx="6">
                  <c:v>152</c:v>
                </c:pt>
                <c:pt idx="7">
                  <c:v>147</c:v>
                </c:pt>
                <c:pt idx="8">
                  <c:v>134</c:v>
                </c:pt>
                <c:pt idx="9">
                  <c:v>155</c:v>
                </c:pt>
                <c:pt idx="10">
                  <c:v>147</c:v>
                </c:pt>
              </c:numCache>
            </c:numRef>
          </c:val>
          <c:smooth val="0"/>
        </c:ser>
        <c:ser>
          <c:idx val="1"/>
          <c:order val="1"/>
          <c:tx>
            <c:strRef>
              <c:f>'clu rbn orpen sh 03_11'!$E$29</c:f>
              <c:strCache>
                <c:ptCount val="1"/>
                <c:pt idx="0">
                  <c:v>Urban Dsi</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03_11'!$F$29:$P$29</c:f>
              <c:numCache>
                <c:formatCode>General</c:formatCode>
                <c:ptCount val="11"/>
                <c:pt idx="0">
                  <c:v>226</c:v>
                </c:pt>
                <c:pt idx="1">
                  <c:v>206</c:v>
                </c:pt>
                <c:pt idx="2">
                  <c:v>161</c:v>
                </c:pt>
                <c:pt idx="3">
                  <c:v>185</c:v>
                </c:pt>
                <c:pt idx="4">
                  <c:v>202</c:v>
                </c:pt>
                <c:pt idx="5">
                  <c:v>193</c:v>
                </c:pt>
                <c:pt idx="6">
                  <c:v>170</c:v>
                </c:pt>
                <c:pt idx="7">
                  <c:v>182</c:v>
                </c:pt>
                <c:pt idx="8">
                  <c:v>156</c:v>
                </c:pt>
                <c:pt idx="9">
                  <c:v>172</c:v>
                </c:pt>
                <c:pt idx="10">
                  <c:v>160</c:v>
                </c:pt>
              </c:numCache>
            </c:numRef>
          </c:val>
          <c:smooth val="0"/>
        </c:ser>
        <c:ser>
          <c:idx val="2"/>
          <c:order val="2"/>
          <c:tx>
            <c:strRef>
              <c:f>'clu rbn orpen sh 03_11'!$E$30</c:f>
              <c:strCache>
                <c:ptCount val="1"/>
                <c:pt idx="0">
                  <c:v>Rural F + S crashes</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03_11'!$F$30:$P$30</c:f>
              <c:numCache>
                <c:formatCode>General</c:formatCode>
                <c:ptCount val="11"/>
                <c:pt idx="0">
                  <c:v>776</c:v>
                </c:pt>
                <c:pt idx="1">
                  <c:v>758</c:v>
                </c:pt>
                <c:pt idx="2">
                  <c:v>784</c:v>
                </c:pt>
                <c:pt idx="3">
                  <c:v>790</c:v>
                </c:pt>
                <c:pt idx="4">
                  <c:v>772</c:v>
                </c:pt>
                <c:pt idx="5">
                  <c:v>683</c:v>
                </c:pt>
                <c:pt idx="6">
                  <c:v>691</c:v>
                </c:pt>
                <c:pt idx="7">
                  <c:v>600</c:v>
                </c:pt>
                <c:pt idx="8">
                  <c:v>577</c:v>
                </c:pt>
                <c:pt idx="9">
                  <c:v>564</c:v>
                </c:pt>
                <c:pt idx="10">
                  <c:v>455</c:v>
                </c:pt>
              </c:numCache>
            </c:numRef>
          </c:val>
          <c:smooth val="0"/>
        </c:ser>
        <c:ser>
          <c:idx val="3"/>
          <c:order val="3"/>
          <c:tx>
            <c:strRef>
              <c:f>'clu rbn orpen sh 03_11'!$E$31</c:f>
              <c:strCache>
                <c:ptCount val="1"/>
                <c:pt idx="0">
                  <c:v>Rural Dsi</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03_11'!$F$31:$P$31</c:f>
              <c:numCache>
                <c:formatCode>General</c:formatCode>
                <c:ptCount val="11"/>
                <c:pt idx="0">
                  <c:v>1085</c:v>
                </c:pt>
                <c:pt idx="1">
                  <c:v>1018</c:v>
                </c:pt>
                <c:pt idx="2">
                  <c:v>1076</c:v>
                </c:pt>
                <c:pt idx="3">
                  <c:v>1077</c:v>
                </c:pt>
                <c:pt idx="4">
                  <c:v>1049</c:v>
                </c:pt>
                <c:pt idx="5">
                  <c:v>891</c:v>
                </c:pt>
                <c:pt idx="6">
                  <c:v>927</c:v>
                </c:pt>
                <c:pt idx="7">
                  <c:v>798</c:v>
                </c:pt>
                <c:pt idx="8">
                  <c:v>755</c:v>
                </c:pt>
                <c:pt idx="9">
                  <c:v>762</c:v>
                </c:pt>
                <c:pt idx="10">
                  <c:v>598</c:v>
                </c:pt>
              </c:numCache>
            </c:numRef>
          </c:val>
          <c:smooth val="0"/>
        </c:ser>
        <c:ser>
          <c:idx val="4"/>
          <c:order val="4"/>
          <c:tx>
            <c:strRef>
              <c:f>'clu rbn orpen sh 03_11'!$E$32</c:f>
              <c:strCache>
                <c:ptCount val="1"/>
                <c:pt idx="0">
                  <c:v>Motorway F + S crashes</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03_11'!$F$32:$P$32</c:f>
              <c:numCache>
                <c:formatCode>General</c:formatCode>
                <c:ptCount val="11"/>
                <c:pt idx="0">
                  <c:v>47</c:v>
                </c:pt>
                <c:pt idx="1">
                  <c:v>48</c:v>
                </c:pt>
                <c:pt idx="2">
                  <c:v>44</c:v>
                </c:pt>
                <c:pt idx="3">
                  <c:v>50</c:v>
                </c:pt>
                <c:pt idx="4">
                  <c:v>52</c:v>
                </c:pt>
                <c:pt idx="5">
                  <c:v>34</c:v>
                </c:pt>
                <c:pt idx="6">
                  <c:v>58</c:v>
                </c:pt>
                <c:pt idx="7">
                  <c:v>38</c:v>
                </c:pt>
                <c:pt idx="8">
                  <c:v>32</c:v>
                </c:pt>
                <c:pt idx="9">
                  <c:v>33</c:v>
                </c:pt>
                <c:pt idx="10">
                  <c:v>29</c:v>
                </c:pt>
              </c:numCache>
            </c:numRef>
          </c:val>
          <c:smooth val="0"/>
        </c:ser>
        <c:ser>
          <c:idx val="5"/>
          <c:order val="5"/>
          <c:tx>
            <c:strRef>
              <c:f>'clu rbn orpen sh 03_11'!$E$33</c:f>
              <c:strCache>
                <c:ptCount val="1"/>
                <c:pt idx="0">
                  <c:v>Motorway Dsi</c:v>
                </c:pt>
              </c:strCache>
            </c:strRef>
          </c:tx>
          <c:marker>
            <c:symbol val="none"/>
          </c:marker>
          <c:cat>
            <c:numRef>
              <c:f>'clu rbn orpen sh 03_11'!$F$27:$P$27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'clu rbn orpen sh 03_11'!$F$33:$P$33</c:f>
              <c:numCache>
                <c:formatCode>General</c:formatCode>
                <c:ptCount val="11"/>
                <c:pt idx="0">
                  <c:v>58</c:v>
                </c:pt>
                <c:pt idx="1">
                  <c:v>60</c:v>
                </c:pt>
                <c:pt idx="2">
                  <c:v>50</c:v>
                </c:pt>
                <c:pt idx="3">
                  <c:v>68</c:v>
                </c:pt>
                <c:pt idx="4">
                  <c:v>58</c:v>
                </c:pt>
                <c:pt idx="5">
                  <c:v>39</c:v>
                </c:pt>
                <c:pt idx="6">
                  <c:v>78</c:v>
                </c:pt>
                <c:pt idx="7">
                  <c:v>49</c:v>
                </c:pt>
                <c:pt idx="8">
                  <c:v>42</c:v>
                </c:pt>
                <c:pt idx="9">
                  <c:v>39</c:v>
                </c:pt>
                <c:pt idx="10">
                  <c:v>32</c:v>
                </c:pt>
              </c:numCache>
            </c:numRef>
          </c:val>
          <c:smooth val="0"/>
        </c:ser>
        <c:dLbls>
          <c:showLegendKey val="0"/>
          <c:showVal val="0"/>
          <c:showCatName val="0"/>
          <c:showSerName val="0"/>
          <c:showPercent val="0"/>
          <c:showBubbleSize val="0"/>
        </c:dLbls>
        <c:marker val="1"/>
        <c:smooth val="0"/>
        <c:axId val="313707904"/>
        <c:axId val="313713792"/>
      </c:lineChart>
      <c:catAx>
        <c:axId val="313707904"/>
        <c:scaling>
          <c:orientation val="minMax"/>
        </c:scaling>
        <c:delete val="0"/>
        <c:axPos val="b"/>
        <c:numFmt formatCode="General" sourceLinked="1"/>
        <c:majorTickMark val="out"/>
        <c:minorTickMark val="none"/>
        <c:tickLblPos val="nextTo"/>
        <c:crossAx val="313713792"/>
        <c:crosses val="autoZero"/>
        <c:auto val="1"/>
        <c:lblAlgn val="ctr"/>
        <c:lblOffset val="100"/>
        <c:noMultiLvlLbl val="0"/>
      </c:catAx>
      <c:valAx>
        <c:axId val="313713792"/>
        <c:scaling>
          <c:orientation val="minMax"/>
        </c:scaling>
        <c:delete val="0"/>
        <c:axPos val="l"/>
        <c:majorGridlines/>
        <c:numFmt formatCode="General" sourceLinked="1"/>
        <c:majorTickMark val="out"/>
        <c:minorTickMark val="none"/>
        <c:tickLblPos val="nextTo"/>
        <c:crossAx val="313707904"/>
        <c:crosses val="autoZero"/>
        <c:crossBetween val="between"/>
      </c:valAx>
    </c:plotArea>
    <c:legend>
      <c:legendPos val="b"/>
      <c:overlay val="0"/>
    </c:legend>
    <c:plotVisOnly val="1"/>
    <c:dispBlanksAs val="gap"/>
    <c:showDLblsOverMax val="0"/>
  </c:chart>
  <c:spPr>
    <a:solidFill>
      <a:schemeClr val="bg1">
        <a:lumMod val="85000"/>
      </a:schemeClr>
    </a:solid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EF6A0-0EF3-429B-989F-B8AB5F84B059}" type="doc">
      <dgm:prSet loTypeId="urn:microsoft.com/office/officeart/2005/8/layout/venn2" loCatId="relationship" qsTypeId="urn:microsoft.com/office/officeart/2005/8/quickstyle/3d4" qsCatId="3D" csTypeId="urn:microsoft.com/office/officeart/2005/8/colors/colorful5" csCatId="colorful" phldr="1"/>
      <dgm:spPr/>
      <dgm:t>
        <a:bodyPr/>
        <a:lstStyle/>
        <a:p>
          <a:endParaRPr lang="en-NZ"/>
        </a:p>
      </dgm:t>
    </dgm:pt>
    <dgm:pt modelId="{656DE05A-A4CC-492E-AAF9-5AA5BF404CA9}">
      <dgm:prSet phldrT="[Text]" custT="1"/>
      <dgm:spPr/>
      <dgm:t>
        <a:bodyPr/>
        <a:lstStyle/>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r>
            <a:rPr lang="en-NZ" sz="1000" b="1">
              <a:solidFill>
                <a:schemeClr val="tx1"/>
              </a:solidFill>
              <a:latin typeface="Corbel" panose="020B0503020204020204" pitchFamily="34" charset="0"/>
            </a:rPr>
            <a:t>Evaluation, Review and Improvement </a:t>
          </a:r>
        </a:p>
      </dgm:t>
    </dgm:pt>
    <dgm:pt modelId="{1FBBC411-B101-4104-AE63-03809D097B46}" type="parTrans" cxnId="{FC93C2FE-C1FA-4B38-848E-28C035E8FA06}">
      <dgm:prSet/>
      <dgm:spPr/>
      <dgm:t>
        <a:bodyPr/>
        <a:lstStyle/>
        <a:p>
          <a:pPr algn="ctr"/>
          <a:endParaRPr lang="en-NZ"/>
        </a:p>
      </dgm:t>
    </dgm:pt>
    <dgm:pt modelId="{564BCDCC-5CD2-4F5E-BA64-CD15C82A5F1B}" type="sibTrans" cxnId="{FC93C2FE-C1FA-4B38-848E-28C035E8FA06}">
      <dgm:prSet/>
      <dgm:spPr/>
      <dgm:t>
        <a:bodyPr/>
        <a:lstStyle/>
        <a:p>
          <a:pPr algn="ctr"/>
          <a:endParaRPr lang="en-NZ"/>
        </a:p>
      </dgm:t>
    </dgm:pt>
    <dgm:pt modelId="{00328F5F-1B8A-4706-BE00-EC33339E2A4C}">
      <dgm:prSet phldrT="[Text]" custT="1"/>
      <dgm:spPr/>
      <dgm:t>
        <a:bodyPr/>
        <a:lstStyle/>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r>
            <a:rPr lang="en-NZ" sz="1000" b="1">
              <a:solidFill>
                <a:schemeClr val="tx1"/>
              </a:solidFill>
              <a:latin typeface="+mn-lt"/>
            </a:rPr>
            <a:t>Safety Plan Development (Operation</a:t>
          </a:r>
          <a:r>
            <a:rPr lang="en-NZ" sz="1000" b="1" baseline="0">
              <a:solidFill>
                <a:schemeClr val="tx1"/>
              </a:solidFill>
              <a:latin typeface="+mn-lt"/>
            </a:rPr>
            <a:t> and Delivery)</a:t>
          </a:r>
          <a:endParaRPr lang="en-NZ" sz="1000" b="1">
            <a:solidFill>
              <a:schemeClr val="tx1"/>
            </a:solidFill>
            <a:latin typeface="+mn-lt"/>
          </a:endParaRPr>
        </a:p>
      </dgm:t>
    </dgm:pt>
    <dgm:pt modelId="{0054EC4A-8E04-4F25-81A3-88EBC1A175A1}" type="parTrans" cxnId="{D53C7446-5863-4DE9-B6F4-2F703D916B0C}">
      <dgm:prSet/>
      <dgm:spPr/>
      <dgm:t>
        <a:bodyPr/>
        <a:lstStyle/>
        <a:p>
          <a:pPr algn="ctr"/>
          <a:endParaRPr lang="en-NZ"/>
        </a:p>
      </dgm:t>
    </dgm:pt>
    <dgm:pt modelId="{03CB208D-D740-490F-BAFE-BD2E395892A2}" type="sibTrans" cxnId="{D53C7446-5863-4DE9-B6F4-2F703D916B0C}">
      <dgm:prSet/>
      <dgm:spPr/>
      <dgm:t>
        <a:bodyPr/>
        <a:lstStyle/>
        <a:p>
          <a:pPr algn="ctr"/>
          <a:endParaRPr lang="en-NZ"/>
        </a:p>
      </dgm:t>
    </dgm:pt>
    <dgm:pt modelId="{3676ECF2-62D5-40D3-A1FD-356F3AC22743}">
      <dgm:prSet phldrT="[Text]" custT="1"/>
      <dgm:spPr/>
      <dgm:t>
        <a:bodyPr/>
        <a:lstStyle/>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endParaRPr lang="en-NZ" sz="1200" b="1">
            <a:latin typeface="Corbel" panose="020B0503020204020204" pitchFamily="34" charset="0"/>
          </a:endParaRPr>
        </a:p>
        <a:p>
          <a:pPr algn="ctr"/>
          <a:r>
            <a:rPr lang="en-NZ" sz="1000" b="1">
              <a:solidFill>
                <a:schemeClr val="tx1"/>
              </a:solidFill>
              <a:latin typeface="Corbel" panose="020B0503020204020204" pitchFamily="34" charset="0"/>
            </a:rPr>
            <a:t>Management</a:t>
          </a:r>
        </a:p>
      </dgm:t>
    </dgm:pt>
    <dgm:pt modelId="{7F7BC25C-FE54-44EA-9FDF-4F55F17BF8D1}" type="sibTrans" cxnId="{0D6D8F33-AA0A-458D-AF84-62AF5F162181}">
      <dgm:prSet/>
      <dgm:spPr/>
      <dgm:t>
        <a:bodyPr/>
        <a:lstStyle/>
        <a:p>
          <a:pPr algn="ctr"/>
          <a:endParaRPr lang="en-NZ"/>
        </a:p>
      </dgm:t>
    </dgm:pt>
    <dgm:pt modelId="{83DE94E0-1986-47F2-BAA8-135E4B053E9F}" type="parTrans" cxnId="{0D6D8F33-AA0A-458D-AF84-62AF5F162181}">
      <dgm:prSet/>
      <dgm:spPr/>
      <dgm:t>
        <a:bodyPr/>
        <a:lstStyle/>
        <a:p>
          <a:pPr algn="ctr"/>
          <a:endParaRPr lang="en-NZ"/>
        </a:p>
      </dgm:t>
    </dgm:pt>
    <dgm:pt modelId="{2C2589F0-FF64-4A62-8C14-092DDBF46572}">
      <dgm:prSet phldrT="[Text]" custT="1"/>
      <dgm:spPr/>
      <dgm:t>
        <a:bodyPr/>
        <a:lstStyle/>
        <a:p>
          <a:r>
            <a:rPr lang="en-NZ" sz="1000" b="1">
              <a:solidFill>
                <a:schemeClr val="tx1"/>
              </a:solidFill>
              <a:latin typeface="+mn-lt"/>
            </a:rPr>
            <a:t>Strategy and Key Outcomes</a:t>
          </a:r>
        </a:p>
      </dgm:t>
    </dgm:pt>
    <dgm:pt modelId="{D2E0EC1A-1EB7-4AFE-9FCD-4EB637279C17}" type="parTrans" cxnId="{03433D07-0FF7-4673-890B-8E677981B606}">
      <dgm:prSet/>
      <dgm:spPr/>
      <dgm:t>
        <a:bodyPr/>
        <a:lstStyle/>
        <a:p>
          <a:endParaRPr lang="en-NZ"/>
        </a:p>
      </dgm:t>
    </dgm:pt>
    <dgm:pt modelId="{96900BC4-C2A1-4838-9C76-B4577A8DDC4B}" type="sibTrans" cxnId="{03433D07-0FF7-4673-890B-8E677981B606}">
      <dgm:prSet/>
      <dgm:spPr/>
      <dgm:t>
        <a:bodyPr/>
        <a:lstStyle/>
        <a:p>
          <a:endParaRPr lang="en-NZ"/>
        </a:p>
      </dgm:t>
    </dgm:pt>
    <dgm:pt modelId="{297003E2-4DBA-4E25-8C95-DA5A625AE458}" type="pres">
      <dgm:prSet presAssocID="{54AEF6A0-0EF3-429B-989F-B8AB5F84B059}" presName="Name0" presStyleCnt="0">
        <dgm:presLayoutVars>
          <dgm:chMax val="7"/>
          <dgm:resizeHandles val="exact"/>
        </dgm:presLayoutVars>
      </dgm:prSet>
      <dgm:spPr/>
      <dgm:t>
        <a:bodyPr/>
        <a:lstStyle/>
        <a:p>
          <a:endParaRPr lang="en-NZ"/>
        </a:p>
      </dgm:t>
    </dgm:pt>
    <dgm:pt modelId="{193FB627-57BB-4E2C-B79A-C9277323B36A}" type="pres">
      <dgm:prSet presAssocID="{54AEF6A0-0EF3-429B-989F-B8AB5F84B059}" presName="comp1" presStyleCnt="0"/>
      <dgm:spPr/>
      <dgm:t>
        <a:bodyPr/>
        <a:lstStyle/>
        <a:p>
          <a:endParaRPr lang="en-NZ"/>
        </a:p>
      </dgm:t>
    </dgm:pt>
    <dgm:pt modelId="{630360C6-43F9-40A4-8751-60F3E985B745}" type="pres">
      <dgm:prSet presAssocID="{54AEF6A0-0EF3-429B-989F-B8AB5F84B059}" presName="circle1" presStyleLbl="node1" presStyleIdx="0" presStyleCnt="4" custScaleX="99707" custScaleY="95894"/>
      <dgm:spPr/>
      <dgm:t>
        <a:bodyPr/>
        <a:lstStyle/>
        <a:p>
          <a:endParaRPr lang="en-NZ"/>
        </a:p>
      </dgm:t>
    </dgm:pt>
    <dgm:pt modelId="{E6AE714D-ECC8-4CC1-88D2-733CA57FBA26}" type="pres">
      <dgm:prSet presAssocID="{54AEF6A0-0EF3-429B-989F-B8AB5F84B059}" presName="c1text" presStyleLbl="node1" presStyleIdx="0" presStyleCnt="4">
        <dgm:presLayoutVars>
          <dgm:bulletEnabled val="1"/>
        </dgm:presLayoutVars>
      </dgm:prSet>
      <dgm:spPr/>
      <dgm:t>
        <a:bodyPr/>
        <a:lstStyle/>
        <a:p>
          <a:endParaRPr lang="en-NZ"/>
        </a:p>
      </dgm:t>
    </dgm:pt>
    <dgm:pt modelId="{CECDBDD4-FA28-48B3-9FEA-29ACDC049C7F}" type="pres">
      <dgm:prSet presAssocID="{54AEF6A0-0EF3-429B-989F-B8AB5F84B059}" presName="comp2" presStyleCnt="0"/>
      <dgm:spPr/>
      <dgm:t>
        <a:bodyPr/>
        <a:lstStyle/>
        <a:p>
          <a:endParaRPr lang="en-NZ"/>
        </a:p>
      </dgm:t>
    </dgm:pt>
    <dgm:pt modelId="{9608A7B1-5541-42D2-80DF-0F8260E84E05}" type="pres">
      <dgm:prSet presAssocID="{54AEF6A0-0EF3-429B-989F-B8AB5F84B059}" presName="circle2" presStyleLbl="node1" presStyleIdx="1" presStyleCnt="4" custScaleX="104846" custScaleY="86944" custLinFactNeighborX="363" custLinFactNeighborY="-19865"/>
      <dgm:spPr/>
      <dgm:t>
        <a:bodyPr/>
        <a:lstStyle/>
        <a:p>
          <a:endParaRPr lang="en-NZ"/>
        </a:p>
      </dgm:t>
    </dgm:pt>
    <dgm:pt modelId="{8F45D724-C566-4256-8816-519AB08C3EE1}" type="pres">
      <dgm:prSet presAssocID="{54AEF6A0-0EF3-429B-989F-B8AB5F84B059}" presName="c2text" presStyleLbl="node1" presStyleIdx="1" presStyleCnt="4">
        <dgm:presLayoutVars>
          <dgm:bulletEnabled val="1"/>
        </dgm:presLayoutVars>
      </dgm:prSet>
      <dgm:spPr/>
      <dgm:t>
        <a:bodyPr/>
        <a:lstStyle/>
        <a:p>
          <a:endParaRPr lang="en-NZ"/>
        </a:p>
      </dgm:t>
    </dgm:pt>
    <dgm:pt modelId="{BF06D23A-DD0B-49B8-A85A-470F0437CCEA}" type="pres">
      <dgm:prSet presAssocID="{54AEF6A0-0EF3-429B-989F-B8AB5F84B059}" presName="comp3" presStyleCnt="0"/>
      <dgm:spPr/>
      <dgm:t>
        <a:bodyPr/>
        <a:lstStyle/>
        <a:p>
          <a:endParaRPr lang="en-NZ"/>
        </a:p>
      </dgm:t>
    </dgm:pt>
    <dgm:pt modelId="{E0357443-C9E2-4435-B7C1-388D7EC17B6A}" type="pres">
      <dgm:prSet presAssocID="{54AEF6A0-0EF3-429B-989F-B8AB5F84B059}" presName="circle3" presStyleLbl="node1" presStyleIdx="2" presStyleCnt="4" custScaleX="106588" custScaleY="80022" custLinFactNeighborX="-402" custLinFactNeighborY="-47043"/>
      <dgm:spPr/>
      <dgm:t>
        <a:bodyPr/>
        <a:lstStyle/>
        <a:p>
          <a:endParaRPr lang="en-NZ"/>
        </a:p>
      </dgm:t>
    </dgm:pt>
    <dgm:pt modelId="{EC91EA91-D5A6-429B-96BA-79EA28423EBF}" type="pres">
      <dgm:prSet presAssocID="{54AEF6A0-0EF3-429B-989F-B8AB5F84B059}" presName="c3text" presStyleLbl="node1" presStyleIdx="2" presStyleCnt="4">
        <dgm:presLayoutVars>
          <dgm:bulletEnabled val="1"/>
        </dgm:presLayoutVars>
      </dgm:prSet>
      <dgm:spPr/>
      <dgm:t>
        <a:bodyPr/>
        <a:lstStyle/>
        <a:p>
          <a:endParaRPr lang="en-NZ"/>
        </a:p>
      </dgm:t>
    </dgm:pt>
    <dgm:pt modelId="{7CF160DC-8DEB-4D90-95CE-B55FC681484E}" type="pres">
      <dgm:prSet presAssocID="{54AEF6A0-0EF3-429B-989F-B8AB5F84B059}" presName="comp4" presStyleCnt="0"/>
      <dgm:spPr/>
      <dgm:t>
        <a:bodyPr/>
        <a:lstStyle/>
        <a:p>
          <a:endParaRPr lang="en-NZ"/>
        </a:p>
      </dgm:t>
    </dgm:pt>
    <dgm:pt modelId="{32AEADBF-47C9-4AA4-A17E-A523940366B7}" type="pres">
      <dgm:prSet presAssocID="{54AEF6A0-0EF3-429B-989F-B8AB5F84B059}" presName="circle4" presStyleLbl="node1" presStyleIdx="3" presStyleCnt="4" custScaleX="116136" custScaleY="57426" custLinFactY="-7012" custLinFactNeighborX="150" custLinFactNeighborY="-100000"/>
      <dgm:spPr/>
      <dgm:t>
        <a:bodyPr/>
        <a:lstStyle/>
        <a:p>
          <a:endParaRPr lang="en-NZ"/>
        </a:p>
      </dgm:t>
    </dgm:pt>
    <dgm:pt modelId="{5DBB70BC-837C-48CF-9DAA-051C9AB89741}" type="pres">
      <dgm:prSet presAssocID="{54AEF6A0-0EF3-429B-989F-B8AB5F84B059}" presName="c4text" presStyleLbl="node1" presStyleIdx="3" presStyleCnt="4">
        <dgm:presLayoutVars>
          <dgm:bulletEnabled val="1"/>
        </dgm:presLayoutVars>
      </dgm:prSet>
      <dgm:spPr/>
      <dgm:t>
        <a:bodyPr/>
        <a:lstStyle/>
        <a:p>
          <a:endParaRPr lang="en-NZ"/>
        </a:p>
      </dgm:t>
    </dgm:pt>
  </dgm:ptLst>
  <dgm:cxnLst>
    <dgm:cxn modelId="{03433D07-0FF7-4673-890B-8E677981B606}" srcId="{54AEF6A0-0EF3-429B-989F-B8AB5F84B059}" destId="{2C2589F0-FF64-4A62-8C14-092DDBF46572}" srcOrd="3" destOrd="0" parTransId="{D2E0EC1A-1EB7-4AFE-9FCD-4EB637279C17}" sibTransId="{96900BC4-C2A1-4838-9C76-B4577A8DDC4B}"/>
    <dgm:cxn modelId="{1EDFB6BB-CE8E-45D9-AB3A-487ED1591B98}" type="presOf" srcId="{656DE05A-A4CC-492E-AAF9-5AA5BF404CA9}" destId="{E6AE714D-ECC8-4CC1-88D2-733CA57FBA26}" srcOrd="1" destOrd="0" presId="urn:microsoft.com/office/officeart/2005/8/layout/venn2"/>
    <dgm:cxn modelId="{26473BB7-D2B3-45E9-8BCB-551F67BCD8C6}" type="presOf" srcId="{656DE05A-A4CC-492E-AAF9-5AA5BF404CA9}" destId="{630360C6-43F9-40A4-8751-60F3E985B745}" srcOrd="0" destOrd="0" presId="urn:microsoft.com/office/officeart/2005/8/layout/venn2"/>
    <dgm:cxn modelId="{B3E98DE2-7204-4D05-BED5-696ACFD3FE83}" type="presOf" srcId="{3676ECF2-62D5-40D3-A1FD-356F3AC22743}" destId="{8F45D724-C566-4256-8816-519AB08C3EE1}" srcOrd="1" destOrd="0" presId="urn:microsoft.com/office/officeart/2005/8/layout/venn2"/>
    <dgm:cxn modelId="{75384F8F-1361-4EC3-AEB4-6D54ED34CDFE}" type="presOf" srcId="{3676ECF2-62D5-40D3-A1FD-356F3AC22743}" destId="{9608A7B1-5541-42D2-80DF-0F8260E84E05}" srcOrd="0" destOrd="0" presId="urn:microsoft.com/office/officeart/2005/8/layout/venn2"/>
    <dgm:cxn modelId="{D53C7446-5863-4DE9-B6F4-2F703D916B0C}" srcId="{54AEF6A0-0EF3-429B-989F-B8AB5F84B059}" destId="{00328F5F-1B8A-4706-BE00-EC33339E2A4C}" srcOrd="2" destOrd="0" parTransId="{0054EC4A-8E04-4F25-81A3-88EBC1A175A1}" sibTransId="{03CB208D-D740-490F-BAFE-BD2E395892A2}"/>
    <dgm:cxn modelId="{0D6D8F33-AA0A-458D-AF84-62AF5F162181}" srcId="{54AEF6A0-0EF3-429B-989F-B8AB5F84B059}" destId="{3676ECF2-62D5-40D3-A1FD-356F3AC22743}" srcOrd="1" destOrd="0" parTransId="{83DE94E0-1986-47F2-BAA8-135E4B053E9F}" sibTransId="{7F7BC25C-FE54-44EA-9FDF-4F55F17BF8D1}"/>
    <dgm:cxn modelId="{6DC1FDE8-E1FA-4557-9961-948F362E22C7}" type="presOf" srcId="{2C2589F0-FF64-4A62-8C14-092DDBF46572}" destId="{32AEADBF-47C9-4AA4-A17E-A523940366B7}" srcOrd="0" destOrd="0" presId="urn:microsoft.com/office/officeart/2005/8/layout/venn2"/>
    <dgm:cxn modelId="{DFDFBC29-EF20-4058-9081-5BE4F00D3847}" type="presOf" srcId="{00328F5F-1B8A-4706-BE00-EC33339E2A4C}" destId="{E0357443-C9E2-4435-B7C1-388D7EC17B6A}" srcOrd="0" destOrd="0" presId="urn:microsoft.com/office/officeart/2005/8/layout/venn2"/>
    <dgm:cxn modelId="{FE8AA2EF-AD82-4EC4-A85D-E56BD0266208}" type="presOf" srcId="{54AEF6A0-0EF3-429B-989F-B8AB5F84B059}" destId="{297003E2-4DBA-4E25-8C95-DA5A625AE458}" srcOrd="0" destOrd="0" presId="urn:microsoft.com/office/officeart/2005/8/layout/venn2"/>
    <dgm:cxn modelId="{FC93C2FE-C1FA-4B38-848E-28C035E8FA06}" srcId="{54AEF6A0-0EF3-429B-989F-B8AB5F84B059}" destId="{656DE05A-A4CC-492E-AAF9-5AA5BF404CA9}" srcOrd="0" destOrd="0" parTransId="{1FBBC411-B101-4104-AE63-03809D097B46}" sibTransId="{564BCDCC-5CD2-4F5E-BA64-CD15C82A5F1B}"/>
    <dgm:cxn modelId="{64752B43-4881-4C58-98E8-36FD6B169C79}" type="presOf" srcId="{2C2589F0-FF64-4A62-8C14-092DDBF46572}" destId="{5DBB70BC-837C-48CF-9DAA-051C9AB89741}" srcOrd="1" destOrd="0" presId="urn:microsoft.com/office/officeart/2005/8/layout/venn2"/>
    <dgm:cxn modelId="{7E9516C2-55C2-4123-B570-95899AA87C63}" type="presOf" srcId="{00328F5F-1B8A-4706-BE00-EC33339E2A4C}" destId="{EC91EA91-D5A6-429B-96BA-79EA28423EBF}" srcOrd="1" destOrd="0" presId="urn:microsoft.com/office/officeart/2005/8/layout/venn2"/>
    <dgm:cxn modelId="{48FF1E9A-AB38-46F1-9288-09E03B7894F9}" type="presParOf" srcId="{297003E2-4DBA-4E25-8C95-DA5A625AE458}" destId="{193FB627-57BB-4E2C-B79A-C9277323B36A}" srcOrd="0" destOrd="0" presId="urn:microsoft.com/office/officeart/2005/8/layout/venn2"/>
    <dgm:cxn modelId="{58001861-3590-4708-AE2F-1727174412F6}" type="presParOf" srcId="{193FB627-57BB-4E2C-B79A-C9277323B36A}" destId="{630360C6-43F9-40A4-8751-60F3E985B745}" srcOrd="0" destOrd="0" presId="urn:microsoft.com/office/officeart/2005/8/layout/venn2"/>
    <dgm:cxn modelId="{FFCE4C0E-AE4E-4C7D-89C2-527AB591C5FE}" type="presParOf" srcId="{193FB627-57BB-4E2C-B79A-C9277323B36A}" destId="{E6AE714D-ECC8-4CC1-88D2-733CA57FBA26}" srcOrd="1" destOrd="0" presId="urn:microsoft.com/office/officeart/2005/8/layout/venn2"/>
    <dgm:cxn modelId="{DE380C83-3D34-437F-95E0-B0C0B2E4E06E}" type="presParOf" srcId="{297003E2-4DBA-4E25-8C95-DA5A625AE458}" destId="{CECDBDD4-FA28-48B3-9FEA-29ACDC049C7F}" srcOrd="1" destOrd="0" presId="urn:microsoft.com/office/officeart/2005/8/layout/venn2"/>
    <dgm:cxn modelId="{D3B6A132-3182-478F-82B7-9F50F9F17EB2}" type="presParOf" srcId="{CECDBDD4-FA28-48B3-9FEA-29ACDC049C7F}" destId="{9608A7B1-5541-42D2-80DF-0F8260E84E05}" srcOrd="0" destOrd="0" presId="urn:microsoft.com/office/officeart/2005/8/layout/venn2"/>
    <dgm:cxn modelId="{FB0E1A17-DE9E-466C-9A7E-F6D9F788F021}" type="presParOf" srcId="{CECDBDD4-FA28-48B3-9FEA-29ACDC049C7F}" destId="{8F45D724-C566-4256-8816-519AB08C3EE1}" srcOrd="1" destOrd="0" presId="urn:microsoft.com/office/officeart/2005/8/layout/venn2"/>
    <dgm:cxn modelId="{458EFA26-8B96-4A40-B118-805C5D8F80B7}" type="presParOf" srcId="{297003E2-4DBA-4E25-8C95-DA5A625AE458}" destId="{BF06D23A-DD0B-49B8-A85A-470F0437CCEA}" srcOrd="2" destOrd="0" presId="urn:microsoft.com/office/officeart/2005/8/layout/venn2"/>
    <dgm:cxn modelId="{9045B449-910E-45D9-8789-F1A0523C3DDD}" type="presParOf" srcId="{BF06D23A-DD0B-49B8-A85A-470F0437CCEA}" destId="{E0357443-C9E2-4435-B7C1-388D7EC17B6A}" srcOrd="0" destOrd="0" presId="urn:microsoft.com/office/officeart/2005/8/layout/venn2"/>
    <dgm:cxn modelId="{8ECE0E87-B8DB-4427-8DD8-0B0D7970D54E}" type="presParOf" srcId="{BF06D23A-DD0B-49B8-A85A-470F0437CCEA}" destId="{EC91EA91-D5A6-429B-96BA-79EA28423EBF}" srcOrd="1" destOrd="0" presId="urn:microsoft.com/office/officeart/2005/8/layout/venn2"/>
    <dgm:cxn modelId="{B0F21A7A-D733-4021-9D0A-83648C54199C}" type="presParOf" srcId="{297003E2-4DBA-4E25-8C95-DA5A625AE458}" destId="{7CF160DC-8DEB-4D90-95CE-B55FC681484E}" srcOrd="3" destOrd="0" presId="urn:microsoft.com/office/officeart/2005/8/layout/venn2"/>
    <dgm:cxn modelId="{AEB41A77-34DB-456D-9EFE-87F1CF8C4B93}" type="presParOf" srcId="{7CF160DC-8DEB-4D90-95CE-B55FC681484E}" destId="{32AEADBF-47C9-4AA4-A17E-A523940366B7}" srcOrd="0" destOrd="0" presId="urn:microsoft.com/office/officeart/2005/8/layout/venn2"/>
    <dgm:cxn modelId="{8582374D-BB87-4CC9-8D1E-1456C32C8490}" type="presParOf" srcId="{7CF160DC-8DEB-4D90-95CE-B55FC681484E}" destId="{5DBB70BC-837C-48CF-9DAA-051C9AB89741}"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F774A1-10CE-4A01-B6A2-88897A62AD9C}" type="doc">
      <dgm:prSet loTypeId="urn:diagrams.loki3.com/VaryingWidthList+Icon" loCatId="list" qsTypeId="urn:microsoft.com/office/officeart/2005/8/quickstyle/3d1" qsCatId="3D" csTypeId="urn:microsoft.com/office/officeart/2005/8/colors/accent1_4" csCatId="accent1" phldr="1"/>
      <dgm:spPr/>
    </dgm:pt>
    <dgm:pt modelId="{F55BD49C-69B4-4D74-8719-049BD5C184C6}">
      <dgm:prSet phldrT="[Text]" custT="1"/>
      <dgm:spPr/>
      <dgm:t>
        <a:bodyPr/>
        <a:lstStyle/>
        <a:p>
          <a:endParaRPr lang="en-NZ" sz="1000"/>
        </a:p>
        <a:p>
          <a:r>
            <a:rPr lang="en-NZ" sz="1000"/>
            <a:t>Safer Journeys Strategy</a:t>
          </a:r>
        </a:p>
        <a:p>
          <a:endParaRPr lang="en-NZ" sz="1000"/>
        </a:p>
      </dgm:t>
    </dgm:pt>
    <dgm:pt modelId="{8C8E24B7-942A-45D2-9001-23D2AAB28A1F}" type="parTrans" cxnId="{2C7B76AD-798E-4721-93D1-119197371613}">
      <dgm:prSet/>
      <dgm:spPr/>
      <dgm:t>
        <a:bodyPr/>
        <a:lstStyle/>
        <a:p>
          <a:endParaRPr lang="en-NZ"/>
        </a:p>
      </dgm:t>
    </dgm:pt>
    <dgm:pt modelId="{24699906-C173-41AA-9784-8179631013F4}" type="sibTrans" cxnId="{2C7B76AD-798E-4721-93D1-119197371613}">
      <dgm:prSet/>
      <dgm:spPr/>
      <dgm:t>
        <a:bodyPr/>
        <a:lstStyle/>
        <a:p>
          <a:endParaRPr lang="en-NZ"/>
        </a:p>
      </dgm:t>
    </dgm:pt>
    <dgm:pt modelId="{783E8751-D90D-4FB0-87BE-F205B763004B}">
      <dgm:prSet phldrT="[Text]" custT="1"/>
      <dgm:spPr/>
      <dgm:t>
        <a:bodyPr/>
        <a:lstStyle/>
        <a:p>
          <a:r>
            <a:rPr lang="en-NZ" sz="1000"/>
            <a:t>Safer Journeys Action Plans</a:t>
          </a:r>
        </a:p>
      </dgm:t>
    </dgm:pt>
    <dgm:pt modelId="{CE944271-2A95-454D-8CEB-099DC1F1B867}" type="parTrans" cxnId="{E494222C-4B45-4809-9266-D94D1CD50FF7}">
      <dgm:prSet/>
      <dgm:spPr/>
      <dgm:t>
        <a:bodyPr/>
        <a:lstStyle/>
        <a:p>
          <a:endParaRPr lang="en-NZ"/>
        </a:p>
      </dgm:t>
    </dgm:pt>
    <dgm:pt modelId="{7874662E-A96A-4B21-96EE-ED3D209758A5}" type="sibTrans" cxnId="{E494222C-4B45-4809-9266-D94D1CD50FF7}">
      <dgm:prSet/>
      <dgm:spPr/>
      <dgm:t>
        <a:bodyPr/>
        <a:lstStyle/>
        <a:p>
          <a:endParaRPr lang="en-NZ"/>
        </a:p>
      </dgm:t>
    </dgm:pt>
    <dgm:pt modelId="{0EBCA263-A148-4F5D-9BE9-C4D4E82DC448}">
      <dgm:prSet phldrT="[Text]" custT="1"/>
      <dgm:spPr/>
      <dgm:t>
        <a:bodyPr/>
        <a:lstStyle/>
        <a:p>
          <a:r>
            <a:rPr lang="en-NZ" sz="1000"/>
            <a:t>Directions (NZTA Strategy)</a:t>
          </a:r>
        </a:p>
      </dgm:t>
    </dgm:pt>
    <dgm:pt modelId="{725F226B-A6B5-4ED6-B827-CCEABDEEFB46}" type="parTrans" cxnId="{499BE8FB-A165-47C9-B6D8-A9B88CFFEEA7}">
      <dgm:prSet/>
      <dgm:spPr/>
      <dgm:t>
        <a:bodyPr/>
        <a:lstStyle/>
        <a:p>
          <a:endParaRPr lang="en-NZ"/>
        </a:p>
      </dgm:t>
    </dgm:pt>
    <dgm:pt modelId="{BC7E2DF6-3AF7-4243-878A-284EE305E146}" type="sibTrans" cxnId="{499BE8FB-A165-47C9-B6D8-A9B88CFFEEA7}">
      <dgm:prSet/>
      <dgm:spPr/>
      <dgm:t>
        <a:bodyPr/>
        <a:lstStyle/>
        <a:p>
          <a:endParaRPr lang="en-NZ"/>
        </a:p>
      </dgm:t>
    </dgm:pt>
    <dgm:pt modelId="{20E665FC-EF92-4C40-AF66-C2F55BD70372}">
      <dgm:prSet custT="1"/>
      <dgm:spPr/>
      <dgm:t>
        <a:bodyPr/>
        <a:lstStyle/>
        <a:p>
          <a:r>
            <a:rPr lang="en-NZ" sz="1000"/>
            <a:t>SOI</a:t>
          </a:r>
        </a:p>
      </dgm:t>
    </dgm:pt>
    <dgm:pt modelId="{A68E98B8-E8BD-41D3-A0CE-7DDBD3ACB40C}" type="parTrans" cxnId="{1A3ACFEE-92F4-4E8C-AE4C-31A081C1EA60}">
      <dgm:prSet/>
      <dgm:spPr/>
      <dgm:t>
        <a:bodyPr/>
        <a:lstStyle/>
        <a:p>
          <a:endParaRPr lang="en-NZ"/>
        </a:p>
      </dgm:t>
    </dgm:pt>
    <dgm:pt modelId="{DD191F31-1B83-488B-9D47-FEBBA9440057}" type="sibTrans" cxnId="{1A3ACFEE-92F4-4E8C-AE4C-31A081C1EA60}">
      <dgm:prSet/>
      <dgm:spPr/>
      <dgm:t>
        <a:bodyPr/>
        <a:lstStyle/>
        <a:p>
          <a:endParaRPr lang="en-NZ"/>
        </a:p>
      </dgm:t>
    </dgm:pt>
    <dgm:pt modelId="{658A4E54-8587-41A6-B408-D0B72813665A}">
      <dgm:prSet custT="1"/>
      <dgm:spPr/>
      <dgm:t>
        <a:bodyPr/>
        <a:lstStyle/>
        <a:p>
          <a:r>
            <a:rPr lang="en-NZ" sz="1000"/>
            <a:t>GPS</a:t>
          </a:r>
        </a:p>
      </dgm:t>
    </dgm:pt>
    <dgm:pt modelId="{FDD3200F-0A8C-4E92-91B2-761D5D6FDF02}" type="parTrans" cxnId="{36E93AC3-E6DB-4D67-8C60-36B7288BB9F8}">
      <dgm:prSet/>
      <dgm:spPr/>
      <dgm:t>
        <a:bodyPr/>
        <a:lstStyle/>
        <a:p>
          <a:endParaRPr lang="en-NZ"/>
        </a:p>
      </dgm:t>
    </dgm:pt>
    <dgm:pt modelId="{0E755DFD-E3EC-4696-BE2C-00DC7AE3B56A}" type="sibTrans" cxnId="{36E93AC3-E6DB-4D67-8C60-36B7288BB9F8}">
      <dgm:prSet/>
      <dgm:spPr/>
      <dgm:t>
        <a:bodyPr/>
        <a:lstStyle/>
        <a:p>
          <a:endParaRPr lang="en-NZ"/>
        </a:p>
      </dgm:t>
    </dgm:pt>
    <dgm:pt modelId="{FCBB11F4-7E90-4299-8090-FC0AA23D2938}">
      <dgm:prSet custT="1"/>
      <dgm:spPr/>
      <dgm:t>
        <a:bodyPr/>
        <a:lstStyle/>
        <a:p>
          <a:r>
            <a:rPr lang="en-NZ" sz="1000"/>
            <a:t>State Highway Safe Network Activity Manual</a:t>
          </a:r>
        </a:p>
      </dgm:t>
    </dgm:pt>
    <dgm:pt modelId="{CCF9821A-E592-4E1B-B671-0376410DE8B3}" type="parTrans" cxnId="{96118A89-249A-46CC-B866-78C75060B80F}">
      <dgm:prSet/>
      <dgm:spPr/>
      <dgm:t>
        <a:bodyPr/>
        <a:lstStyle/>
        <a:p>
          <a:endParaRPr lang="en-NZ"/>
        </a:p>
      </dgm:t>
    </dgm:pt>
    <dgm:pt modelId="{B15D9D5F-B9B3-41CD-BD36-C903FD5046E1}" type="sibTrans" cxnId="{96118A89-249A-46CC-B866-78C75060B80F}">
      <dgm:prSet/>
      <dgm:spPr/>
      <dgm:t>
        <a:bodyPr/>
        <a:lstStyle/>
        <a:p>
          <a:endParaRPr lang="en-NZ"/>
        </a:p>
      </dgm:t>
    </dgm:pt>
    <dgm:pt modelId="{2F75982C-A0CC-4732-AFE0-7E6617BE94D4}">
      <dgm:prSet custT="1"/>
      <dgm:spPr/>
      <dgm:t>
        <a:bodyPr/>
        <a:lstStyle/>
        <a:p>
          <a:endParaRPr lang="en-NZ" sz="1000"/>
        </a:p>
        <a:p>
          <a:r>
            <a:rPr lang="en-NZ" sz="1000"/>
            <a:t>SH Asset Management Plan</a:t>
          </a:r>
        </a:p>
        <a:p>
          <a:r>
            <a:rPr lang="en-NZ" sz="1000"/>
            <a:t>Network Outcome Contracts</a:t>
          </a:r>
        </a:p>
        <a:p>
          <a:r>
            <a:rPr lang="en-NZ" sz="1000"/>
            <a:t>Regional Road Safety Strategy</a:t>
          </a:r>
        </a:p>
        <a:p>
          <a:r>
            <a:rPr lang="en-NZ" sz="1000"/>
            <a:t>SH Plan</a:t>
          </a:r>
        </a:p>
        <a:p>
          <a:endParaRPr lang="en-NZ" sz="1000"/>
        </a:p>
      </dgm:t>
    </dgm:pt>
    <dgm:pt modelId="{4DEF18E8-64E7-467C-8F17-346071F16166}" type="parTrans" cxnId="{96BAFC93-3F77-4169-92F1-6B007AF476F5}">
      <dgm:prSet/>
      <dgm:spPr/>
      <dgm:t>
        <a:bodyPr/>
        <a:lstStyle/>
        <a:p>
          <a:endParaRPr lang="en-NZ"/>
        </a:p>
      </dgm:t>
    </dgm:pt>
    <dgm:pt modelId="{D5D1E599-709E-4409-9764-55467AF65FE5}" type="sibTrans" cxnId="{96BAFC93-3F77-4169-92F1-6B007AF476F5}">
      <dgm:prSet/>
      <dgm:spPr/>
      <dgm:t>
        <a:bodyPr/>
        <a:lstStyle/>
        <a:p>
          <a:endParaRPr lang="en-NZ"/>
        </a:p>
      </dgm:t>
    </dgm:pt>
    <dgm:pt modelId="{71F204C0-81A5-4B14-9CA7-4684180AFBB7}" type="pres">
      <dgm:prSet presAssocID="{F3F774A1-10CE-4A01-B6A2-88897A62AD9C}" presName="Name0" presStyleCnt="0">
        <dgm:presLayoutVars>
          <dgm:resizeHandles/>
        </dgm:presLayoutVars>
      </dgm:prSet>
      <dgm:spPr/>
    </dgm:pt>
    <dgm:pt modelId="{33A28928-13D8-4461-AD30-780FFD1E4B85}" type="pres">
      <dgm:prSet presAssocID="{20E665FC-EF92-4C40-AF66-C2F55BD70372}" presName="text" presStyleLbl="node1" presStyleIdx="0" presStyleCnt="7" custLinFactX="-6855" custLinFactY="112854" custLinFactNeighborX="-100000" custLinFactNeighborY="200000">
        <dgm:presLayoutVars>
          <dgm:bulletEnabled val="1"/>
        </dgm:presLayoutVars>
      </dgm:prSet>
      <dgm:spPr/>
      <dgm:t>
        <a:bodyPr/>
        <a:lstStyle/>
        <a:p>
          <a:endParaRPr lang="en-NZ"/>
        </a:p>
      </dgm:t>
    </dgm:pt>
    <dgm:pt modelId="{B02087B1-8586-4C1F-8176-A3C03D86400B}" type="pres">
      <dgm:prSet presAssocID="{DD191F31-1B83-488B-9D47-FEBBA9440057}" presName="space" presStyleCnt="0"/>
      <dgm:spPr/>
    </dgm:pt>
    <dgm:pt modelId="{402404F2-423B-42A4-9E36-ACC8AE7D6216}" type="pres">
      <dgm:prSet presAssocID="{658A4E54-8587-41A6-B408-D0B72813665A}" presName="text" presStyleLbl="node1" presStyleIdx="1" presStyleCnt="7" custScaleX="171979" custLinFactY="-100000" custLinFactNeighborX="-3395" custLinFactNeighborY="-121590">
        <dgm:presLayoutVars>
          <dgm:bulletEnabled val="1"/>
        </dgm:presLayoutVars>
      </dgm:prSet>
      <dgm:spPr/>
      <dgm:t>
        <a:bodyPr/>
        <a:lstStyle/>
        <a:p>
          <a:endParaRPr lang="en-NZ"/>
        </a:p>
      </dgm:t>
    </dgm:pt>
    <dgm:pt modelId="{B8DAE419-15FD-43CD-80E4-C28C3A88D385}" type="pres">
      <dgm:prSet presAssocID="{0E755DFD-E3EC-4696-BE2C-00DC7AE3B56A}" presName="space" presStyleCnt="0"/>
      <dgm:spPr/>
    </dgm:pt>
    <dgm:pt modelId="{54C9A485-0BD9-4F8F-91D6-36E65C9DFD40}" type="pres">
      <dgm:prSet presAssocID="{F55BD49C-69B4-4D74-8719-049BD5C184C6}" presName="text" presStyleLbl="node1" presStyleIdx="2" presStyleCnt="7" custScaleX="124210" custScaleY="118612" custLinFactY="-94868" custLinFactNeighborX="45193" custLinFactNeighborY="-100000">
        <dgm:presLayoutVars>
          <dgm:bulletEnabled val="1"/>
        </dgm:presLayoutVars>
      </dgm:prSet>
      <dgm:spPr/>
      <dgm:t>
        <a:bodyPr/>
        <a:lstStyle/>
        <a:p>
          <a:endParaRPr lang="en-NZ"/>
        </a:p>
      </dgm:t>
    </dgm:pt>
    <dgm:pt modelId="{A6DAC356-78BA-4AB8-A3B6-A24A6681B52D}" type="pres">
      <dgm:prSet presAssocID="{24699906-C173-41AA-9784-8179631013F4}" presName="space" presStyleCnt="0"/>
      <dgm:spPr/>
    </dgm:pt>
    <dgm:pt modelId="{ECB09CD8-FBBF-4D5B-A44A-426EDBB81EBA}" type="pres">
      <dgm:prSet presAssocID="{783E8751-D90D-4FB0-87BE-F205B763004B}" presName="text" presStyleLbl="node1" presStyleIdx="3" presStyleCnt="7" custScaleX="169334" custLinFactY="-71007" custLinFactNeighborX="-2073" custLinFactNeighborY="-100000">
        <dgm:presLayoutVars>
          <dgm:bulletEnabled val="1"/>
        </dgm:presLayoutVars>
      </dgm:prSet>
      <dgm:spPr/>
      <dgm:t>
        <a:bodyPr/>
        <a:lstStyle/>
        <a:p>
          <a:endParaRPr lang="en-NZ"/>
        </a:p>
      </dgm:t>
    </dgm:pt>
    <dgm:pt modelId="{41033B85-773D-414C-98BB-A12C6B6667F7}" type="pres">
      <dgm:prSet presAssocID="{7874662E-A96A-4B21-96EE-ED3D209758A5}" presName="space" presStyleCnt="0"/>
      <dgm:spPr/>
    </dgm:pt>
    <dgm:pt modelId="{7C9B2E96-C59D-4D59-8AAA-B218B702C969}" type="pres">
      <dgm:prSet presAssocID="{0EBCA263-A148-4F5D-9BE9-C4D4E82DC448}" presName="text" presStyleLbl="node1" presStyleIdx="4" presStyleCnt="7" custScaleX="169333" custLinFactY="-66283" custLinFactNeighborX="-3614" custLinFactNeighborY="-100000">
        <dgm:presLayoutVars>
          <dgm:bulletEnabled val="1"/>
        </dgm:presLayoutVars>
      </dgm:prSet>
      <dgm:spPr/>
      <dgm:t>
        <a:bodyPr/>
        <a:lstStyle/>
        <a:p>
          <a:endParaRPr lang="en-NZ"/>
        </a:p>
      </dgm:t>
    </dgm:pt>
    <dgm:pt modelId="{361D89CF-921C-4334-BDD4-2A1C407D50A6}" type="pres">
      <dgm:prSet presAssocID="{BC7E2DF6-3AF7-4243-878A-284EE305E146}" presName="space" presStyleCnt="0"/>
      <dgm:spPr/>
    </dgm:pt>
    <dgm:pt modelId="{33209F28-7E8E-4AE8-90CA-DAC0E2BCA82D}" type="pres">
      <dgm:prSet presAssocID="{FCBB11F4-7E90-4299-8090-FC0AA23D2938}" presName="text" presStyleLbl="node1" presStyleIdx="5" presStyleCnt="7" custScaleX="169333" custLinFactY="-58186" custLinFactNeighborX="-2101" custLinFactNeighborY="-100000">
        <dgm:presLayoutVars>
          <dgm:bulletEnabled val="1"/>
        </dgm:presLayoutVars>
      </dgm:prSet>
      <dgm:spPr/>
      <dgm:t>
        <a:bodyPr/>
        <a:lstStyle/>
        <a:p>
          <a:endParaRPr lang="en-NZ"/>
        </a:p>
      </dgm:t>
    </dgm:pt>
    <dgm:pt modelId="{8BA4F2BD-AF38-4A80-9680-8E350B217EF6}" type="pres">
      <dgm:prSet presAssocID="{B15D9D5F-B9B3-41CD-BD36-C903FD5046E1}" presName="space" presStyleCnt="0"/>
      <dgm:spPr/>
    </dgm:pt>
    <dgm:pt modelId="{353E5932-FD14-47F5-9D88-01F02844A722}" type="pres">
      <dgm:prSet presAssocID="{2F75982C-A0CC-4732-AFE0-7E6617BE94D4}" presName="text" presStyleLbl="node1" presStyleIdx="6" presStyleCnt="7" custScaleX="92176" custScaleY="177520" custLinFactY="-50667" custLinFactNeighborX="-1193" custLinFactNeighborY="-100000">
        <dgm:presLayoutVars>
          <dgm:bulletEnabled val="1"/>
        </dgm:presLayoutVars>
      </dgm:prSet>
      <dgm:spPr/>
      <dgm:t>
        <a:bodyPr/>
        <a:lstStyle/>
        <a:p>
          <a:endParaRPr lang="en-NZ"/>
        </a:p>
      </dgm:t>
    </dgm:pt>
  </dgm:ptLst>
  <dgm:cxnLst>
    <dgm:cxn modelId="{96BAFC93-3F77-4169-92F1-6B007AF476F5}" srcId="{F3F774A1-10CE-4A01-B6A2-88897A62AD9C}" destId="{2F75982C-A0CC-4732-AFE0-7E6617BE94D4}" srcOrd="6" destOrd="0" parTransId="{4DEF18E8-64E7-467C-8F17-346071F16166}" sibTransId="{D5D1E599-709E-4409-9764-55467AF65FE5}"/>
    <dgm:cxn modelId="{D2697E3D-0CC7-413A-9635-188D3E42E4DE}" type="presOf" srcId="{658A4E54-8587-41A6-B408-D0B72813665A}" destId="{402404F2-423B-42A4-9E36-ACC8AE7D6216}" srcOrd="0" destOrd="0" presId="urn:diagrams.loki3.com/VaryingWidthList+Icon"/>
    <dgm:cxn modelId="{CC142735-5296-4BFE-AA73-6AB72A2E38C3}" type="presOf" srcId="{2F75982C-A0CC-4732-AFE0-7E6617BE94D4}" destId="{353E5932-FD14-47F5-9D88-01F02844A722}" srcOrd="0" destOrd="0" presId="urn:diagrams.loki3.com/VaryingWidthList+Icon"/>
    <dgm:cxn modelId="{96118A89-249A-46CC-B866-78C75060B80F}" srcId="{F3F774A1-10CE-4A01-B6A2-88897A62AD9C}" destId="{FCBB11F4-7E90-4299-8090-FC0AA23D2938}" srcOrd="5" destOrd="0" parTransId="{CCF9821A-E592-4E1B-B671-0376410DE8B3}" sibTransId="{B15D9D5F-B9B3-41CD-BD36-C903FD5046E1}"/>
    <dgm:cxn modelId="{1A3ACFEE-92F4-4E8C-AE4C-31A081C1EA60}" srcId="{F3F774A1-10CE-4A01-B6A2-88897A62AD9C}" destId="{20E665FC-EF92-4C40-AF66-C2F55BD70372}" srcOrd="0" destOrd="0" parTransId="{A68E98B8-E8BD-41D3-A0CE-7DDBD3ACB40C}" sibTransId="{DD191F31-1B83-488B-9D47-FEBBA9440057}"/>
    <dgm:cxn modelId="{36E93AC3-E6DB-4D67-8C60-36B7288BB9F8}" srcId="{F3F774A1-10CE-4A01-B6A2-88897A62AD9C}" destId="{658A4E54-8587-41A6-B408-D0B72813665A}" srcOrd="1" destOrd="0" parTransId="{FDD3200F-0A8C-4E92-91B2-761D5D6FDF02}" sibTransId="{0E755DFD-E3EC-4696-BE2C-00DC7AE3B56A}"/>
    <dgm:cxn modelId="{37377B3E-FB13-40C9-BAEB-86D0BB956DBE}" type="presOf" srcId="{FCBB11F4-7E90-4299-8090-FC0AA23D2938}" destId="{33209F28-7E8E-4AE8-90CA-DAC0E2BCA82D}" srcOrd="0" destOrd="0" presId="urn:diagrams.loki3.com/VaryingWidthList+Icon"/>
    <dgm:cxn modelId="{1EA1E14F-B7DB-475E-B8C2-AB8347FD2F5E}" type="presOf" srcId="{F3F774A1-10CE-4A01-B6A2-88897A62AD9C}" destId="{71F204C0-81A5-4B14-9CA7-4684180AFBB7}" srcOrd="0" destOrd="0" presId="urn:diagrams.loki3.com/VaryingWidthList+Icon"/>
    <dgm:cxn modelId="{2C7B76AD-798E-4721-93D1-119197371613}" srcId="{F3F774A1-10CE-4A01-B6A2-88897A62AD9C}" destId="{F55BD49C-69B4-4D74-8719-049BD5C184C6}" srcOrd="2" destOrd="0" parTransId="{8C8E24B7-942A-45D2-9001-23D2AAB28A1F}" sibTransId="{24699906-C173-41AA-9784-8179631013F4}"/>
    <dgm:cxn modelId="{E494222C-4B45-4809-9266-D94D1CD50FF7}" srcId="{F3F774A1-10CE-4A01-B6A2-88897A62AD9C}" destId="{783E8751-D90D-4FB0-87BE-F205B763004B}" srcOrd="3" destOrd="0" parTransId="{CE944271-2A95-454D-8CEB-099DC1F1B867}" sibTransId="{7874662E-A96A-4B21-96EE-ED3D209758A5}"/>
    <dgm:cxn modelId="{54CF5384-055C-4817-B704-09353616FA1B}" type="presOf" srcId="{783E8751-D90D-4FB0-87BE-F205B763004B}" destId="{ECB09CD8-FBBF-4D5B-A44A-426EDBB81EBA}" srcOrd="0" destOrd="0" presId="urn:diagrams.loki3.com/VaryingWidthList+Icon"/>
    <dgm:cxn modelId="{0BE363E8-1350-4FD7-B491-0B1441404117}" type="presOf" srcId="{F55BD49C-69B4-4D74-8719-049BD5C184C6}" destId="{54C9A485-0BD9-4F8F-91D6-36E65C9DFD40}" srcOrd="0" destOrd="0" presId="urn:diagrams.loki3.com/VaryingWidthList+Icon"/>
    <dgm:cxn modelId="{499BE8FB-A165-47C9-B6D8-A9B88CFFEEA7}" srcId="{F3F774A1-10CE-4A01-B6A2-88897A62AD9C}" destId="{0EBCA263-A148-4F5D-9BE9-C4D4E82DC448}" srcOrd="4" destOrd="0" parTransId="{725F226B-A6B5-4ED6-B827-CCEABDEEFB46}" sibTransId="{BC7E2DF6-3AF7-4243-878A-284EE305E146}"/>
    <dgm:cxn modelId="{36A7688C-8E7B-429A-9D5B-0493EDFDEA9D}" type="presOf" srcId="{0EBCA263-A148-4F5D-9BE9-C4D4E82DC448}" destId="{7C9B2E96-C59D-4D59-8AAA-B218B702C969}" srcOrd="0" destOrd="0" presId="urn:diagrams.loki3.com/VaryingWidthList+Icon"/>
    <dgm:cxn modelId="{F51E2311-1BFD-4284-831F-F587D7B3248D}" type="presOf" srcId="{20E665FC-EF92-4C40-AF66-C2F55BD70372}" destId="{33A28928-13D8-4461-AD30-780FFD1E4B85}" srcOrd="0" destOrd="0" presId="urn:diagrams.loki3.com/VaryingWidthList+Icon"/>
    <dgm:cxn modelId="{B782AC4B-A4D1-4747-B65F-4D254001FBA2}" type="presParOf" srcId="{71F204C0-81A5-4B14-9CA7-4684180AFBB7}" destId="{33A28928-13D8-4461-AD30-780FFD1E4B85}" srcOrd="0" destOrd="0" presId="urn:diagrams.loki3.com/VaryingWidthList+Icon"/>
    <dgm:cxn modelId="{D3CDEACF-B570-4C69-87E7-B00AC638C15B}" type="presParOf" srcId="{71F204C0-81A5-4B14-9CA7-4684180AFBB7}" destId="{B02087B1-8586-4C1F-8176-A3C03D86400B}" srcOrd="1" destOrd="0" presId="urn:diagrams.loki3.com/VaryingWidthList+Icon"/>
    <dgm:cxn modelId="{6FA29C3C-6B83-409E-8126-0AA4BBF1B007}" type="presParOf" srcId="{71F204C0-81A5-4B14-9CA7-4684180AFBB7}" destId="{402404F2-423B-42A4-9E36-ACC8AE7D6216}" srcOrd="2" destOrd="0" presId="urn:diagrams.loki3.com/VaryingWidthList+Icon"/>
    <dgm:cxn modelId="{BD9A3178-E61A-4079-A429-ADA456960383}" type="presParOf" srcId="{71F204C0-81A5-4B14-9CA7-4684180AFBB7}" destId="{B8DAE419-15FD-43CD-80E4-C28C3A88D385}" srcOrd="3" destOrd="0" presId="urn:diagrams.loki3.com/VaryingWidthList+Icon"/>
    <dgm:cxn modelId="{C62284BC-8A4D-466D-8BE1-C52B858AA0EE}" type="presParOf" srcId="{71F204C0-81A5-4B14-9CA7-4684180AFBB7}" destId="{54C9A485-0BD9-4F8F-91D6-36E65C9DFD40}" srcOrd="4" destOrd="0" presId="urn:diagrams.loki3.com/VaryingWidthList+Icon"/>
    <dgm:cxn modelId="{FD28E43F-DB8E-4EA1-B192-18C8A50598D0}" type="presParOf" srcId="{71F204C0-81A5-4B14-9CA7-4684180AFBB7}" destId="{A6DAC356-78BA-4AB8-A3B6-A24A6681B52D}" srcOrd="5" destOrd="0" presId="urn:diagrams.loki3.com/VaryingWidthList+Icon"/>
    <dgm:cxn modelId="{7E88EDD9-9026-4BB2-A8AD-F49B5AC0EB1A}" type="presParOf" srcId="{71F204C0-81A5-4B14-9CA7-4684180AFBB7}" destId="{ECB09CD8-FBBF-4D5B-A44A-426EDBB81EBA}" srcOrd="6" destOrd="0" presId="urn:diagrams.loki3.com/VaryingWidthList+Icon"/>
    <dgm:cxn modelId="{7B4A65C1-6EFA-4865-A140-D6432D75F3A1}" type="presParOf" srcId="{71F204C0-81A5-4B14-9CA7-4684180AFBB7}" destId="{41033B85-773D-414C-98BB-A12C6B6667F7}" srcOrd="7" destOrd="0" presId="urn:diagrams.loki3.com/VaryingWidthList+Icon"/>
    <dgm:cxn modelId="{0D22C6B3-ABDC-4CA1-8DD4-25AC021461FC}" type="presParOf" srcId="{71F204C0-81A5-4B14-9CA7-4684180AFBB7}" destId="{7C9B2E96-C59D-4D59-8AAA-B218B702C969}" srcOrd="8" destOrd="0" presId="urn:diagrams.loki3.com/VaryingWidthList+Icon"/>
    <dgm:cxn modelId="{AC95892D-40F2-4096-928F-62C77C0A189D}" type="presParOf" srcId="{71F204C0-81A5-4B14-9CA7-4684180AFBB7}" destId="{361D89CF-921C-4334-BDD4-2A1C407D50A6}" srcOrd="9" destOrd="0" presId="urn:diagrams.loki3.com/VaryingWidthList+Icon"/>
    <dgm:cxn modelId="{C35545AE-3C75-4A72-8C2C-2A9686EF5EE4}" type="presParOf" srcId="{71F204C0-81A5-4B14-9CA7-4684180AFBB7}" destId="{33209F28-7E8E-4AE8-90CA-DAC0E2BCA82D}" srcOrd="10" destOrd="0" presId="urn:diagrams.loki3.com/VaryingWidthList+Icon"/>
    <dgm:cxn modelId="{72F987A1-C36F-4138-8E94-496087DF8484}" type="presParOf" srcId="{71F204C0-81A5-4B14-9CA7-4684180AFBB7}" destId="{8BA4F2BD-AF38-4A80-9680-8E350B217EF6}" srcOrd="11" destOrd="0" presId="urn:diagrams.loki3.com/VaryingWidthList+Icon"/>
    <dgm:cxn modelId="{BD26A361-C759-4BD6-8674-7D8458E02583}" type="presParOf" srcId="{71F204C0-81A5-4B14-9CA7-4684180AFBB7}" destId="{353E5932-FD14-47F5-9D88-01F02844A722}" srcOrd="12" destOrd="0" presId="urn:diagrams.loki3.com/VaryingWidthList+Icon"/>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AC00AA-C446-44AE-AE4B-A6F27141F82C}" type="doc">
      <dgm:prSet loTypeId="urn:microsoft.com/office/officeart/2005/8/layout/chevron1" loCatId="process" qsTypeId="urn:microsoft.com/office/officeart/2005/8/quickstyle/simple1" qsCatId="simple" csTypeId="urn:microsoft.com/office/officeart/2005/8/colors/accent1_4" csCatId="accent1" phldr="1"/>
      <dgm:spPr/>
    </dgm:pt>
    <dgm:pt modelId="{7B9AF4DD-EAA0-4652-BAFF-430BD9E0707C}">
      <dgm:prSet phldrT="[Text]"/>
      <dgm:spPr/>
      <dgm:t>
        <a:bodyPr/>
        <a:lstStyle/>
        <a:p>
          <a:r>
            <a:rPr lang="en-NZ"/>
            <a:t>Plan/Programme</a:t>
          </a:r>
        </a:p>
      </dgm:t>
    </dgm:pt>
    <dgm:pt modelId="{0384441E-45F4-4F89-AA3F-F98500C67A60}" type="parTrans" cxnId="{15E43A45-78CD-4C32-A0C1-8C39A00DB226}">
      <dgm:prSet/>
      <dgm:spPr/>
      <dgm:t>
        <a:bodyPr/>
        <a:lstStyle/>
        <a:p>
          <a:endParaRPr lang="en-NZ"/>
        </a:p>
      </dgm:t>
    </dgm:pt>
    <dgm:pt modelId="{179406CC-626D-4E84-892C-9E410A410AE8}" type="sibTrans" cxnId="{15E43A45-78CD-4C32-A0C1-8C39A00DB226}">
      <dgm:prSet/>
      <dgm:spPr/>
      <dgm:t>
        <a:bodyPr/>
        <a:lstStyle/>
        <a:p>
          <a:endParaRPr lang="en-NZ"/>
        </a:p>
      </dgm:t>
    </dgm:pt>
    <dgm:pt modelId="{9C610BC5-BE58-4836-8BCA-6AE587062FE3}">
      <dgm:prSet phldrT="[Text]"/>
      <dgm:spPr/>
      <dgm:t>
        <a:bodyPr/>
        <a:lstStyle/>
        <a:p>
          <a:r>
            <a:rPr lang="en-NZ"/>
            <a:t>Design and Deliver</a:t>
          </a:r>
        </a:p>
      </dgm:t>
    </dgm:pt>
    <dgm:pt modelId="{B5756AB0-79E0-4AE1-9DB0-C846FC6D1C81}" type="parTrans" cxnId="{4CD9DFD2-2072-41C9-BDEB-ED5FC06CEF55}">
      <dgm:prSet/>
      <dgm:spPr/>
      <dgm:t>
        <a:bodyPr/>
        <a:lstStyle/>
        <a:p>
          <a:endParaRPr lang="en-NZ"/>
        </a:p>
      </dgm:t>
    </dgm:pt>
    <dgm:pt modelId="{0BDB0465-8353-4AA8-93AD-EB6F45556A3F}" type="sibTrans" cxnId="{4CD9DFD2-2072-41C9-BDEB-ED5FC06CEF55}">
      <dgm:prSet/>
      <dgm:spPr/>
      <dgm:t>
        <a:bodyPr/>
        <a:lstStyle/>
        <a:p>
          <a:endParaRPr lang="en-NZ"/>
        </a:p>
      </dgm:t>
    </dgm:pt>
    <dgm:pt modelId="{A5CD0902-9159-404D-836D-C6B6C73E3D2B}">
      <dgm:prSet phldrT="[Text]"/>
      <dgm:spPr/>
      <dgm:t>
        <a:bodyPr/>
        <a:lstStyle/>
        <a:p>
          <a:r>
            <a:rPr lang="en-NZ"/>
            <a:t>Evaluate</a:t>
          </a:r>
        </a:p>
      </dgm:t>
    </dgm:pt>
    <dgm:pt modelId="{FD14B3CD-23A9-434C-8B9B-A695468C8F43}" type="parTrans" cxnId="{D27BD178-1A24-428E-9FFD-F307628B2E03}">
      <dgm:prSet/>
      <dgm:spPr/>
      <dgm:t>
        <a:bodyPr/>
        <a:lstStyle/>
        <a:p>
          <a:endParaRPr lang="en-NZ"/>
        </a:p>
      </dgm:t>
    </dgm:pt>
    <dgm:pt modelId="{99AC8EBB-2C8C-4A19-B887-FE315BC18A7C}" type="sibTrans" cxnId="{D27BD178-1A24-428E-9FFD-F307628B2E03}">
      <dgm:prSet/>
      <dgm:spPr/>
      <dgm:t>
        <a:bodyPr/>
        <a:lstStyle/>
        <a:p>
          <a:endParaRPr lang="en-NZ"/>
        </a:p>
      </dgm:t>
    </dgm:pt>
    <dgm:pt modelId="{A41C2504-E3FA-42E8-B60D-F21331718227}">
      <dgm:prSet/>
      <dgm:spPr/>
      <dgm:t>
        <a:bodyPr/>
        <a:lstStyle/>
        <a:p>
          <a:r>
            <a:rPr lang="en-NZ"/>
            <a:t>Collect Data</a:t>
          </a:r>
        </a:p>
      </dgm:t>
    </dgm:pt>
    <dgm:pt modelId="{7FCAC662-85A7-4A96-BE29-638F848A7219}" type="parTrans" cxnId="{B082B838-0C2B-4527-9D56-6082549B8004}">
      <dgm:prSet/>
      <dgm:spPr/>
      <dgm:t>
        <a:bodyPr/>
        <a:lstStyle/>
        <a:p>
          <a:endParaRPr lang="en-NZ"/>
        </a:p>
      </dgm:t>
    </dgm:pt>
    <dgm:pt modelId="{46063A79-85EB-42B7-B2FC-E96478E542A2}" type="sibTrans" cxnId="{B082B838-0C2B-4527-9D56-6082549B8004}">
      <dgm:prSet/>
      <dgm:spPr/>
      <dgm:t>
        <a:bodyPr/>
        <a:lstStyle/>
        <a:p>
          <a:endParaRPr lang="en-NZ"/>
        </a:p>
      </dgm:t>
    </dgm:pt>
    <dgm:pt modelId="{A67A596E-65AF-4C9B-8561-BDC69CE6FDF6}">
      <dgm:prSet/>
      <dgm:spPr/>
      <dgm:t>
        <a:bodyPr/>
        <a:lstStyle/>
        <a:p>
          <a:r>
            <a:rPr lang="en-NZ"/>
            <a:t>Analyse</a:t>
          </a:r>
        </a:p>
      </dgm:t>
    </dgm:pt>
    <dgm:pt modelId="{D36B5D5E-11CF-4D79-B0CD-DEA201B0F288}" type="parTrans" cxnId="{4D7B6586-5790-42BD-AD50-E65F8F29E830}">
      <dgm:prSet/>
      <dgm:spPr/>
      <dgm:t>
        <a:bodyPr/>
        <a:lstStyle/>
        <a:p>
          <a:endParaRPr lang="en-NZ"/>
        </a:p>
      </dgm:t>
    </dgm:pt>
    <dgm:pt modelId="{CE591F33-FC29-470B-B382-BABA431FB47B}" type="sibTrans" cxnId="{4D7B6586-5790-42BD-AD50-E65F8F29E830}">
      <dgm:prSet/>
      <dgm:spPr/>
      <dgm:t>
        <a:bodyPr/>
        <a:lstStyle/>
        <a:p>
          <a:endParaRPr lang="en-NZ"/>
        </a:p>
      </dgm:t>
    </dgm:pt>
    <dgm:pt modelId="{E673FF40-40EB-49A7-B2DC-8C3F76AA5E8A}" type="pres">
      <dgm:prSet presAssocID="{87AC00AA-C446-44AE-AE4B-A6F27141F82C}" presName="Name0" presStyleCnt="0">
        <dgm:presLayoutVars>
          <dgm:dir/>
          <dgm:animLvl val="lvl"/>
          <dgm:resizeHandles val="exact"/>
        </dgm:presLayoutVars>
      </dgm:prSet>
      <dgm:spPr/>
    </dgm:pt>
    <dgm:pt modelId="{A7435795-456C-4841-9E6F-62128FEC90B0}" type="pres">
      <dgm:prSet presAssocID="{A41C2504-E3FA-42E8-B60D-F21331718227}" presName="parTxOnly" presStyleLbl="node1" presStyleIdx="0" presStyleCnt="5">
        <dgm:presLayoutVars>
          <dgm:chMax val="0"/>
          <dgm:chPref val="0"/>
          <dgm:bulletEnabled val="1"/>
        </dgm:presLayoutVars>
      </dgm:prSet>
      <dgm:spPr>
        <a:prstGeom prst="homePlate">
          <a:avLst/>
        </a:prstGeom>
      </dgm:spPr>
      <dgm:t>
        <a:bodyPr/>
        <a:lstStyle/>
        <a:p>
          <a:endParaRPr lang="en-NZ"/>
        </a:p>
      </dgm:t>
    </dgm:pt>
    <dgm:pt modelId="{3D7271AE-0AA1-4DB4-9648-7B40632C737A}" type="pres">
      <dgm:prSet presAssocID="{46063A79-85EB-42B7-B2FC-E96478E542A2}" presName="parTxOnlySpace" presStyleCnt="0"/>
      <dgm:spPr/>
    </dgm:pt>
    <dgm:pt modelId="{F5D3CB23-C92B-4854-BFD2-DD042DD42389}" type="pres">
      <dgm:prSet presAssocID="{A67A596E-65AF-4C9B-8561-BDC69CE6FDF6}" presName="parTxOnly" presStyleLbl="node1" presStyleIdx="1" presStyleCnt="5">
        <dgm:presLayoutVars>
          <dgm:chMax val="0"/>
          <dgm:chPref val="0"/>
          <dgm:bulletEnabled val="1"/>
        </dgm:presLayoutVars>
      </dgm:prSet>
      <dgm:spPr>
        <a:prstGeom prst="homePlate">
          <a:avLst/>
        </a:prstGeom>
      </dgm:spPr>
      <dgm:t>
        <a:bodyPr/>
        <a:lstStyle/>
        <a:p>
          <a:endParaRPr lang="en-NZ"/>
        </a:p>
      </dgm:t>
    </dgm:pt>
    <dgm:pt modelId="{AC977029-F859-4922-8930-58DDB8EAD0B0}" type="pres">
      <dgm:prSet presAssocID="{CE591F33-FC29-470B-B382-BABA431FB47B}" presName="parTxOnlySpace" presStyleCnt="0"/>
      <dgm:spPr/>
    </dgm:pt>
    <dgm:pt modelId="{DF597308-AC7E-4004-BD9D-927B5D900633}" type="pres">
      <dgm:prSet presAssocID="{7B9AF4DD-EAA0-4652-BAFF-430BD9E0707C}" presName="parTxOnly" presStyleLbl="node1" presStyleIdx="2" presStyleCnt="5">
        <dgm:presLayoutVars>
          <dgm:chMax val="0"/>
          <dgm:chPref val="0"/>
          <dgm:bulletEnabled val="1"/>
        </dgm:presLayoutVars>
      </dgm:prSet>
      <dgm:spPr>
        <a:prstGeom prst="homePlate">
          <a:avLst/>
        </a:prstGeom>
      </dgm:spPr>
      <dgm:t>
        <a:bodyPr/>
        <a:lstStyle/>
        <a:p>
          <a:endParaRPr lang="en-NZ"/>
        </a:p>
      </dgm:t>
    </dgm:pt>
    <dgm:pt modelId="{C8760B33-1BC2-46D6-B6CD-DCD7D8CEB908}" type="pres">
      <dgm:prSet presAssocID="{179406CC-626D-4E84-892C-9E410A410AE8}" presName="parTxOnlySpace" presStyleCnt="0"/>
      <dgm:spPr/>
    </dgm:pt>
    <dgm:pt modelId="{30BAC8B5-6ACC-4703-995F-586EA44D439B}" type="pres">
      <dgm:prSet presAssocID="{9C610BC5-BE58-4836-8BCA-6AE587062FE3}" presName="parTxOnly" presStyleLbl="node1" presStyleIdx="3" presStyleCnt="5">
        <dgm:presLayoutVars>
          <dgm:chMax val="0"/>
          <dgm:chPref val="0"/>
          <dgm:bulletEnabled val="1"/>
        </dgm:presLayoutVars>
      </dgm:prSet>
      <dgm:spPr>
        <a:prstGeom prst="homePlate">
          <a:avLst/>
        </a:prstGeom>
      </dgm:spPr>
      <dgm:t>
        <a:bodyPr/>
        <a:lstStyle/>
        <a:p>
          <a:endParaRPr lang="en-NZ"/>
        </a:p>
      </dgm:t>
    </dgm:pt>
    <dgm:pt modelId="{70F91DA0-6A49-4305-95E0-A0C5A28250F0}" type="pres">
      <dgm:prSet presAssocID="{0BDB0465-8353-4AA8-93AD-EB6F45556A3F}" presName="parTxOnlySpace" presStyleCnt="0"/>
      <dgm:spPr/>
    </dgm:pt>
    <dgm:pt modelId="{689BA098-F4E0-4C3B-8188-B15EB35F6C80}" type="pres">
      <dgm:prSet presAssocID="{A5CD0902-9159-404D-836D-C6B6C73E3D2B}" presName="parTxOnly" presStyleLbl="node1" presStyleIdx="4" presStyleCnt="5">
        <dgm:presLayoutVars>
          <dgm:chMax val="0"/>
          <dgm:chPref val="0"/>
          <dgm:bulletEnabled val="1"/>
        </dgm:presLayoutVars>
      </dgm:prSet>
      <dgm:spPr>
        <a:prstGeom prst="homePlate">
          <a:avLst/>
        </a:prstGeom>
      </dgm:spPr>
      <dgm:t>
        <a:bodyPr/>
        <a:lstStyle/>
        <a:p>
          <a:endParaRPr lang="en-NZ"/>
        </a:p>
      </dgm:t>
    </dgm:pt>
  </dgm:ptLst>
  <dgm:cxnLst>
    <dgm:cxn modelId="{4CD9DFD2-2072-41C9-BDEB-ED5FC06CEF55}" srcId="{87AC00AA-C446-44AE-AE4B-A6F27141F82C}" destId="{9C610BC5-BE58-4836-8BCA-6AE587062FE3}" srcOrd="3" destOrd="0" parTransId="{B5756AB0-79E0-4AE1-9DB0-C846FC6D1C81}" sibTransId="{0BDB0465-8353-4AA8-93AD-EB6F45556A3F}"/>
    <dgm:cxn modelId="{39AF2FD1-DAB6-4F43-8176-4636F4DBD5E7}" type="presOf" srcId="{9C610BC5-BE58-4836-8BCA-6AE587062FE3}" destId="{30BAC8B5-6ACC-4703-995F-586EA44D439B}" srcOrd="0" destOrd="0" presId="urn:microsoft.com/office/officeart/2005/8/layout/chevron1"/>
    <dgm:cxn modelId="{01872942-B2B0-4389-A67C-FC0BC9037715}" type="presOf" srcId="{7B9AF4DD-EAA0-4652-BAFF-430BD9E0707C}" destId="{DF597308-AC7E-4004-BD9D-927B5D900633}" srcOrd="0" destOrd="0" presId="urn:microsoft.com/office/officeart/2005/8/layout/chevron1"/>
    <dgm:cxn modelId="{4D7B6586-5790-42BD-AD50-E65F8F29E830}" srcId="{87AC00AA-C446-44AE-AE4B-A6F27141F82C}" destId="{A67A596E-65AF-4C9B-8561-BDC69CE6FDF6}" srcOrd="1" destOrd="0" parTransId="{D36B5D5E-11CF-4D79-B0CD-DEA201B0F288}" sibTransId="{CE591F33-FC29-470B-B382-BABA431FB47B}"/>
    <dgm:cxn modelId="{5B21247F-E1CF-404D-91C6-BD1668E63C01}" type="presOf" srcId="{87AC00AA-C446-44AE-AE4B-A6F27141F82C}" destId="{E673FF40-40EB-49A7-B2DC-8C3F76AA5E8A}" srcOrd="0" destOrd="0" presId="urn:microsoft.com/office/officeart/2005/8/layout/chevron1"/>
    <dgm:cxn modelId="{15E43A45-78CD-4C32-A0C1-8C39A00DB226}" srcId="{87AC00AA-C446-44AE-AE4B-A6F27141F82C}" destId="{7B9AF4DD-EAA0-4652-BAFF-430BD9E0707C}" srcOrd="2" destOrd="0" parTransId="{0384441E-45F4-4F89-AA3F-F98500C67A60}" sibTransId="{179406CC-626D-4E84-892C-9E410A410AE8}"/>
    <dgm:cxn modelId="{B082B838-0C2B-4527-9D56-6082549B8004}" srcId="{87AC00AA-C446-44AE-AE4B-A6F27141F82C}" destId="{A41C2504-E3FA-42E8-B60D-F21331718227}" srcOrd="0" destOrd="0" parTransId="{7FCAC662-85A7-4A96-BE29-638F848A7219}" sibTransId="{46063A79-85EB-42B7-B2FC-E96478E542A2}"/>
    <dgm:cxn modelId="{0FFB3FA9-AEE4-4846-828F-DF1804AD57D1}" type="presOf" srcId="{A41C2504-E3FA-42E8-B60D-F21331718227}" destId="{A7435795-456C-4841-9E6F-62128FEC90B0}" srcOrd="0" destOrd="0" presId="urn:microsoft.com/office/officeart/2005/8/layout/chevron1"/>
    <dgm:cxn modelId="{1014117E-8316-40CD-871F-C31D1E8CD59F}" type="presOf" srcId="{A67A596E-65AF-4C9B-8561-BDC69CE6FDF6}" destId="{F5D3CB23-C92B-4854-BFD2-DD042DD42389}" srcOrd="0" destOrd="0" presId="urn:microsoft.com/office/officeart/2005/8/layout/chevron1"/>
    <dgm:cxn modelId="{D45F63E3-1623-4E2E-9986-19D8583F0D17}" type="presOf" srcId="{A5CD0902-9159-404D-836D-C6B6C73E3D2B}" destId="{689BA098-F4E0-4C3B-8188-B15EB35F6C80}" srcOrd="0" destOrd="0" presId="urn:microsoft.com/office/officeart/2005/8/layout/chevron1"/>
    <dgm:cxn modelId="{D27BD178-1A24-428E-9FFD-F307628B2E03}" srcId="{87AC00AA-C446-44AE-AE4B-A6F27141F82C}" destId="{A5CD0902-9159-404D-836D-C6B6C73E3D2B}" srcOrd="4" destOrd="0" parTransId="{FD14B3CD-23A9-434C-8B9B-A695468C8F43}" sibTransId="{99AC8EBB-2C8C-4A19-B887-FE315BC18A7C}"/>
    <dgm:cxn modelId="{EEAD8666-45AF-4924-935B-89ACD955ACDD}" type="presParOf" srcId="{E673FF40-40EB-49A7-B2DC-8C3F76AA5E8A}" destId="{A7435795-456C-4841-9E6F-62128FEC90B0}" srcOrd="0" destOrd="0" presId="urn:microsoft.com/office/officeart/2005/8/layout/chevron1"/>
    <dgm:cxn modelId="{2B42806E-6AB1-4278-9D74-A1889448C536}" type="presParOf" srcId="{E673FF40-40EB-49A7-B2DC-8C3F76AA5E8A}" destId="{3D7271AE-0AA1-4DB4-9648-7B40632C737A}" srcOrd="1" destOrd="0" presId="urn:microsoft.com/office/officeart/2005/8/layout/chevron1"/>
    <dgm:cxn modelId="{B89F49FA-F5F1-49D4-AF52-B5E7B721B0A3}" type="presParOf" srcId="{E673FF40-40EB-49A7-B2DC-8C3F76AA5E8A}" destId="{F5D3CB23-C92B-4854-BFD2-DD042DD42389}" srcOrd="2" destOrd="0" presId="urn:microsoft.com/office/officeart/2005/8/layout/chevron1"/>
    <dgm:cxn modelId="{BBADE82A-B82D-47FD-82A7-03D458BD96AC}" type="presParOf" srcId="{E673FF40-40EB-49A7-B2DC-8C3F76AA5E8A}" destId="{AC977029-F859-4922-8930-58DDB8EAD0B0}" srcOrd="3" destOrd="0" presId="urn:microsoft.com/office/officeart/2005/8/layout/chevron1"/>
    <dgm:cxn modelId="{42AA3B38-B5C4-4854-9C05-30FA6B568305}" type="presParOf" srcId="{E673FF40-40EB-49A7-B2DC-8C3F76AA5E8A}" destId="{DF597308-AC7E-4004-BD9D-927B5D900633}" srcOrd="4" destOrd="0" presId="urn:microsoft.com/office/officeart/2005/8/layout/chevron1"/>
    <dgm:cxn modelId="{8B804655-BA10-48C3-A09E-DD0169D56D80}" type="presParOf" srcId="{E673FF40-40EB-49A7-B2DC-8C3F76AA5E8A}" destId="{C8760B33-1BC2-46D6-B6CD-DCD7D8CEB908}" srcOrd="5" destOrd="0" presId="urn:microsoft.com/office/officeart/2005/8/layout/chevron1"/>
    <dgm:cxn modelId="{FBB36207-E277-445C-A865-5DE21101433B}" type="presParOf" srcId="{E673FF40-40EB-49A7-B2DC-8C3F76AA5E8A}" destId="{30BAC8B5-6ACC-4703-995F-586EA44D439B}" srcOrd="6" destOrd="0" presId="urn:microsoft.com/office/officeart/2005/8/layout/chevron1"/>
    <dgm:cxn modelId="{5858EE79-F40D-441D-82A3-0B01A7C8A2A3}" type="presParOf" srcId="{E673FF40-40EB-49A7-B2DC-8C3F76AA5E8A}" destId="{70F91DA0-6A49-4305-95E0-A0C5A28250F0}" srcOrd="7" destOrd="0" presId="urn:microsoft.com/office/officeart/2005/8/layout/chevron1"/>
    <dgm:cxn modelId="{F4126258-D598-453C-9B30-200D81DF668C}" type="presParOf" srcId="{E673FF40-40EB-49A7-B2DC-8C3F76AA5E8A}" destId="{689BA098-F4E0-4C3B-8188-B15EB35F6C80}" srcOrd="8"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360C6-43F9-40A4-8751-60F3E985B745}">
      <dsp:nvSpPr>
        <dsp:cNvPr id="0" name=""/>
        <dsp:cNvSpPr/>
      </dsp:nvSpPr>
      <dsp:spPr>
        <a:xfrm>
          <a:off x="118941" y="79019"/>
          <a:ext cx="3837708" cy="3690946"/>
        </a:xfrm>
        <a:prstGeom prst="ellipse">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r>
            <a:rPr lang="en-NZ" sz="1000" b="1" kern="1200">
              <a:solidFill>
                <a:schemeClr val="tx1"/>
              </a:solidFill>
              <a:latin typeface="Corbel" panose="020B0503020204020204" pitchFamily="34" charset="0"/>
            </a:rPr>
            <a:t>Evaluation, Review and Improvement </a:t>
          </a:r>
        </a:p>
      </dsp:txBody>
      <dsp:txXfrm>
        <a:off x="1501284" y="263567"/>
        <a:ext cx="1073023" cy="553641"/>
      </dsp:txXfrm>
    </dsp:sp>
    <dsp:sp modelId="{9608A7B1-5541-42D2-80DF-0F8260E84E05}">
      <dsp:nvSpPr>
        <dsp:cNvPr id="0" name=""/>
        <dsp:cNvSpPr/>
      </dsp:nvSpPr>
      <dsp:spPr>
        <a:xfrm>
          <a:off x="434770" y="359125"/>
          <a:ext cx="3228406" cy="2677169"/>
        </a:xfrm>
        <a:prstGeom prst="ellipse">
          <a:avLst/>
        </a:prstGeom>
        <a:solidFill>
          <a:schemeClr val="accent5">
            <a:hueOff val="-3311292"/>
            <a:satOff val="13270"/>
            <a:lumOff val="287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r>
            <a:rPr lang="en-NZ" sz="1000" b="1" kern="1200">
              <a:solidFill>
                <a:schemeClr val="tx1"/>
              </a:solidFill>
              <a:latin typeface="Corbel" panose="020B0503020204020204" pitchFamily="34" charset="0"/>
            </a:rPr>
            <a:t>Management</a:t>
          </a:r>
        </a:p>
      </dsp:txBody>
      <dsp:txXfrm>
        <a:off x="1484809" y="519755"/>
        <a:ext cx="1128327" cy="481890"/>
      </dsp:txXfrm>
    </dsp:sp>
    <dsp:sp modelId="{E0357443-C9E2-4435-B7C1-388D7EC17B6A}">
      <dsp:nvSpPr>
        <dsp:cNvPr id="0" name=""/>
        <dsp:cNvSpPr/>
      </dsp:nvSpPr>
      <dsp:spPr>
        <a:xfrm>
          <a:off x="797745" y="683872"/>
          <a:ext cx="2461534" cy="1848021"/>
        </a:xfrm>
        <a:prstGeom prst="ellipse">
          <a:avLst/>
        </a:prstGeom>
        <a:solidFill>
          <a:schemeClr val="accent5">
            <a:hueOff val="-6622584"/>
            <a:satOff val="26541"/>
            <a:lumOff val="575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endParaRPr lang="en-NZ" sz="1200" b="1" kern="1200">
            <a:latin typeface="Corbel" panose="020B0503020204020204" pitchFamily="34" charset="0"/>
          </a:endParaRPr>
        </a:p>
        <a:p>
          <a:pPr lvl="0" algn="ctr" defTabSz="533400">
            <a:lnSpc>
              <a:spcPct val="90000"/>
            </a:lnSpc>
            <a:spcBef>
              <a:spcPct val="0"/>
            </a:spcBef>
            <a:spcAft>
              <a:spcPct val="35000"/>
            </a:spcAft>
          </a:pPr>
          <a:r>
            <a:rPr lang="en-NZ" sz="1000" b="1" kern="1200">
              <a:solidFill>
                <a:schemeClr val="tx1"/>
              </a:solidFill>
              <a:latin typeface="+mn-lt"/>
            </a:rPr>
            <a:t>Safety Plan Development (Operation</a:t>
          </a:r>
          <a:r>
            <a:rPr lang="en-NZ" sz="1000" b="1" kern="1200" baseline="0">
              <a:solidFill>
                <a:schemeClr val="tx1"/>
              </a:solidFill>
              <a:latin typeface="+mn-lt"/>
            </a:rPr>
            <a:t> and Delivery)</a:t>
          </a:r>
          <a:endParaRPr lang="en-NZ" sz="1000" b="1" kern="1200">
            <a:solidFill>
              <a:schemeClr val="tx1"/>
            </a:solidFill>
            <a:latin typeface="+mn-lt"/>
          </a:endParaRPr>
        </a:p>
      </dsp:txBody>
      <dsp:txXfrm>
        <a:off x="1454974" y="822474"/>
        <a:ext cx="1147074" cy="415804"/>
      </dsp:txXfrm>
    </dsp:sp>
    <dsp:sp modelId="{32AEADBF-47C9-4AA4-A17E-A523940366B7}">
      <dsp:nvSpPr>
        <dsp:cNvPr id="0" name=""/>
        <dsp:cNvSpPr/>
      </dsp:nvSpPr>
      <dsp:spPr>
        <a:xfrm>
          <a:off x="1146093" y="989574"/>
          <a:ext cx="1788023" cy="884127"/>
        </a:xfrm>
        <a:prstGeom prst="ellipse">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solidFill>
                <a:schemeClr val="tx1"/>
              </a:solidFill>
              <a:latin typeface="+mn-lt"/>
            </a:rPr>
            <a:t>Strategy and Key Outcomes</a:t>
          </a:r>
        </a:p>
      </dsp:txBody>
      <dsp:txXfrm>
        <a:off x="1407943" y="1210606"/>
        <a:ext cx="1264323" cy="442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A28928-13D8-4461-AD30-780FFD1E4B85}">
      <dsp:nvSpPr>
        <dsp:cNvPr id="0" name=""/>
        <dsp:cNvSpPr/>
      </dsp:nvSpPr>
      <dsp:spPr>
        <a:xfrm>
          <a:off x="0" y="803022"/>
          <a:ext cx="720000" cy="650158"/>
        </a:xfrm>
        <a:prstGeom prst="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NZ" sz="1000" kern="1200"/>
            <a:t>SOI</a:t>
          </a:r>
        </a:p>
      </dsp:txBody>
      <dsp:txXfrm>
        <a:off x="0" y="803022"/>
        <a:ext cx="720000" cy="650158"/>
      </dsp:txXfrm>
    </dsp:sp>
    <dsp:sp modelId="{402404F2-423B-42A4-9E36-ACC8AE7D6216}">
      <dsp:nvSpPr>
        <dsp:cNvPr id="0" name=""/>
        <dsp:cNvSpPr/>
      </dsp:nvSpPr>
      <dsp:spPr>
        <a:xfrm>
          <a:off x="294644" y="0"/>
          <a:ext cx="1238248" cy="650158"/>
        </a:xfrm>
        <a:prstGeom prst="rect">
          <a:avLst/>
        </a:prstGeom>
        <a:gradFill rotWithShape="0">
          <a:gsLst>
            <a:gs pos="0">
              <a:schemeClr val="accent1">
                <a:shade val="50000"/>
                <a:hueOff val="103268"/>
                <a:satOff val="-2160"/>
                <a:lumOff val="12018"/>
                <a:alphaOff val="0"/>
                <a:shade val="51000"/>
                <a:satMod val="130000"/>
              </a:schemeClr>
            </a:gs>
            <a:gs pos="80000">
              <a:schemeClr val="accent1">
                <a:shade val="50000"/>
                <a:hueOff val="103268"/>
                <a:satOff val="-2160"/>
                <a:lumOff val="12018"/>
                <a:alphaOff val="0"/>
                <a:shade val="93000"/>
                <a:satMod val="130000"/>
              </a:schemeClr>
            </a:gs>
            <a:gs pos="100000">
              <a:schemeClr val="accent1">
                <a:shade val="50000"/>
                <a:hueOff val="103268"/>
                <a:satOff val="-2160"/>
                <a:lumOff val="120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NZ" sz="1000" kern="1200"/>
            <a:t>GPS</a:t>
          </a:r>
        </a:p>
      </dsp:txBody>
      <dsp:txXfrm>
        <a:off x="294644" y="0"/>
        <a:ext cx="1238248" cy="650158"/>
      </dsp:txXfrm>
    </dsp:sp>
    <dsp:sp modelId="{54C9A485-0BD9-4F8F-91D6-36E65C9DFD40}">
      <dsp:nvSpPr>
        <dsp:cNvPr id="0" name=""/>
        <dsp:cNvSpPr/>
      </dsp:nvSpPr>
      <dsp:spPr>
        <a:xfrm>
          <a:off x="801225" y="720309"/>
          <a:ext cx="1006101" cy="771165"/>
        </a:xfrm>
        <a:prstGeom prst="rect">
          <a:avLst/>
        </a:prstGeom>
        <a:gradFill rotWithShape="0">
          <a:gsLst>
            <a:gs pos="0">
              <a:schemeClr val="accent1">
                <a:shade val="50000"/>
                <a:hueOff val="206536"/>
                <a:satOff val="-4320"/>
                <a:lumOff val="24036"/>
                <a:alphaOff val="0"/>
                <a:shade val="51000"/>
                <a:satMod val="130000"/>
              </a:schemeClr>
            </a:gs>
            <a:gs pos="80000">
              <a:schemeClr val="accent1">
                <a:shade val="50000"/>
                <a:hueOff val="206536"/>
                <a:satOff val="-4320"/>
                <a:lumOff val="24036"/>
                <a:alphaOff val="0"/>
                <a:shade val="93000"/>
                <a:satMod val="130000"/>
              </a:schemeClr>
            </a:gs>
            <a:gs pos="100000">
              <a:schemeClr val="accent1">
                <a:shade val="50000"/>
                <a:hueOff val="206536"/>
                <a:satOff val="-4320"/>
                <a:lumOff val="2403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endParaRPr lang="en-NZ" sz="1000" kern="1200"/>
        </a:p>
        <a:p>
          <a:pPr lvl="0" algn="ctr" defTabSz="444500">
            <a:lnSpc>
              <a:spcPct val="90000"/>
            </a:lnSpc>
            <a:spcBef>
              <a:spcPct val="0"/>
            </a:spcBef>
            <a:spcAft>
              <a:spcPct val="35000"/>
            </a:spcAft>
          </a:pPr>
          <a:r>
            <a:rPr lang="en-NZ" sz="1000" kern="1200"/>
            <a:t>Safer Journeys Strategy</a:t>
          </a:r>
        </a:p>
        <a:p>
          <a:pPr lvl="0" algn="ctr" defTabSz="444500">
            <a:lnSpc>
              <a:spcPct val="90000"/>
            </a:lnSpc>
            <a:spcBef>
              <a:spcPct val="0"/>
            </a:spcBef>
            <a:spcAft>
              <a:spcPct val="35000"/>
            </a:spcAft>
          </a:pPr>
          <a:endParaRPr lang="en-NZ" sz="1000" kern="1200"/>
        </a:p>
      </dsp:txBody>
      <dsp:txXfrm>
        <a:off x="801225" y="720309"/>
        <a:ext cx="1006101" cy="771165"/>
      </dsp:txXfrm>
    </dsp:sp>
    <dsp:sp modelId="{ECB09CD8-FBBF-4D5B-A44A-426EDBB81EBA}">
      <dsp:nvSpPr>
        <dsp:cNvPr id="0" name=""/>
        <dsp:cNvSpPr/>
      </dsp:nvSpPr>
      <dsp:spPr>
        <a:xfrm>
          <a:off x="313684" y="1679117"/>
          <a:ext cx="1219204" cy="650158"/>
        </a:xfrm>
        <a:prstGeom prst="rect">
          <a:avLst/>
        </a:prstGeom>
        <a:gradFill rotWithShape="0">
          <a:gsLst>
            <a:gs pos="0">
              <a:schemeClr val="accent1">
                <a:shade val="50000"/>
                <a:hueOff val="309803"/>
                <a:satOff val="-6480"/>
                <a:lumOff val="36054"/>
                <a:alphaOff val="0"/>
                <a:shade val="51000"/>
                <a:satMod val="130000"/>
              </a:schemeClr>
            </a:gs>
            <a:gs pos="80000">
              <a:schemeClr val="accent1">
                <a:shade val="50000"/>
                <a:hueOff val="309803"/>
                <a:satOff val="-6480"/>
                <a:lumOff val="36054"/>
                <a:alphaOff val="0"/>
                <a:shade val="93000"/>
                <a:satMod val="130000"/>
              </a:schemeClr>
            </a:gs>
            <a:gs pos="100000">
              <a:schemeClr val="accent1">
                <a:shade val="50000"/>
                <a:hueOff val="309803"/>
                <a:satOff val="-6480"/>
                <a:lumOff val="360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NZ" sz="1000" kern="1200"/>
            <a:t>Safer Journeys Action Plans</a:t>
          </a:r>
        </a:p>
      </dsp:txBody>
      <dsp:txXfrm>
        <a:off x="313684" y="1679117"/>
        <a:ext cx="1219204" cy="650158"/>
      </dsp:txXfrm>
    </dsp:sp>
    <dsp:sp modelId="{7C9B2E96-C59D-4D59-8AAA-B218B702C969}">
      <dsp:nvSpPr>
        <dsp:cNvPr id="0" name=""/>
        <dsp:cNvSpPr/>
      </dsp:nvSpPr>
      <dsp:spPr>
        <a:xfrm>
          <a:off x="302592" y="2392497"/>
          <a:ext cx="1219197" cy="650158"/>
        </a:xfrm>
        <a:prstGeom prst="rect">
          <a:avLst/>
        </a:prstGeom>
        <a:gradFill rotWithShape="0">
          <a:gsLst>
            <a:gs pos="0">
              <a:schemeClr val="accent1">
                <a:shade val="50000"/>
                <a:hueOff val="309803"/>
                <a:satOff val="-6480"/>
                <a:lumOff val="36054"/>
                <a:alphaOff val="0"/>
                <a:shade val="51000"/>
                <a:satMod val="130000"/>
              </a:schemeClr>
            </a:gs>
            <a:gs pos="80000">
              <a:schemeClr val="accent1">
                <a:shade val="50000"/>
                <a:hueOff val="309803"/>
                <a:satOff val="-6480"/>
                <a:lumOff val="36054"/>
                <a:alphaOff val="0"/>
                <a:shade val="93000"/>
                <a:satMod val="130000"/>
              </a:schemeClr>
            </a:gs>
            <a:gs pos="100000">
              <a:schemeClr val="accent1">
                <a:shade val="50000"/>
                <a:hueOff val="309803"/>
                <a:satOff val="-6480"/>
                <a:lumOff val="360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NZ" sz="1000" kern="1200"/>
            <a:t>Directions (NZTA Strategy)</a:t>
          </a:r>
        </a:p>
      </dsp:txBody>
      <dsp:txXfrm>
        <a:off x="302592" y="2392497"/>
        <a:ext cx="1219197" cy="650158"/>
      </dsp:txXfrm>
    </dsp:sp>
    <dsp:sp modelId="{33209F28-7E8E-4AE8-90CA-DAC0E2BCA82D}">
      <dsp:nvSpPr>
        <dsp:cNvPr id="0" name=""/>
        <dsp:cNvSpPr/>
      </dsp:nvSpPr>
      <dsp:spPr>
        <a:xfrm>
          <a:off x="235395" y="3127806"/>
          <a:ext cx="1371597" cy="650158"/>
        </a:xfrm>
        <a:prstGeom prst="rect">
          <a:avLst/>
        </a:prstGeom>
        <a:gradFill rotWithShape="0">
          <a:gsLst>
            <a:gs pos="0">
              <a:schemeClr val="accent1">
                <a:shade val="50000"/>
                <a:hueOff val="206536"/>
                <a:satOff val="-4320"/>
                <a:lumOff val="24036"/>
                <a:alphaOff val="0"/>
                <a:shade val="51000"/>
                <a:satMod val="130000"/>
              </a:schemeClr>
            </a:gs>
            <a:gs pos="80000">
              <a:schemeClr val="accent1">
                <a:shade val="50000"/>
                <a:hueOff val="206536"/>
                <a:satOff val="-4320"/>
                <a:lumOff val="24036"/>
                <a:alphaOff val="0"/>
                <a:shade val="93000"/>
                <a:satMod val="130000"/>
              </a:schemeClr>
            </a:gs>
            <a:gs pos="100000">
              <a:schemeClr val="accent1">
                <a:shade val="50000"/>
                <a:hueOff val="206536"/>
                <a:satOff val="-4320"/>
                <a:lumOff val="2403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NZ" sz="1000" kern="1200"/>
            <a:t>State Highway Safe Network Activity Manual</a:t>
          </a:r>
        </a:p>
      </dsp:txBody>
      <dsp:txXfrm>
        <a:off x="235395" y="3127806"/>
        <a:ext cx="1371597" cy="650158"/>
      </dsp:txXfrm>
    </dsp:sp>
    <dsp:sp modelId="{353E5932-FD14-47F5-9D88-01F02844A722}">
      <dsp:nvSpPr>
        <dsp:cNvPr id="0" name=""/>
        <dsp:cNvSpPr/>
      </dsp:nvSpPr>
      <dsp:spPr>
        <a:xfrm>
          <a:off x="182393" y="3859358"/>
          <a:ext cx="1473496" cy="1154160"/>
        </a:xfrm>
        <a:prstGeom prst="rect">
          <a:avLst/>
        </a:prstGeom>
        <a:gradFill rotWithShape="0">
          <a:gsLst>
            <a:gs pos="0">
              <a:schemeClr val="accent1">
                <a:shade val="50000"/>
                <a:hueOff val="103268"/>
                <a:satOff val="-2160"/>
                <a:lumOff val="12018"/>
                <a:alphaOff val="0"/>
                <a:shade val="51000"/>
                <a:satMod val="130000"/>
              </a:schemeClr>
            </a:gs>
            <a:gs pos="80000">
              <a:schemeClr val="accent1">
                <a:shade val="50000"/>
                <a:hueOff val="103268"/>
                <a:satOff val="-2160"/>
                <a:lumOff val="12018"/>
                <a:alphaOff val="0"/>
                <a:shade val="93000"/>
                <a:satMod val="130000"/>
              </a:schemeClr>
            </a:gs>
            <a:gs pos="100000">
              <a:schemeClr val="accent1">
                <a:shade val="50000"/>
                <a:hueOff val="103268"/>
                <a:satOff val="-2160"/>
                <a:lumOff val="120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endParaRPr lang="en-NZ" sz="1000" kern="1200"/>
        </a:p>
        <a:p>
          <a:pPr lvl="0" algn="ctr" defTabSz="444500">
            <a:lnSpc>
              <a:spcPct val="90000"/>
            </a:lnSpc>
            <a:spcBef>
              <a:spcPct val="0"/>
            </a:spcBef>
            <a:spcAft>
              <a:spcPct val="35000"/>
            </a:spcAft>
          </a:pPr>
          <a:r>
            <a:rPr lang="en-NZ" sz="1000" kern="1200"/>
            <a:t>SH Asset Management Plan</a:t>
          </a:r>
        </a:p>
        <a:p>
          <a:pPr lvl="0" algn="ctr" defTabSz="444500">
            <a:lnSpc>
              <a:spcPct val="90000"/>
            </a:lnSpc>
            <a:spcBef>
              <a:spcPct val="0"/>
            </a:spcBef>
            <a:spcAft>
              <a:spcPct val="35000"/>
            </a:spcAft>
          </a:pPr>
          <a:r>
            <a:rPr lang="en-NZ" sz="1000" kern="1200"/>
            <a:t>Network Outcome Contracts</a:t>
          </a:r>
        </a:p>
        <a:p>
          <a:pPr lvl="0" algn="ctr" defTabSz="444500">
            <a:lnSpc>
              <a:spcPct val="90000"/>
            </a:lnSpc>
            <a:spcBef>
              <a:spcPct val="0"/>
            </a:spcBef>
            <a:spcAft>
              <a:spcPct val="35000"/>
            </a:spcAft>
          </a:pPr>
          <a:r>
            <a:rPr lang="en-NZ" sz="1000" kern="1200"/>
            <a:t>Regional Road Safety Strategy</a:t>
          </a:r>
        </a:p>
        <a:p>
          <a:pPr lvl="0" algn="ctr" defTabSz="444500">
            <a:lnSpc>
              <a:spcPct val="90000"/>
            </a:lnSpc>
            <a:spcBef>
              <a:spcPct val="0"/>
            </a:spcBef>
            <a:spcAft>
              <a:spcPct val="35000"/>
            </a:spcAft>
          </a:pPr>
          <a:r>
            <a:rPr lang="en-NZ" sz="1000" kern="1200"/>
            <a:t>SH Plan</a:t>
          </a:r>
        </a:p>
        <a:p>
          <a:pPr lvl="0" algn="ctr" defTabSz="444500">
            <a:lnSpc>
              <a:spcPct val="90000"/>
            </a:lnSpc>
            <a:spcBef>
              <a:spcPct val="0"/>
            </a:spcBef>
            <a:spcAft>
              <a:spcPct val="35000"/>
            </a:spcAft>
          </a:pPr>
          <a:endParaRPr lang="en-NZ" sz="1000" kern="1200"/>
        </a:p>
      </dsp:txBody>
      <dsp:txXfrm>
        <a:off x="182393" y="3859358"/>
        <a:ext cx="1473496" cy="1154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35795-456C-4841-9E6F-62128FEC90B0}">
      <dsp:nvSpPr>
        <dsp:cNvPr id="0" name=""/>
        <dsp:cNvSpPr/>
      </dsp:nvSpPr>
      <dsp:spPr>
        <a:xfrm>
          <a:off x="1464" y="146978"/>
          <a:ext cx="1303459" cy="521383"/>
        </a:xfrm>
        <a:prstGeom prst="homePlat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NZ" sz="1200" kern="1200"/>
            <a:t>Collect Data</a:t>
          </a:r>
        </a:p>
      </dsp:txBody>
      <dsp:txXfrm>
        <a:off x="1464" y="146978"/>
        <a:ext cx="1173113" cy="521383"/>
      </dsp:txXfrm>
    </dsp:sp>
    <dsp:sp modelId="{F5D3CB23-C92B-4854-BFD2-DD042DD42389}">
      <dsp:nvSpPr>
        <dsp:cNvPr id="0" name=""/>
        <dsp:cNvSpPr/>
      </dsp:nvSpPr>
      <dsp:spPr>
        <a:xfrm>
          <a:off x="1174578" y="146978"/>
          <a:ext cx="1303459" cy="521383"/>
        </a:xfrm>
        <a:prstGeom prst="homePlate">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NZ" sz="1200" kern="1200"/>
            <a:t>Analyse</a:t>
          </a:r>
        </a:p>
      </dsp:txBody>
      <dsp:txXfrm>
        <a:off x="1174578" y="146978"/>
        <a:ext cx="1173113" cy="521383"/>
      </dsp:txXfrm>
    </dsp:sp>
    <dsp:sp modelId="{DF597308-AC7E-4004-BD9D-927B5D900633}">
      <dsp:nvSpPr>
        <dsp:cNvPr id="0" name=""/>
        <dsp:cNvSpPr/>
      </dsp:nvSpPr>
      <dsp:spPr>
        <a:xfrm>
          <a:off x="2347692" y="146978"/>
          <a:ext cx="1303459" cy="521383"/>
        </a:xfrm>
        <a:prstGeom prst="homePlate">
          <a:avLst/>
        </a:prstGeom>
        <a:solidFill>
          <a:schemeClr val="accent1">
            <a:shade val="50000"/>
            <a:hueOff val="289150"/>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NZ" sz="1200" kern="1200"/>
            <a:t>Plan/Programme</a:t>
          </a:r>
        </a:p>
      </dsp:txBody>
      <dsp:txXfrm>
        <a:off x="2347692" y="146978"/>
        <a:ext cx="1173113" cy="521383"/>
      </dsp:txXfrm>
    </dsp:sp>
    <dsp:sp modelId="{30BAC8B5-6ACC-4703-995F-586EA44D439B}">
      <dsp:nvSpPr>
        <dsp:cNvPr id="0" name=""/>
        <dsp:cNvSpPr/>
      </dsp:nvSpPr>
      <dsp:spPr>
        <a:xfrm>
          <a:off x="3520806" y="146978"/>
          <a:ext cx="1303459" cy="521383"/>
        </a:xfrm>
        <a:prstGeom prst="homePlate">
          <a:avLst/>
        </a:prstGeom>
        <a:solidFill>
          <a:schemeClr val="accent1">
            <a:shade val="50000"/>
            <a:hueOff val="289150"/>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NZ" sz="1200" kern="1200"/>
            <a:t>Design and Deliver</a:t>
          </a:r>
        </a:p>
      </dsp:txBody>
      <dsp:txXfrm>
        <a:off x="3520806" y="146978"/>
        <a:ext cx="1173113" cy="521383"/>
      </dsp:txXfrm>
    </dsp:sp>
    <dsp:sp modelId="{689BA098-F4E0-4C3B-8188-B15EB35F6C80}">
      <dsp:nvSpPr>
        <dsp:cNvPr id="0" name=""/>
        <dsp:cNvSpPr/>
      </dsp:nvSpPr>
      <dsp:spPr>
        <a:xfrm>
          <a:off x="4693920" y="146978"/>
          <a:ext cx="1303459" cy="521383"/>
        </a:xfrm>
        <a:prstGeom prst="homePlate">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NZ" sz="1200" kern="1200"/>
            <a:t>Evaluate</a:t>
          </a:r>
        </a:p>
      </dsp:txBody>
      <dsp:txXfrm>
        <a:off x="4693920" y="146978"/>
        <a:ext cx="1173113" cy="52138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diagrams.loki3.com/VaryingWidthList+Icon">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2CA25-CB51-4707-ADC8-7B8B30D8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g8 - report (full).dotm</Template>
  <TotalTime>23</TotalTime>
  <Pages>99</Pages>
  <Words>31167</Words>
  <Characters>177658</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Report - Full</vt:lpstr>
    </vt:vector>
  </TitlesOfParts>
  <Company>Inner Word Limited</Company>
  <LinksUpToDate>false</LinksUpToDate>
  <CharactersWithSpaces>208409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Full</dc:title>
  <dc:creator>Cherie Mason</dc:creator>
  <cp:lastModifiedBy>Fergus Tate</cp:lastModifiedBy>
  <cp:revision>7</cp:revision>
  <cp:lastPrinted>2014-12-02T20:22:00Z</cp:lastPrinted>
  <dcterms:created xsi:type="dcterms:W3CDTF">2014-12-02T02:34:00Z</dcterms:created>
  <dcterms:modified xsi:type="dcterms:W3CDTF">2014-12-11T03:40:00Z</dcterms:modified>
</cp:coreProperties>
</file>