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26"/>
        <w:gridCol w:w="2926"/>
        <w:gridCol w:w="2926"/>
      </w:tblGrid>
      <w:tr w:rsidR="001D19B9" w14:paraId="5B8B010B" w14:textId="77777777" w:rsidTr="001D19B9">
        <w:tc>
          <w:tcPr>
            <w:tcW w:w="2926" w:type="dxa"/>
            <w:shd w:val="clear" w:color="auto" w:fill="D9D9D9" w:themeFill="background1" w:themeFillShade="D9"/>
          </w:tcPr>
          <w:p w14:paraId="5E7FF45A" w14:textId="4B296EAB" w:rsidR="001D19B9" w:rsidRDefault="001D19B9" w:rsidP="001D19B9">
            <w:pPr>
              <w:ind w:firstLine="720"/>
            </w:pPr>
            <w:r>
              <w:t>Timestamp</w:t>
            </w:r>
          </w:p>
        </w:tc>
        <w:tc>
          <w:tcPr>
            <w:tcW w:w="2926" w:type="dxa"/>
            <w:shd w:val="clear" w:color="auto" w:fill="D9D9D9" w:themeFill="background1" w:themeFillShade="D9"/>
          </w:tcPr>
          <w:p w14:paraId="34DC22FB" w14:textId="4715D31C" w:rsidR="001D19B9" w:rsidRDefault="001D19B9" w:rsidP="00E34EB8">
            <w:r>
              <w:t>Visual information</w:t>
            </w:r>
          </w:p>
        </w:tc>
        <w:tc>
          <w:tcPr>
            <w:tcW w:w="2926" w:type="dxa"/>
            <w:shd w:val="clear" w:color="auto" w:fill="D9D9D9" w:themeFill="background1" w:themeFillShade="D9"/>
          </w:tcPr>
          <w:p w14:paraId="7C36C0AF" w14:textId="3C3DEE18" w:rsidR="001D19B9" w:rsidRDefault="001D19B9" w:rsidP="00E34EB8">
            <w:r>
              <w:t>Audio information</w:t>
            </w:r>
          </w:p>
        </w:tc>
      </w:tr>
      <w:tr w:rsidR="001D19B9" w14:paraId="25F6F84F" w14:textId="77777777" w:rsidTr="001D19B9">
        <w:tc>
          <w:tcPr>
            <w:tcW w:w="2926" w:type="dxa"/>
          </w:tcPr>
          <w:p w14:paraId="15F97E70" w14:textId="4A4C82B8" w:rsidR="001D19B9" w:rsidRDefault="001D19B9" w:rsidP="00E34EB8">
            <w:r>
              <w:t>00:00:00</w:t>
            </w:r>
          </w:p>
        </w:tc>
        <w:tc>
          <w:tcPr>
            <w:tcW w:w="2926" w:type="dxa"/>
          </w:tcPr>
          <w:p w14:paraId="7EB3EC6B" w14:textId="1CD95D15" w:rsidR="001D19B9" w:rsidRDefault="00802718" w:rsidP="00E34EB8">
            <w:r>
              <w:t>Fast montage of shots showing various elements of Bailey bridges being put together</w:t>
            </w:r>
          </w:p>
        </w:tc>
        <w:tc>
          <w:tcPr>
            <w:tcW w:w="2926" w:type="dxa"/>
          </w:tcPr>
          <w:p w14:paraId="5781B483" w14:textId="01BF1197" w:rsidR="001D19B9" w:rsidRDefault="00802718" w:rsidP="00E34EB8">
            <w:r>
              <w:t>Fast-paced electronic music, noise of construction</w:t>
            </w:r>
          </w:p>
        </w:tc>
      </w:tr>
      <w:tr w:rsidR="001D19B9" w14:paraId="092F8C12" w14:textId="77777777" w:rsidTr="001D19B9">
        <w:tc>
          <w:tcPr>
            <w:tcW w:w="2926" w:type="dxa"/>
          </w:tcPr>
          <w:p w14:paraId="4D9BEE94" w14:textId="77777777" w:rsidR="001D19B9" w:rsidRDefault="001D19B9" w:rsidP="00E34EB8"/>
        </w:tc>
        <w:tc>
          <w:tcPr>
            <w:tcW w:w="2926" w:type="dxa"/>
          </w:tcPr>
          <w:p w14:paraId="0EA0A5B3" w14:textId="1A128D06" w:rsidR="001D19B9" w:rsidRPr="001D19B9" w:rsidRDefault="001D19B9" w:rsidP="00E34EB8">
            <w:pPr>
              <w:rPr>
                <w:lang w:val="mi-NZ"/>
              </w:rPr>
            </w:pPr>
            <w:r>
              <w:t xml:space="preserve">[Text] </w:t>
            </w:r>
            <w:r w:rsidR="00802718">
              <w:t>Here’s a quick explanation of how baileys are made.</w:t>
            </w:r>
          </w:p>
        </w:tc>
        <w:tc>
          <w:tcPr>
            <w:tcW w:w="2926" w:type="dxa"/>
          </w:tcPr>
          <w:p w14:paraId="440183F1" w14:textId="77777777" w:rsidR="001D19B9" w:rsidRDefault="001D19B9" w:rsidP="00E34EB8"/>
        </w:tc>
      </w:tr>
      <w:tr w:rsidR="001D19B9" w14:paraId="51876D45" w14:textId="77777777" w:rsidTr="001D19B9">
        <w:tc>
          <w:tcPr>
            <w:tcW w:w="2926" w:type="dxa"/>
          </w:tcPr>
          <w:p w14:paraId="4CC315AF" w14:textId="4C6798A3" w:rsidR="001D19B9" w:rsidRDefault="00802718" w:rsidP="00E34EB8">
            <w:r>
              <w:t>00:00:02</w:t>
            </w:r>
          </w:p>
        </w:tc>
        <w:tc>
          <w:tcPr>
            <w:tcW w:w="2926" w:type="dxa"/>
          </w:tcPr>
          <w:p w14:paraId="001D4803" w14:textId="7681BD8C" w:rsidR="001D19B9" w:rsidRDefault="00802718" w:rsidP="00E34EB8">
            <w:r>
              <w:t>Shot zooming out to show construction of Bailey bridge at Rissington underway</w:t>
            </w:r>
          </w:p>
        </w:tc>
        <w:tc>
          <w:tcPr>
            <w:tcW w:w="2926" w:type="dxa"/>
          </w:tcPr>
          <w:p w14:paraId="7E605AC7" w14:textId="77777777" w:rsidR="001D19B9" w:rsidRDefault="001D19B9" w:rsidP="00E34EB8"/>
        </w:tc>
      </w:tr>
      <w:tr w:rsidR="001D19B9" w14:paraId="1AAFC020" w14:textId="77777777" w:rsidTr="001D19B9">
        <w:tc>
          <w:tcPr>
            <w:tcW w:w="2926" w:type="dxa"/>
          </w:tcPr>
          <w:p w14:paraId="3BC198B3" w14:textId="6363EEB8" w:rsidR="001D19B9" w:rsidRDefault="00802718" w:rsidP="00E34EB8">
            <w:r>
              <w:t>00:00:05</w:t>
            </w:r>
          </w:p>
        </w:tc>
        <w:tc>
          <w:tcPr>
            <w:tcW w:w="2926" w:type="dxa"/>
          </w:tcPr>
          <w:p w14:paraId="5377C45C" w14:textId="526890B6" w:rsidR="001D19B9" w:rsidRDefault="00802718" w:rsidP="00E34EB8">
            <w:r>
              <w:t>Interview in front of piles of Bailey bridge components with Mike Nesbit, Downer Structures Supervisor</w:t>
            </w:r>
          </w:p>
        </w:tc>
        <w:tc>
          <w:tcPr>
            <w:tcW w:w="2926" w:type="dxa"/>
          </w:tcPr>
          <w:p w14:paraId="2713105A" w14:textId="77777777" w:rsidR="00802718" w:rsidRDefault="00802718" w:rsidP="00802718">
            <w:r>
              <w:t>They're cool fun. Get people some access back.</w:t>
            </w:r>
          </w:p>
          <w:p w14:paraId="34B4E486" w14:textId="21671800" w:rsidR="001D19B9" w:rsidRDefault="00802718" w:rsidP="00802718">
            <w:r>
              <w:t>We're raring to go.</w:t>
            </w:r>
          </w:p>
        </w:tc>
      </w:tr>
      <w:tr w:rsidR="001D19B9" w14:paraId="51A8E9B5" w14:textId="77777777" w:rsidTr="001D19B9">
        <w:tc>
          <w:tcPr>
            <w:tcW w:w="2926" w:type="dxa"/>
          </w:tcPr>
          <w:p w14:paraId="1905109A" w14:textId="14774DC4" w:rsidR="001D19B9" w:rsidRDefault="001D19B9" w:rsidP="00E34EB8">
            <w:r>
              <w:t>00:00:</w:t>
            </w:r>
            <w:r w:rsidR="00802718">
              <w:t>08</w:t>
            </w:r>
          </w:p>
        </w:tc>
        <w:tc>
          <w:tcPr>
            <w:tcW w:w="2926" w:type="dxa"/>
          </w:tcPr>
          <w:p w14:paraId="636A3E20" w14:textId="77EFACED" w:rsidR="001D19B9" w:rsidRDefault="00802718" w:rsidP="00E34EB8">
            <w:r>
              <w:t>Mark Owen</w:t>
            </w:r>
            <w:r w:rsidR="001D19B9">
              <w:t xml:space="preserve">, </w:t>
            </w:r>
            <w:r w:rsidR="00184FE4">
              <w:t xml:space="preserve">Waka Kotahi </w:t>
            </w:r>
            <w:r w:rsidR="001D19B9">
              <w:t xml:space="preserve">Regional </w:t>
            </w:r>
            <w:r>
              <w:t>Manager</w:t>
            </w:r>
            <w:r w:rsidR="00DC74A1">
              <w:t xml:space="preserve"> being interviewed</w:t>
            </w:r>
          </w:p>
        </w:tc>
        <w:tc>
          <w:tcPr>
            <w:tcW w:w="2926" w:type="dxa"/>
          </w:tcPr>
          <w:p w14:paraId="3D4D6436" w14:textId="77777777" w:rsidR="00802718" w:rsidRDefault="00802718" w:rsidP="00802718">
            <w:r>
              <w:t>It's like a Meccano set. Bolt a whole lot</w:t>
            </w:r>
          </w:p>
          <w:p w14:paraId="7DDE3BCC" w14:textId="2C87A74E" w:rsidR="001D19B9" w:rsidRDefault="00802718" w:rsidP="00802718">
            <w:r>
              <w:t>of pieces together,</w:t>
            </w:r>
            <w:r>
              <w:t xml:space="preserve"> </w:t>
            </w:r>
            <w:r w:rsidRPr="00802718">
              <w:t>put a temporary bridge across the gap.</w:t>
            </w:r>
          </w:p>
        </w:tc>
      </w:tr>
      <w:tr w:rsidR="001D19B9" w14:paraId="3D8A124B" w14:textId="77777777" w:rsidTr="001D19B9">
        <w:tc>
          <w:tcPr>
            <w:tcW w:w="2926" w:type="dxa"/>
          </w:tcPr>
          <w:p w14:paraId="1CF367EB" w14:textId="66E152D9" w:rsidR="001D19B9" w:rsidRDefault="00B6480C" w:rsidP="00E34EB8">
            <w:r>
              <w:t>00:00:</w:t>
            </w:r>
            <w:r w:rsidR="009D461C">
              <w:t>14</w:t>
            </w:r>
          </w:p>
        </w:tc>
        <w:tc>
          <w:tcPr>
            <w:tcW w:w="2926" w:type="dxa"/>
          </w:tcPr>
          <w:p w14:paraId="581AB479" w14:textId="1C691EDC" w:rsidR="001D19B9" w:rsidRDefault="009D461C" w:rsidP="00E34EB8">
            <w:r>
              <w:t>Shots of bridge components being put together by workers in large yard</w:t>
            </w:r>
            <w:r w:rsidR="00B6480C">
              <w:t xml:space="preserve"> </w:t>
            </w:r>
          </w:p>
        </w:tc>
        <w:tc>
          <w:tcPr>
            <w:tcW w:w="2926" w:type="dxa"/>
          </w:tcPr>
          <w:p w14:paraId="138A5921" w14:textId="77777777" w:rsidR="001D19B9" w:rsidRDefault="001D19B9" w:rsidP="00E34EB8"/>
        </w:tc>
      </w:tr>
      <w:tr w:rsidR="001D19B9" w14:paraId="726CB87A" w14:textId="77777777" w:rsidTr="001D19B9">
        <w:tc>
          <w:tcPr>
            <w:tcW w:w="2926" w:type="dxa"/>
          </w:tcPr>
          <w:p w14:paraId="64188238" w14:textId="1AEFEBCE" w:rsidR="001D19B9" w:rsidRDefault="00B6480C" w:rsidP="00E34EB8">
            <w:r>
              <w:t>00:00:</w:t>
            </w:r>
            <w:r w:rsidR="009D461C">
              <w:t>14</w:t>
            </w:r>
          </w:p>
        </w:tc>
        <w:tc>
          <w:tcPr>
            <w:tcW w:w="2926" w:type="dxa"/>
          </w:tcPr>
          <w:p w14:paraId="74EC8FC6" w14:textId="01BD7C8B" w:rsidR="001D19B9" w:rsidRDefault="00B6480C" w:rsidP="00E34EB8">
            <w:r>
              <w:t xml:space="preserve">[text] </w:t>
            </w:r>
            <w:r w:rsidR="00802718">
              <w:t>All the bits and pieces needed to build Bailey bridges are stored at Downer yards in Hastings and Christchurch</w:t>
            </w:r>
          </w:p>
        </w:tc>
        <w:tc>
          <w:tcPr>
            <w:tcW w:w="2926" w:type="dxa"/>
          </w:tcPr>
          <w:p w14:paraId="3254988A" w14:textId="1D412CE7" w:rsidR="001D19B9" w:rsidRDefault="001D19B9" w:rsidP="00E34EB8"/>
        </w:tc>
      </w:tr>
      <w:tr w:rsidR="001D19B9" w14:paraId="24B8EEEE" w14:textId="77777777" w:rsidTr="001D19B9">
        <w:tc>
          <w:tcPr>
            <w:tcW w:w="2926" w:type="dxa"/>
          </w:tcPr>
          <w:p w14:paraId="4A6A8461" w14:textId="09431BA9" w:rsidR="001D19B9" w:rsidRDefault="00184FE4" w:rsidP="00E34EB8">
            <w:r>
              <w:t>00:00:</w:t>
            </w:r>
            <w:r w:rsidR="009D461C">
              <w:t>18</w:t>
            </w:r>
          </w:p>
        </w:tc>
        <w:tc>
          <w:tcPr>
            <w:tcW w:w="2926" w:type="dxa"/>
          </w:tcPr>
          <w:p w14:paraId="4FEE1210" w14:textId="6AC83569" w:rsidR="001D19B9" w:rsidRDefault="009D461C" w:rsidP="00E34EB8">
            <w:r>
              <w:t>I</w:t>
            </w:r>
            <w:r>
              <w:t>nterview in front of piles of Bailey bridge components with Mike Nesbit, Downer Structures Supervisor</w:t>
            </w:r>
            <w:r w:rsidR="00520E66">
              <w:t>, and general shots showing bridge components in the yard.</w:t>
            </w:r>
          </w:p>
        </w:tc>
        <w:tc>
          <w:tcPr>
            <w:tcW w:w="2926" w:type="dxa"/>
          </w:tcPr>
          <w:p w14:paraId="7B37BF75" w14:textId="1DB5FD93" w:rsidR="001D19B9" w:rsidRDefault="009D461C" w:rsidP="00E34EB8">
            <w:r>
              <w:t xml:space="preserve">We haven’t had this amount of bridges go out at once. We normally don’t spend a lot of time in our yard and we have spent a good part pof the month preparing all these Baileys. It’s all the background stuff as well. It’s not just days to build, it’s making sure all the timber’s all cut, making sure we’ve got nearly 1000 trusses ready to go on the </w:t>
            </w:r>
            <w:r w:rsidR="00520E66">
              <w:t>bridge deck.</w:t>
            </w:r>
          </w:p>
        </w:tc>
      </w:tr>
      <w:tr w:rsidR="001D19B9" w14:paraId="327C8AA3" w14:textId="77777777" w:rsidTr="001D19B9">
        <w:tc>
          <w:tcPr>
            <w:tcW w:w="2926" w:type="dxa"/>
          </w:tcPr>
          <w:p w14:paraId="10B6785B" w14:textId="36E6BA4C" w:rsidR="001D19B9" w:rsidRDefault="00184FE4" w:rsidP="00E34EB8">
            <w:r>
              <w:t>00:00:</w:t>
            </w:r>
            <w:r w:rsidR="00520E66">
              <w:t>35</w:t>
            </w:r>
          </w:p>
        </w:tc>
        <w:tc>
          <w:tcPr>
            <w:tcW w:w="2926" w:type="dxa"/>
          </w:tcPr>
          <w:p w14:paraId="65B2EB03" w14:textId="03E476DA" w:rsidR="001D19B9" w:rsidRDefault="00520E66" w:rsidP="00E34EB8">
            <w:r>
              <w:t>Downer team putting Bailey bridge components together</w:t>
            </w:r>
          </w:p>
        </w:tc>
        <w:tc>
          <w:tcPr>
            <w:tcW w:w="2926" w:type="dxa"/>
          </w:tcPr>
          <w:p w14:paraId="1BEEC808" w14:textId="77777777" w:rsidR="001D19B9" w:rsidRDefault="001D19B9" w:rsidP="00E34EB8"/>
        </w:tc>
      </w:tr>
      <w:tr w:rsidR="001D19B9" w14:paraId="6FB6E973" w14:textId="77777777" w:rsidTr="001D19B9">
        <w:tc>
          <w:tcPr>
            <w:tcW w:w="2926" w:type="dxa"/>
          </w:tcPr>
          <w:p w14:paraId="3C133B44" w14:textId="20F64F06" w:rsidR="001D19B9" w:rsidRDefault="00184FE4" w:rsidP="00E34EB8">
            <w:r>
              <w:t>00:00:</w:t>
            </w:r>
            <w:r w:rsidR="00520E66">
              <w:t>35</w:t>
            </w:r>
          </w:p>
        </w:tc>
        <w:tc>
          <w:tcPr>
            <w:tcW w:w="2926" w:type="dxa"/>
          </w:tcPr>
          <w:p w14:paraId="6EDF5DBD" w14:textId="7C97C600" w:rsidR="001D19B9" w:rsidRDefault="00520E66" w:rsidP="00E34EB8">
            <w:r>
              <w:t>[Text] Waka Kotahi controls New Zealand’s Bailey bridge stocks, with specialist teams from Downer in charge of installing them.</w:t>
            </w:r>
          </w:p>
        </w:tc>
        <w:tc>
          <w:tcPr>
            <w:tcW w:w="2926" w:type="dxa"/>
          </w:tcPr>
          <w:p w14:paraId="0A1C034A" w14:textId="6593F611" w:rsidR="001D19B9" w:rsidRDefault="001D19B9" w:rsidP="00E34EB8"/>
        </w:tc>
      </w:tr>
      <w:tr w:rsidR="001D19B9" w14:paraId="57DB1809" w14:textId="77777777" w:rsidTr="001D19B9">
        <w:tc>
          <w:tcPr>
            <w:tcW w:w="2926" w:type="dxa"/>
          </w:tcPr>
          <w:p w14:paraId="41F7CBE8" w14:textId="73091382" w:rsidR="001D19B9" w:rsidRDefault="00184FE4" w:rsidP="00E34EB8">
            <w:r>
              <w:t>00:0</w:t>
            </w:r>
            <w:r w:rsidR="00520E66">
              <w:t>0</w:t>
            </w:r>
            <w:r w:rsidR="00A06FCF">
              <w:t>:</w:t>
            </w:r>
            <w:r w:rsidR="00520E66">
              <w:t>40</w:t>
            </w:r>
          </w:p>
        </w:tc>
        <w:tc>
          <w:tcPr>
            <w:tcW w:w="2926" w:type="dxa"/>
          </w:tcPr>
          <w:p w14:paraId="5726CA20" w14:textId="6CE19A87" w:rsidR="001D19B9" w:rsidRDefault="00520E66" w:rsidP="00E34EB8">
            <w:r>
              <w:t>Interview in front of piles of Bailey bridge components with Mike Nesbit, Downer Structures Supervisor, and general shots showing bridge components in the yard.</w:t>
            </w:r>
          </w:p>
        </w:tc>
        <w:tc>
          <w:tcPr>
            <w:tcW w:w="2926" w:type="dxa"/>
          </w:tcPr>
          <w:p w14:paraId="06251674" w14:textId="4EAF3EB6" w:rsidR="001D19B9" w:rsidRDefault="00520E66" w:rsidP="00E34EB8">
            <w:r>
              <w:t>It's pretty full on, very rewarding, and you can’t do it without your teammates.</w:t>
            </w:r>
          </w:p>
        </w:tc>
      </w:tr>
      <w:tr w:rsidR="001D19B9" w14:paraId="0A9889A7" w14:textId="77777777" w:rsidTr="001D19B9">
        <w:tc>
          <w:tcPr>
            <w:tcW w:w="2926" w:type="dxa"/>
          </w:tcPr>
          <w:p w14:paraId="400B2B3E" w14:textId="4B857E57" w:rsidR="001D19B9" w:rsidRDefault="00184FE4" w:rsidP="00E34EB8">
            <w:r>
              <w:t>00:0</w:t>
            </w:r>
            <w:r w:rsidR="00520E66">
              <w:t>0:45</w:t>
            </w:r>
          </w:p>
        </w:tc>
        <w:tc>
          <w:tcPr>
            <w:tcW w:w="2926" w:type="dxa"/>
          </w:tcPr>
          <w:p w14:paraId="0B35FE72" w14:textId="165682A2" w:rsidR="001D19B9" w:rsidRDefault="00184FE4" w:rsidP="00E34EB8">
            <w:r>
              <w:t xml:space="preserve">[Text] </w:t>
            </w:r>
            <w:r w:rsidR="00520E66">
              <w:t>Every site has different needs such as access, geography and design. So, construction can take a few days, or a few weeks.</w:t>
            </w:r>
          </w:p>
        </w:tc>
        <w:tc>
          <w:tcPr>
            <w:tcW w:w="2926" w:type="dxa"/>
          </w:tcPr>
          <w:p w14:paraId="316F017B" w14:textId="77777777" w:rsidR="001D19B9" w:rsidRDefault="001D19B9" w:rsidP="00E34EB8"/>
        </w:tc>
      </w:tr>
      <w:tr w:rsidR="001D19B9" w14:paraId="37069BCA" w14:textId="77777777" w:rsidTr="001D19B9">
        <w:tc>
          <w:tcPr>
            <w:tcW w:w="2926" w:type="dxa"/>
          </w:tcPr>
          <w:p w14:paraId="56DC65A6" w14:textId="06A780FD" w:rsidR="001D19B9" w:rsidRDefault="00184FE4" w:rsidP="00E34EB8">
            <w:r>
              <w:t>00:0</w:t>
            </w:r>
            <w:r w:rsidR="00520E66">
              <w:t>0:45</w:t>
            </w:r>
          </w:p>
        </w:tc>
        <w:tc>
          <w:tcPr>
            <w:tcW w:w="2926" w:type="dxa"/>
          </w:tcPr>
          <w:p w14:paraId="18E58777" w14:textId="2444796E" w:rsidR="001D19B9" w:rsidRDefault="00520E66" w:rsidP="00E34EB8">
            <w:r>
              <w:t xml:space="preserve">Heavy machinery at Rissington site, with workers </w:t>
            </w:r>
            <w:r>
              <w:lastRenderedPageBreak/>
              <w:t>on Bailey bridge abutments in the foreground</w:t>
            </w:r>
          </w:p>
        </w:tc>
        <w:tc>
          <w:tcPr>
            <w:tcW w:w="2926" w:type="dxa"/>
          </w:tcPr>
          <w:p w14:paraId="388A91C2" w14:textId="77777777" w:rsidR="001D19B9" w:rsidRDefault="001D19B9" w:rsidP="00E34EB8"/>
        </w:tc>
      </w:tr>
      <w:tr w:rsidR="001D19B9" w14:paraId="27AED8E0" w14:textId="77777777" w:rsidTr="001D19B9">
        <w:tc>
          <w:tcPr>
            <w:tcW w:w="2926" w:type="dxa"/>
          </w:tcPr>
          <w:p w14:paraId="55AEBFBC" w14:textId="1B7253E0" w:rsidR="001D19B9" w:rsidRDefault="00184FE4" w:rsidP="00E34EB8">
            <w:r>
              <w:t>00:0</w:t>
            </w:r>
            <w:r w:rsidR="00520E66">
              <w:t>0:50</w:t>
            </w:r>
          </w:p>
        </w:tc>
        <w:tc>
          <w:tcPr>
            <w:tcW w:w="2926" w:type="dxa"/>
          </w:tcPr>
          <w:p w14:paraId="139365D5" w14:textId="42F5CD2E" w:rsidR="001D19B9" w:rsidRDefault="00520E66" w:rsidP="00E34EB8">
            <w:r>
              <w:t xml:space="preserve">Interview in front of piles of Bailey bridge components with Mike Nesbit, Downer Structures Supervisor, and general shots showing </w:t>
            </w:r>
            <w:r>
              <w:t>construction of bridge at Rissington</w:t>
            </w:r>
            <w:r w:rsidR="00A06FCF">
              <w:t>, and timelapse vision of a very long bridge being installed over the Waiho River near Franz Josef.</w:t>
            </w:r>
          </w:p>
        </w:tc>
        <w:tc>
          <w:tcPr>
            <w:tcW w:w="2926" w:type="dxa"/>
          </w:tcPr>
          <w:p w14:paraId="18B660DE" w14:textId="5E5942E6" w:rsidR="001D19B9" w:rsidRDefault="00520E66" w:rsidP="00E34EB8">
            <w:r>
              <w:t>It does depend on configuration of bridge. It’s very easy to build a single panel bridge</w:t>
            </w:r>
            <w:r w:rsidR="00A06FCF">
              <w:t xml:space="preserve"> but stretch it into a single, triple bridge you’ve got a totally different ball game.</w:t>
            </w:r>
          </w:p>
        </w:tc>
      </w:tr>
      <w:tr w:rsidR="001D19B9" w14:paraId="78CB9653" w14:textId="77777777" w:rsidTr="001D19B9">
        <w:tc>
          <w:tcPr>
            <w:tcW w:w="2926" w:type="dxa"/>
          </w:tcPr>
          <w:p w14:paraId="5A0E75A5" w14:textId="633CD34F" w:rsidR="001D19B9" w:rsidRDefault="00184FE4" w:rsidP="00E34EB8">
            <w:r>
              <w:t>00:0</w:t>
            </w:r>
            <w:r w:rsidR="00A06FCF">
              <w:t>1:00</w:t>
            </w:r>
          </w:p>
        </w:tc>
        <w:tc>
          <w:tcPr>
            <w:tcW w:w="2926" w:type="dxa"/>
          </w:tcPr>
          <w:p w14:paraId="79C2D400" w14:textId="75D785D0" w:rsidR="001D19B9" w:rsidRDefault="00A06FCF" w:rsidP="00E34EB8">
            <w:r>
              <w:t>Mark Owen, Waka Kotahi Regional Manager being interviewed</w:t>
            </w:r>
          </w:p>
        </w:tc>
        <w:tc>
          <w:tcPr>
            <w:tcW w:w="2926" w:type="dxa"/>
          </w:tcPr>
          <w:p w14:paraId="424C00E8" w14:textId="453699CD" w:rsidR="001D19B9" w:rsidRDefault="00A06FCF" w:rsidP="00E34EB8">
            <w:r>
              <w:t xml:space="preserve">It’s quite a precise science. Bridges are pretty critical elements, it does take a structural design engineer  to look at it and design it for the site. </w:t>
            </w:r>
          </w:p>
        </w:tc>
      </w:tr>
      <w:tr w:rsidR="001D19B9" w14:paraId="3641B4DC" w14:textId="77777777" w:rsidTr="001D19B9">
        <w:tc>
          <w:tcPr>
            <w:tcW w:w="2926" w:type="dxa"/>
          </w:tcPr>
          <w:p w14:paraId="398900E1" w14:textId="198CF431" w:rsidR="001D19B9" w:rsidRDefault="00184FE4" w:rsidP="00E34EB8">
            <w:r>
              <w:t>00:01:</w:t>
            </w:r>
            <w:r w:rsidR="00A06FCF">
              <w:t>03</w:t>
            </w:r>
          </w:p>
        </w:tc>
        <w:tc>
          <w:tcPr>
            <w:tcW w:w="2926" w:type="dxa"/>
          </w:tcPr>
          <w:p w14:paraId="3552EA62" w14:textId="4DCC6114" w:rsidR="001D19B9" w:rsidRDefault="00A06FCF" w:rsidP="00E34EB8">
            <w:r>
              <w:t>Timelapse of Bailey bridge being installed at Waimate.</w:t>
            </w:r>
          </w:p>
        </w:tc>
        <w:tc>
          <w:tcPr>
            <w:tcW w:w="2926" w:type="dxa"/>
          </w:tcPr>
          <w:p w14:paraId="48F691BC" w14:textId="77777777" w:rsidR="001D19B9" w:rsidRDefault="001D19B9" w:rsidP="00E34EB8"/>
        </w:tc>
      </w:tr>
      <w:tr w:rsidR="001D19B9" w14:paraId="4F1D47F2" w14:textId="77777777" w:rsidTr="001D19B9">
        <w:tc>
          <w:tcPr>
            <w:tcW w:w="2926" w:type="dxa"/>
          </w:tcPr>
          <w:p w14:paraId="351C3856" w14:textId="4044C03E" w:rsidR="001D19B9" w:rsidRDefault="00184FE4" w:rsidP="00E34EB8">
            <w:r>
              <w:t>00:01:</w:t>
            </w:r>
            <w:r w:rsidR="00A06FCF">
              <w:t>06</w:t>
            </w:r>
          </w:p>
        </w:tc>
        <w:tc>
          <w:tcPr>
            <w:tcW w:w="2926" w:type="dxa"/>
          </w:tcPr>
          <w:p w14:paraId="11C4346A" w14:textId="080CD8AB" w:rsidR="001D19B9" w:rsidRDefault="00184FE4" w:rsidP="00E34EB8">
            <w:r>
              <w:t xml:space="preserve">[Text] </w:t>
            </w:r>
            <w:r w:rsidR="00A06FCF">
              <w:t>Following Cyclone gabrielle, the team is installing bridges across numerous sites, including this one at Rissington, Hawke’s Bay.</w:t>
            </w:r>
          </w:p>
        </w:tc>
        <w:tc>
          <w:tcPr>
            <w:tcW w:w="2926" w:type="dxa"/>
          </w:tcPr>
          <w:p w14:paraId="2F1B8DD7" w14:textId="77777777" w:rsidR="001D19B9" w:rsidRDefault="001D19B9" w:rsidP="00E34EB8"/>
        </w:tc>
      </w:tr>
      <w:tr w:rsidR="001D19B9" w14:paraId="5DD63A37" w14:textId="77777777" w:rsidTr="001D19B9">
        <w:tc>
          <w:tcPr>
            <w:tcW w:w="2926" w:type="dxa"/>
          </w:tcPr>
          <w:p w14:paraId="1539E0D7" w14:textId="200C596B" w:rsidR="001D19B9" w:rsidRDefault="00184FE4" w:rsidP="00E34EB8">
            <w:r>
              <w:t>00:01:</w:t>
            </w:r>
            <w:r w:rsidR="00A06FCF">
              <w:t>06</w:t>
            </w:r>
          </w:p>
        </w:tc>
        <w:tc>
          <w:tcPr>
            <w:tcW w:w="2926" w:type="dxa"/>
          </w:tcPr>
          <w:p w14:paraId="315DFCC3" w14:textId="22F8711B" w:rsidR="001D19B9" w:rsidRDefault="00A06FCF" w:rsidP="00E34EB8">
            <w:r>
              <w:t>Wide shots showing bridge compnentns being lowered into place on the riverbank at Rissington.</w:t>
            </w:r>
          </w:p>
        </w:tc>
        <w:tc>
          <w:tcPr>
            <w:tcW w:w="2926" w:type="dxa"/>
          </w:tcPr>
          <w:p w14:paraId="7DB68340" w14:textId="3017E191" w:rsidR="001D19B9" w:rsidRDefault="001D19B9" w:rsidP="00E34EB8"/>
        </w:tc>
      </w:tr>
      <w:tr w:rsidR="001D19B9" w14:paraId="3F0FF3DA" w14:textId="77777777" w:rsidTr="001D19B9">
        <w:tc>
          <w:tcPr>
            <w:tcW w:w="2926" w:type="dxa"/>
          </w:tcPr>
          <w:p w14:paraId="2A9A5FA1" w14:textId="1E11A549" w:rsidR="001D19B9" w:rsidRDefault="00184FE4" w:rsidP="00E34EB8">
            <w:r>
              <w:t>00:01:</w:t>
            </w:r>
            <w:r w:rsidR="00A06FCF">
              <w:t>10</w:t>
            </w:r>
          </w:p>
        </w:tc>
        <w:tc>
          <w:tcPr>
            <w:tcW w:w="2926" w:type="dxa"/>
          </w:tcPr>
          <w:p w14:paraId="7E843581" w14:textId="62C31A55" w:rsidR="001D19B9" w:rsidRDefault="00A06FCF" w:rsidP="00E34EB8">
            <w:r>
              <w:t>Photos of work at Waikare Gorge and Hikuwai River</w:t>
            </w:r>
          </w:p>
        </w:tc>
        <w:tc>
          <w:tcPr>
            <w:tcW w:w="2926" w:type="dxa"/>
          </w:tcPr>
          <w:p w14:paraId="31059ACA" w14:textId="77777777" w:rsidR="001D19B9" w:rsidRDefault="001D19B9" w:rsidP="00E34EB8"/>
        </w:tc>
      </w:tr>
      <w:tr w:rsidR="001D19B9" w14:paraId="70124A3A" w14:textId="77777777" w:rsidTr="001D19B9">
        <w:tc>
          <w:tcPr>
            <w:tcW w:w="2926" w:type="dxa"/>
          </w:tcPr>
          <w:p w14:paraId="3F35A59F" w14:textId="4778EE76" w:rsidR="000E38E7" w:rsidRDefault="000E38E7" w:rsidP="00E34EB8">
            <w:r>
              <w:t>00:01:</w:t>
            </w:r>
            <w:r w:rsidR="00A06FCF">
              <w:t>10</w:t>
            </w:r>
          </w:p>
        </w:tc>
        <w:tc>
          <w:tcPr>
            <w:tcW w:w="2926" w:type="dxa"/>
          </w:tcPr>
          <w:p w14:paraId="620ABC13" w14:textId="0416A8FD" w:rsidR="001D19B9" w:rsidRDefault="000E38E7" w:rsidP="00E34EB8">
            <w:r>
              <w:t xml:space="preserve">[Text] And </w:t>
            </w:r>
            <w:r w:rsidR="00A06FCF">
              <w:t>work’s underway at two sites on the stat ehighway network: Waikare Gorge on SH2, and the Hikuwai River on SH35.</w:t>
            </w:r>
            <w:r>
              <w:t xml:space="preserve"> </w:t>
            </w:r>
          </w:p>
        </w:tc>
        <w:tc>
          <w:tcPr>
            <w:tcW w:w="2926" w:type="dxa"/>
          </w:tcPr>
          <w:p w14:paraId="50DE027D" w14:textId="77777777" w:rsidR="001D19B9" w:rsidRDefault="001D19B9" w:rsidP="00E34EB8"/>
        </w:tc>
      </w:tr>
      <w:tr w:rsidR="001D19B9" w14:paraId="493CAA23" w14:textId="77777777" w:rsidTr="001D19B9">
        <w:tc>
          <w:tcPr>
            <w:tcW w:w="2926" w:type="dxa"/>
          </w:tcPr>
          <w:p w14:paraId="3FDACE34" w14:textId="4EAEB831" w:rsidR="001D19B9" w:rsidRDefault="000E38E7" w:rsidP="00E34EB8">
            <w:r>
              <w:t>00:01:</w:t>
            </w:r>
            <w:r w:rsidR="00A06FCF">
              <w:t>16</w:t>
            </w:r>
          </w:p>
        </w:tc>
        <w:tc>
          <w:tcPr>
            <w:tcW w:w="2926" w:type="dxa"/>
          </w:tcPr>
          <w:p w14:paraId="08B68497" w14:textId="3ECDCBBA" w:rsidR="001D19B9" w:rsidRDefault="00A06FCF" w:rsidP="00E34EB8">
            <w:r>
              <w:t>Interview in front of piles of Bailey bridge components with Mike Nesbit, Downer Structures Supervisor</w:t>
            </w:r>
            <w:r>
              <w:t>, and photos of work at Waikare Gorge</w:t>
            </w:r>
          </w:p>
        </w:tc>
        <w:tc>
          <w:tcPr>
            <w:tcW w:w="2926" w:type="dxa"/>
          </w:tcPr>
          <w:p w14:paraId="5D094F86" w14:textId="1661DE75" w:rsidR="001D19B9" w:rsidRDefault="00A06FCF" w:rsidP="00E34EB8">
            <w:r>
              <w:t xml:space="preserve">Really keen to get into Waikare Gorge, just to open a state highway. </w:t>
            </w:r>
            <w:r w:rsidR="000E38E7">
              <w:t xml:space="preserve"> </w:t>
            </w:r>
            <w:r>
              <w:t xml:space="preserve">It’s cool to open up local roads and communities, but to open up a state highway is another cool challenge. </w:t>
            </w:r>
          </w:p>
        </w:tc>
      </w:tr>
      <w:tr w:rsidR="00DC74A1" w14:paraId="0415AE01" w14:textId="77777777" w:rsidTr="001D19B9">
        <w:tc>
          <w:tcPr>
            <w:tcW w:w="2926" w:type="dxa"/>
          </w:tcPr>
          <w:p w14:paraId="41D84194" w14:textId="744578EC" w:rsidR="00DC74A1" w:rsidRDefault="00DC74A1" w:rsidP="00E34EB8">
            <w:r>
              <w:t>00:0</w:t>
            </w:r>
            <w:r w:rsidR="00A06FCF">
              <w:t>1:22</w:t>
            </w:r>
          </w:p>
        </w:tc>
        <w:tc>
          <w:tcPr>
            <w:tcW w:w="2926" w:type="dxa"/>
          </w:tcPr>
          <w:p w14:paraId="20589120" w14:textId="391CABB3" w:rsidR="00DC74A1" w:rsidRDefault="00DC74A1" w:rsidP="00E34EB8">
            <w:r>
              <w:rPr>
                <w:rFonts w:ascii="Source Sans Pro" w:hAnsi="Source Sans Pro"/>
                <w:color w:val="555555"/>
                <w:shd w:val="clear" w:color="auto" w:fill="FFFFFF"/>
              </w:rPr>
              <w:t xml:space="preserve">Waka Kotahi </w:t>
            </w:r>
            <w:r w:rsidR="00A06FCF">
              <w:rPr>
                <w:rFonts w:ascii="Source Sans Pro" w:hAnsi="Source Sans Pro"/>
                <w:color w:val="555555"/>
                <w:shd w:val="clear" w:color="auto" w:fill="FFFFFF"/>
              </w:rPr>
              <w:t>logo</w:t>
            </w:r>
          </w:p>
        </w:tc>
        <w:tc>
          <w:tcPr>
            <w:tcW w:w="2926" w:type="dxa"/>
          </w:tcPr>
          <w:p w14:paraId="00C4419C" w14:textId="77777777" w:rsidR="00DC74A1" w:rsidRDefault="00DC74A1" w:rsidP="00E34EB8"/>
        </w:tc>
      </w:tr>
    </w:tbl>
    <w:p w14:paraId="787B9B62" w14:textId="77777777" w:rsidR="00C35FFA" w:rsidRPr="00E34EB8" w:rsidRDefault="00C35FFA" w:rsidP="00E34EB8"/>
    <w:sectPr w:rsidR="00C35FFA" w:rsidRPr="00E34EB8" w:rsidSect="005C1FD1">
      <w:pgSz w:w="11906" w:h="16838" w:code="9"/>
      <w:pgMar w:top="1418" w:right="2126" w:bottom="1276" w:left="99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A2D5" w14:textId="77777777" w:rsidR="001D19B9" w:rsidRDefault="001D19B9" w:rsidP="002A6A89">
      <w:pPr>
        <w:spacing w:after="0" w:line="240" w:lineRule="auto"/>
      </w:pPr>
      <w:r>
        <w:separator/>
      </w:r>
    </w:p>
  </w:endnote>
  <w:endnote w:type="continuationSeparator" w:id="0">
    <w:p w14:paraId="5029B8C2" w14:textId="77777777" w:rsidR="001D19B9" w:rsidRDefault="001D19B9"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yant Regular">
    <w:altName w:val="Corbel"/>
    <w:panose1 w:val="00000000000000000000"/>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hitney Condensed Book">
    <w:panose1 w:val="00000000000000000000"/>
    <w:charset w:val="00"/>
    <w:family w:val="modern"/>
    <w:notTrueType/>
    <w:pitch w:val="variable"/>
    <w:sig w:usb0="A00000FF" w:usb1="4000004A" w:usb2="00000000" w:usb3="00000000" w:csb0="0000000B" w:csb1="00000000"/>
  </w:font>
  <w:font w:name="Lucida Sans">
    <w:panose1 w:val="020B0602030504020204"/>
    <w:charset w:val="00"/>
    <w:family w:val="swiss"/>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F01E" w14:textId="77777777" w:rsidR="001D19B9" w:rsidRDefault="001D19B9" w:rsidP="002A6A89">
      <w:pPr>
        <w:spacing w:after="0" w:line="240" w:lineRule="auto"/>
      </w:pPr>
      <w:r>
        <w:separator/>
      </w:r>
    </w:p>
  </w:footnote>
  <w:footnote w:type="continuationSeparator" w:id="0">
    <w:p w14:paraId="7EAA7FEA" w14:textId="77777777" w:rsidR="001D19B9" w:rsidRDefault="001D19B9" w:rsidP="002A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C836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0074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32E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CA1B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30F4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8"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63369188">
    <w:abstractNumId w:val="23"/>
  </w:num>
  <w:num w:numId="2" w16cid:durableId="680014202">
    <w:abstractNumId w:val="21"/>
  </w:num>
  <w:num w:numId="3" w16cid:durableId="950161562">
    <w:abstractNumId w:val="10"/>
  </w:num>
  <w:num w:numId="4" w16cid:durableId="1017656532">
    <w:abstractNumId w:val="9"/>
  </w:num>
  <w:num w:numId="5" w16cid:durableId="545606515">
    <w:abstractNumId w:val="7"/>
  </w:num>
  <w:num w:numId="6" w16cid:durableId="7777253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387782">
    <w:abstractNumId w:val="10"/>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319312766">
    <w:abstractNumId w:val="16"/>
  </w:num>
  <w:num w:numId="9" w16cid:durableId="673806644">
    <w:abstractNumId w:val="16"/>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623776464">
    <w:abstractNumId w:val="8"/>
  </w:num>
  <w:num w:numId="11" w16cid:durableId="145367971">
    <w:abstractNumId w:val="3"/>
  </w:num>
  <w:num w:numId="12" w16cid:durableId="794375500">
    <w:abstractNumId w:val="2"/>
  </w:num>
  <w:num w:numId="13" w16cid:durableId="1594625721">
    <w:abstractNumId w:val="24"/>
  </w:num>
  <w:num w:numId="14" w16cid:durableId="1373732488">
    <w:abstractNumId w:val="16"/>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351029801">
    <w:abstractNumId w:val="16"/>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19460316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53411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55725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39496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14935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39340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3467460">
    <w:abstractNumId w:val="22"/>
  </w:num>
  <w:num w:numId="23" w16cid:durableId="1659916852">
    <w:abstractNumId w:val="13"/>
  </w:num>
  <w:num w:numId="24" w16cid:durableId="1094743095">
    <w:abstractNumId w:val="12"/>
  </w:num>
  <w:num w:numId="25" w16cid:durableId="1845779555">
    <w:abstractNumId w:val="20"/>
  </w:num>
  <w:num w:numId="26" w16cid:durableId="1060666148">
    <w:abstractNumId w:val="11"/>
  </w:num>
  <w:num w:numId="27" w16cid:durableId="482702427">
    <w:abstractNumId w:val="14"/>
  </w:num>
  <w:num w:numId="28" w16cid:durableId="476269451">
    <w:abstractNumId w:val="18"/>
  </w:num>
  <w:num w:numId="29" w16cid:durableId="1675574395">
    <w:abstractNumId w:val="19"/>
  </w:num>
  <w:num w:numId="30" w16cid:durableId="1323663195">
    <w:abstractNumId w:val="15"/>
  </w:num>
  <w:num w:numId="31" w16cid:durableId="1035038437">
    <w:abstractNumId w:val="17"/>
  </w:num>
  <w:num w:numId="32" w16cid:durableId="403450580">
    <w:abstractNumId w:val="6"/>
  </w:num>
  <w:num w:numId="33" w16cid:durableId="1764303170">
    <w:abstractNumId w:val="5"/>
  </w:num>
  <w:num w:numId="34" w16cid:durableId="637106868">
    <w:abstractNumId w:val="4"/>
  </w:num>
  <w:num w:numId="35" w16cid:durableId="76446120">
    <w:abstractNumId w:val="1"/>
  </w:num>
  <w:num w:numId="36" w16cid:durableId="1223828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B9"/>
    <w:rsid w:val="00023C49"/>
    <w:rsid w:val="00032023"/>
    <w:rsid w:val="000369F7"/>
    <w:rsid w:val="00040C2F"/>
    <w:rsid w:val="00057E8D"/>
    <w:rsid w:val="00061681"/>
    <w:rsid w:val="0007104C"/>
    <w:rsid w:val="00071EBA"/>
    <w:rsid w:val="00074D00"/>
    <w:rsid w:val="00075EFB"/>
    <w:rsid w:val="000B3907"/>
    <w:rsid w:val="000C07B0"/>
    <w:rsid w:val="000C0AE0"/>
    <w:rsid w:val="000D11A6"/>
    <w:rsid w:val="000E38E7"/>
    <w:rsid w:val="000F6BA7"/>
    <w:rsid w:val="001041D9"/>
    <w:rsid w:val="00114219"/>
    <w:rsid w:val="0011760D"/>
    <w:rsid w:val="00143D5E"/>
    <w:rsid w:val="001539FD"/>
    <w:rsid w:val="00157021"/>
    <w:rsid w:val="00160D68"/>
    <w:rsid w:val="00161990"/>
    <w:rsid w:val="00170237"/>
    <w:rsid w:val="00175395"/>
    <w:rsid w:val="00184FE4"/>
    <w:rsid w:val="001D19B9"/>
    <w:rsid w:val="001D4826"/>
    <w:rsid w:val="001E4B69"/>
    <w:rsid w:val="002033EC"/>
    <w:rsid w:val="0022027D"/>
    <w:rsid w:val="00220D34"/>
    <w:rsid w:val="00250E0A"/>
    <w:rsid w:val="00252190"/>
    <w:rsid w:val="00271364"/>
    <w:rsid w:val="002A6A89"/>
    <w:rsid w:val="002B3B43"/>
    <w:rsid w:val="002D125C"/>
    <w:rsid w:val="002D6577"/>
    <w:rsid w:val="002E2A7B"/>
    <w:rsid w:val="002F7BBD"/>
    <w:rsid w:val="0031391F"/>
    <w:rsid w:val="00314449"/>
    <w:rsid w:val="00345B39"/>
    <w:rsid w:val="00360B43"/>
    <w:rsid w:val="0037314E"/>
    <w:rsid w:val="003913CE"/>
    <w:rsid w:val="003B54C2"/>
    <w:rsid w:val="003C18B1"/>
    <w:rsid w:val="003D301D"/>
    <w:rsid w:val="003D4CFB"/>
    <w:rsid w:val="003D6BE2"/>
    <w:rsid w:val="003E4B07"/>
    <w:rsid w:val="00421A4C"/>
    <w:rsid w:val="004278A7"/>
    <w:rsid w:val="00433C06"/>
    <w:rsid w:val="00441B3A"/>
    <w:rsid w:val="004539A2"/>
    <w:rsid w:val="00492D4E"/>
    <w:rsid w:val="004A2385"/>
    <w:rsid w:val="004B30CA"/>
    <w:rsid w:val="004C22F2"/>
    <w:rsid w:val="00501B1F"/>
    <w:rsid w:val="005146DA"/>
    <w:rsid w:val="00520E66"/>
    <w:rsid w:val="0052688D"/>
    <w:rsid w:val="00530969"/>
    <w:rsid w:val="005312E8"/>
    <w:rsid w:val="0053688C"/>
    <w:rsid w:val="00554EAE"/>
    <w:rsid w:val="00555626"/>
    <w:rsid w:val="005560DD"/>
    <w:rsid w:val="00560868"/>
    <w:rsid w:val="005C1265"/>
    <w:rsid w:val="005C1FD1"/>
    <w:rsid w:val="005E12B1"/>
    <w:rsid w:val="005E6C6B"/>
    <w:rsid w:val="00611D2D"/>
    <w:rsid w:val="00622FD7"/>
    <w:rsid w:val="0063211C"/>
    <w:rsid w:val="0063291E"/>
    <w:rsid w:val="00642EFA"/>
    <w:rsid w:val="006513AD"/>
    <w:rsid w:val="006731F4"/>
    <w:rsid w:val="0068222C"/>
    <w:rsid w:val="00682854"/>
    <w:rsid w:val="006B15D1"/>
    <w:rsid w:val="006F322A"/>
    <w:rsid w:val="006F6B0A"/>
    <w:rsid w:val="00740520"/>
    <w:rsid w:val="007405EB"/>
    <w:rsid w:val="0075036F"/>
    <w:rsid w:val="00762D08"/>
    <w:rsid w:val="00787356"/>
    <w:rsid w:val="00793A49"/>
    <w:rsid w:val="007B12EE"/>
    <w:rsid w:val="007C4A95"/>
    <w:rsid w:val="007C7065"/>
    <w:rsid w:val="007F7BA5"/>
    <w:rsid w:val="00801544"/>
    <w:rsid w:val="00802718"/>
    <w:rsid w:val="00814509"/>
    <w:rsid w:val="0086456D"/>
    <w:rsid w:val="00865866"/>
    <w:rsid w:val="008901D5"/>
    <w:rsid w:val="00891102"/>
    <w:rsid w:val="008A1FD7"/>
    <w:rsid w:val="008C496A"/>
    <w:rsid w:val="008E7C8B"/>
    <w:rsid w:val="009245CA"/>
    <w:rsid w:val="00937E11"/>
    <w:rsid w:val="009638D6"/>
    <w:rsid w:val="0097314A"/>
    <w:rsid w:val="00975C54"/>
    <w:rsid w:val="0098652C"/>
    <w:rsid w:val="009921D4"/>
    <w:rsid w:val="009A2471"/>
    <w:rsid w:val="009D1292"/>
    <w:rsid w:val="009D461C"/>
    <w:rsid w:val="009F455A"/>
    <w:rsid w:val="009F6CB9"/>
    <w:rsid w:val="00A06FCF"/>
    <w:rsid w:val="00A20E45"/>
    <w:rsid w:val="00A23B6D"/>
    <w:rsid w:val="00A35CFC"/>
    <w:rsid w:val="00A453DB"/>
    <w:rsid w:val="00A51EB9"/>
    <w:rsid w:val="00A57102"/>
    <w:rsid w:val="00A63EC0"/>
    <w:rsid w:val="00A7304E"/>
    <w:rsid w:val="00A92781"/>
    <w:rsid w:val="00A95F03"/>
    <w:rsid w:val="00AA2086"/>
    <w:rsid w:val="00AB0CBF"/>
    <w:rsid w:val="00AB7D84"/>
    <w:rsid w:val="00AD745A"/>
    <w:rsid w:val="00AF7423"/>
    <w:rsid w:val="00B12C42"/>
    <w:rsid w:val="00B16546"/>
    <w:rsid w:val="00B3506C"/>
    <w:rsid w:val="00B47BF1"/>
    <w:rsid w:val="00B6480C"/>
    <w:rsid w:val="00B654B9"/>
    <w:rsid w:val="00B7596D"/>
    <w:rsid w:val="00B76535"/>
    <w:rsid w:val="00B76DC6"/>
    <w:rsid w:val="00B8003A"/>
    <w:rsid w:val="00B82A81"/>
    <w:rsid w:val="00B94B62"/>
    <w:rsid w:val="00BA5CB9"/>
    <w:rsid w:val="00BA6735"/>
    <w:rsid w:val="00BC7CAB"/>
    <w:rsid w:val="00BD221A"/>
    <w:rsid w:val="00BD2782"/>
    <w:rsid w:val="00BD5036"/>
    <w:rsid w:val="00BE2AC9"/>
    <w:rsid w:val="00BE3F75"/>
    <w:rsid w:val="00BE5F44"/>
    <w:rsid w:val="00C071B5"/>
    <w:rsid w:val="00C17B90"/>
    <w:rsid w:val="00C23B00"/>
    <w:rsid w:val="00C352C3"/>
    <w:rsid w:val="00C35FFA"/>
    <w:rsid w:val="00C36C01"/>
    <w:rsid w:val="00C52C74"/>
    <w:rsid w:val="00C57B16"/>
    <w:rsid w:val="00C70ED0"/>
    <w:rsid w:val="00C85E51"/>
    <w:rsid w:val="00CE0D6F"/>
    <w:rsid w:val="00CF1C79"/>
    <w:rsid w:val="00CF3575"/>
    <w:rsid w:val="00D04A6B"/>
    <w:rsid w:val="00D22A6C"/>
    <w:rsid w:val="00D314CC"/>
    <w:rsid w:val="00D407A5"/>
    <w:rsid w:val="00D6650A"/>
    <w:rsid w:val="00D92F9B"/>
    <w:rsid w:val="00DB201A"/>
    <w:rsid w:val="00DB35AA"/>
    <w:rsid w:val="00DC74A1"/>
    <w:rsid w:val="00DC7CEC"/>
    <w:rsid w:val="00DE2F3D"/>
    <w:rsid w:val="00DF3D33"/>
    <w:rsid w:val="00E1103D"/>
    <w:rsid w:val="00E31760"/>
    <w:rsid w:val="00E34EB8"/>
    <w:rsid w:val="00E36BD0"/>
    <w:rsid w:val="00E833C9"/>
    <w:rsid w:val="00EA2D63"/>
    <w:rsid w:val="00EE0856"/>
    <w:rsid w:val="00EE10DC"/>
    <w:rsid w:val="00EE468B"/>
    <w:rsid w:val="00EE5963"/>
    <w:rsid w:val="00EE6355"/>
    <w:rsid w:val="00F02999"/>
    <w:rsid w:val="00F04283"/>
    <w:rsid w:val="00F269F2"/>
    <w:rsid w:val="00F313FA"/>
    <w:rsid w:val="00F3271F"/>
    <w:rsid w:val="00F715D1"/>
    <w:rsid w:val="00F720A0"/>
    <w:rsid w:val="00F74EEC"/>
    <w:rsid w:val="00F814E9"/>
    <w:rsid w:val="00F86D0D"/>
    <w:rsid w:val="00FA0E71"/>
    <w:rsid w:val="00FA5C85"/>
    <w:rsid w:val="00FA6960"/>
    <w:rsid w:val="00FB133E"/>
    <w:rsid w:val="00FC11D9"/>
    <w:rsid w:val="00FD0C87"/>
    <w:rsid w:val="00FD3387"/>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9C166"/>
  <w15:chartTrackingRefBased/>
  <w15:docId w15:val="{9BC120F5-0F80-4FA4-8112-FEA76AEA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718"/>
    <w:rPr>
      <w:noProof/>
    </w:rPr>
  </w:style>
  <w:style w:type="paragraph" w:styleId="Heading1">
    <w:name w:val="heading 1"/>
    <w:basedOn w:val="Normal"/>
    <w:next w:val="Normal"/>
    <w:link w:val="Heading1Char"/>
    <w:autoRedefine/>
    <w:uiPriority w:val="5"/>
    <w:qFormat/>
    <w:rsid w:val="00802718"/>
    <w:pPr>
      <w:keepNext/>
      <w:keepLines/>
      <w:spacing w:before="240"/>
      <w:outlineLvl w:val="0"/>
    </w:pPr>
    <w:rPr>
      <w:rFonts w:asciiTheme="majorHAnsi" w:eastAsiaTheme="majorEastAsia" w:hAnsiTheme="majorHAnsi" w:cstheme="majorBidi"/>
      <w:b/>
      <w:color w:val="AFBD22" w:themeColor="text2"/>
      <w:sz w:val="36"/>
      <w:szCs w:val="36"/>
    </w:rPr>
  </w:style>
  <w:style w:type="paragraph" w:styleId="Heading2">
    <w:name w:val="heading 2"/>
    <w:basedOn w:val="Normal"/>
    <w:next w:val="Normal"/>
    <w:link w:val="Heading2Char"/>
    <w:autoRedefine/>
    <w:uiPriority w:val="5"/>
    <w:unhideWhenUsed/>
    <w:qFormat/>
    <w:rsid w:val="00802718"/>
    <w:pPr>
      <w:keepNext/>
      <w:keepLines/>
      <w:spacing w:before="240"/>
      <w:outlineLvl w:val="1"/>
    </w:pPr>
    <w:rPr>
      <w:rFonts w:asciiTheme="majorHAnsi" w:eastAsiaTheme="majorEastAsia" w:hAnsiTheme="majorHAnsi" w:cstheme="majorBidi"/>
      <w:b/>
      <w:color w:val="1B5782" w:themeColor="accent1" w:themeShade="BF"/>
      <w:sz w:val="28"/>
      <w:szCs w:val="26"/>
    </w:rPr>
  </w:style>
  <w:style w:type="paragraph" w:styleId="Heading3">
    <w:name w:val="heading 3"/>
    <w:basedOn w:val="Normal"/>
    <w:next w:val="Normal"/>
    <w:link w:val="Heading3Char"/>
    <w:uiPriority w:val="5"/>
    <w:unhideWhenUsed/>
    <w:qFormat/>
    <w:rsid w:val="00802718"/>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8027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2718"/>
  </w:style>
  <w:style w:type="table" w:customStyle="1" w:styleId="ListTable3-Accent11">
    <w:name w:val="List Table 3 - Accent 11"/>
    <w:basedOn w:val="TableNormal"/>
    <w:next w:val="ListTable3-Accent1"/>
    <w:uiPriority w:val="48"/>
    <w:rsid w:val="00802718"/>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rPr>
        <w:tblHeader/>
      </w:tr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802718"/>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802718"/>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802718"/>
    <w:pPr>
      <w:numPr>
        <w:numId w:val="1"/>
      </w:numPr>
      <w:contextualSpacing/>
    </w:pPr>
  </w:style>
  <w:style w:type="paragraph" w:styleId="Header">
    <w:name w:val="header"/>
    <w:basedOn w:val="Normal"/>
    <w:link w:val="HeaderChar"/>
    <w:uiPriority w:val="99"/>
    <w:unhideWhenUsed/>
    <w:rsid w:val="00802718"/>
    <w:pPr>
      <w:tabs>
        <w:tab w:val="center" w:pos="4253"/>
        <w:tab w:val="right" w:pos="8505"/>
      </w:tabs>
    </w:pPr>
  </w:style>
  <w:style w:type="character" w:customStyle="1" w:styleId="HeaderChar">
    <w:name w:val="Header Char"/>
    <w:basedOn w:val="DefaultParagraphFont"/>
    <w:link w:val="Header"/>
    <w:uiPriority w:val="99"/>
    <w:rsid w:val="00802718"/>
    <w:rPr>
      <w:noProof/>
    </w:rPr>
  </w:style>
  <w:style w:type="paragraph" w:styleId="Footer">
    <w:name w:val="footer"/>
    <w:basedOn w:val="Normal"/>
    <w:link w:val="FooterChar"/>
    <w:uiPriority w:val="98"/>
    <w:unhideWhenUsed/>
    <w:rsid w:val="00802718"/>
    <w:pPr>
      <w:tabs>
        <w:tab w:val="center" w:pos="4253"/>
        <w:tab w:val="right" w:pos="8505"/>
      </w:tabs>
    </w:pPr>
  </w:style>
  <w:style w:type="character" w:customStyle="1" w:styleId="FooterChar">
    <w:name w:val="Footer Char"/>
    <w:basedOn w:val="DefaultParagraphFont"/>
    <w:link w:val="Footer"/>
    <w:uiPriority w:val="98"/>
    <w:rsid w:val="00802718"/>
    <w:rPr>
      <w:noProof/>
    </w:rPr>
  </w:style>
  <w:style w:type="paragraph" w:styleId="Title">
    <w:name w:val="Title"/>
    <w:basedOn w:val="Normal"/>
    <w:next w:val="Normal"/>
    <w:link w:val="TitleChar"/>
    <w:autoRedefine/>
    <w:uiPriority w:val="4"/>
    <w:qFormat/>
    <w:rsid w:val="00802718"/>
    <w:pPr>
      <w:spacing w:before="120"/>
      <w:ind w:right="567"/>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802718"/>
    <w:rPr>
      <w:rFonts w:asciiTheme="majorHAnsi" w:eastAsiaTheme="majorEastAsia" w:hAnsiTheme="majorHAnsi" w:cstheme="majorBidi"/>
      <w:b/>
      <w:noProof/>
      <w:color w:val="19456B" w:themeColor="background2"/>
      <w:kern w:val="28"/>
      <w:sz w:val="44"/>
      <w:szCs w:val="44"/>
    </w:rPr>
  </w:style>
  <w:style w:type="paragraph" w:styleId="Subtitle">
    <w:name w:val="Subtitle"/>
    <w:basedOn w:val="Normal"/>
    <w:next w:val="Normal"/>
    <w:link w:val="SubtitleChar"/>
    <w:uiPriority w:val="4"/>
    <w:qFormat/>
    <w:rsid w:val="00802718"/>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802718"/>
    <w:rPr>
      <w:rFonts w:eastAsiaTheme="minorEastAsia"/>
      <w:noProof/>
      <w:color w:val="2575AE" w:themeColor="accent1"/>
      <w:sz w:val="32"/>
      <w:szCs w:val="32"/>
    </w:rPr>
  </w:style>
  <w:style w:type="paragraph" w:customStyle="1" w:styleId="Details">
    <w:name w:val="Details"/>
    <w:basedOn w:val="Normal"/>
    <w:uiPriority w:val="97"/>
    <w:qFormat/>
    <w:rsid w:val="00802718"/>
    <w:rPr>
      <w:color w:val="19456B" w:themeColor="background2"/>
    </w:rPr>
  </w:style>
  <w:style w:type="character" w:styleId="Hyperlink">
    <w:name w:val="Hyperlink"/>
    <w:basedOn w:val="DefaultParagraphFont"/>
    <w:uiPriority w:val="99"/>
    <w:unhideWhenUsed/>
    <w:rsid w:val="00802718"/>
    <w:rPr>
      <w:color w:val="0563C1" w:themeColor="hyperlink"/>
      <w:u w:val="single"/>
    </w:rPr>
  </w:style>
  <w:style w:type="character" w:customStyle="1" w:styleId="Heading1Char">
    <w:name w:val="Heading 1 Char"/>
    <w:basedOn w:val="DefaultParagraphFont"/>
    <w:link w:val="Heading1"/>
    <w:uiPriority w:val="5"/>
    <w:rsid w:val="00802718"/>
    <w:rPr>
      <w:rFonts w:asciiTheme="majorHAnsi" w:eastAsiaTheme="majorEastAsia" w:hAnsiTheme="majorHAnsi" w:cstheme="majorBidi"/>
      <w:b/>
      <w:noProof/>
      <w:color w:val="AFBD22" w:themeColor="text2"/>
      <w:sz w:val="36"/>
      <w:szCs w:val="36"/>
    </w:rPr>
  </w:style>
  <w:style w:type="paragraph" w:styleId="TOC9">
    <w:name w:val="toc 9"/>
    <w:basedOn w:val="Normal"/>
    <w:next w:val="Normal"/>
    <w:autoRedefine/>
    <w:uiPriority w:val="39"/>
    <w:semiHidden/>
    <w:unhideWhenUsed/>
    <w:rsid w:val="00802718"/>
    <w:pPr>
      <w:spacing w:after="100"/>
      <w:ind w:left="1600"/>
    </w:pPr>
  </w:style>
  <w:style w:type="character" w:customStyle="1" w:styleId="Heading2Char">
    <w:name w:val="Heading 2 Char"/>
    <w:basedOn w:val="DefaultParagraphFont"/>
    <w:link w:val="Heading2"/>
    <w:uiPriority w:val="5"/>
    <w:rsid w:val="00802718"/>
    <w:rPr>
      <w:rFonts w:asciiTheme="majorHAnsi" w:eastAsiaTheme="majorEastAsia" w:hAnsiTheme="majorHAnsi" w:cstheme="majorBidi"/>
      <w:b/>
      <w:noProof/>
      <w:color w:val="1B5782" w:themeColor="accent1" w:themeShade="BF"/>
      <w:sz w:val="28"/>
      <w:szCs w:val="26"/>
    </w:rPr>
  </w:style>
  <w:style w:type="character" w:customStyle="1" w:styleId="Heading3Char">
    <w:name w:val="Heading 3 Char"/>
    <w:basedOn w:val="DefaultParagraphFont"/>
    <w:link w:val="Heading3"/>
    <w:uiPriority w:val="5"/>
    <w:rsid w:val="00802718"/>
    <w:rPr>
      <w:rFonts w:asciiTheme="majorHAnsi" w:eastAsiaTheme="majorEastAsia" w:hAnsiTheme="majorHAnsi" w:cstheme="majorBidi"/>
      <w:b/>
      <w:noProof/>
      <w:color w:val="000000" w:themeColor="text1"/>
    </w:rPr>
  </w:style>
  <w:style w:type="paragraph" w:styleId="TOC1">
    <w:name w:val="toc 1"/>
    <w:basedOn w:val="Normal"/>
    <w:next w:val="Normal"/>
    <w:autoRedefine/>
    <w:uiPriority w:val="39"/>
    <w:unhideWhenUsed/>
    <w:rsid w:val="00802718"/>
    <w:pPr>
      <w:tabs>
        <w:tab w:val="right" w:leader="dot" w:pos="8778"/>
      </w:tabs>
      <w:spacing w:after="100"/>
    </w:pPr>
    <w:rPr>
      <w:color w:val="19456B" w:themeColor="background2"/>
    </w:rPr>
  </w:style>
  <w:style w:type="paragraph" w:styleId="TOCHeading">
    <w:name w:val="TOC Heading"/>
    <w:basedOn w:val="Heading1"/>
    <w:next w:val="Normal"/>
    <w:uiPriority w:val="39"/>
    <w:unhideWhenUsed/>
    <w:qFormat/>
    <w:rsid w:val="00802718"/>
    <w:pPr>
      <w:outlineLvl w:val="9"/>
    </w:pPr>
    <w:rPr>
      <w:color w:val="19456B" w:themeColor="background2"/>
      <w:sz w:val="20"/>
    </w:rPr>
  </w:style>
  <w:style w:type="paragraph" w:styleId="ListParagraph">
    <w:name w:val="List Paragraph"/>
    <w:basedOn w:val="Normal"/>
    <w:uiPriority w:val="34"/>
    <w:qFormat/>
    <w:rsid w:val="00802718"/>
    <w:pPr>
      <w:ind w:left="720"/>
      <w:contextualSpacing/>
    </w:pPr>
  </w:style>
  <w:style w:type="paragraph" w:styleId="List">
    <w:name w:val="List"/>
    <w:basedOn w:val="Normal"/>
    <w:uiPriority w:val="99"/>
    <w:semiHidden/>
    <w:rsid w:val="00802718"/>
    <w:pPr>
      <w:numPr>
        <w:numId w:val="16"/>
      </w:numPr>
    </w:pPr>
  </w:style>
  <w:style w:type="paragraph" w:styleId="List2">
    <w:name w:val="List 2"/>
    <w:basedOn w:val="Normal"/>
    <w:uiPriority w:val="7"/>
    <w:rsid w:val="00802718"/>
    <w:pPr>
      <w:numPr>
        <w:ilvl w:val="1"/>
        <w:numId w:val="16"/>
      </w:numPr>
      <w:spacing w:line="240" w:lineRule="atLeast"/>
    </w:pPr>
  </w:style>
  <w:style w:type="paragraph" w:styleId="ListBullet">
    <w:name w:val="List Bullet"/>
    <w:basedOn w:val="Normal"/>
    <w:uiPriority w:val="7"/>
    <w:rsid w:val="00802718"/>
    <w:pPr>
      <w:numPr>
        <w:numId w:val="4"/>
      </w:numPr>
      <w:tabs>
        <w:tab w:val="clear" w:pos="360"/>
      </w:tabs>
      <w:ind w:left="284" w:hanging="284"/>
    </w:pPr>
  </w:style>
  <w:style w:type="paragraph" w:styleId="ListBullet2">
    <w:name w:val="List Bullet 2"/>
    <w:basedOn w:val="Normal"/>
    <w:uiPriority w:val="7"/>
    <w:rsid w:val="00802718"/>
    <w:pPr>
      <w:numPr>
        <w:numId w:val="5"/>
      </w:numPr>
      <w:ind w:left="567" w:hanging="283"/>
    </w:pPr>
  </w:style>
  <w:style w:type="table" w:styleId="TableGrid">
    <w:name w:val="Table Grid"/>
    <w:basedOn w:val="TableNormal"/>
    <w:uiPriority w:val="39"/>
    <w:rsid w:val="0080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autoRedefine/>
    <w:uiPriority w:val="3"/>
    <w:qFormat/>
    <w:rsid w:val="00802718"/>
    <w:pPr>
      <w:pBdr>
        <w:left w:val="single" w:sz="4" w:space="15" w:color="2575AE" w:themeColor="accent1"/>
      </w:pBdr>
      <w:ind w:left="227" w:right="2268"/>
    </w:pPr>
    <w:rPr>
      <w:color w:val="2575AE" w:themeColor="accent1"/>
    </w:rPr>
  </w:style>
  <w:style w:type="paragraph" w:customStyle="1" w:styleId="GreenTextIndent">
    <w:name w:val="Green Text Indent"/>
    <w:autoRedefine/>
    <w:uiPriority w:val="4"/>
    <w:rsid w:val="00802718"/>
    <w:pPr>
      <w:pBdr>
        <w:left w:val="single" w:sz="4" w:space="15" w:color="AFBD22" w:themeColor="text2"/>
      </w:pBdr>
      <w:ind w:left="227" w:right="2268"/>
    </w:pPr>
    <w:rPr>
      <w:color w:val="AFBD22" w:themeColor="text2"/>
    </w:rPr>
  </w:style>
  <w:style w:type="character" w:styleId="PlaceholderText">
    <w:name w:val="Placeholder Text"/>
    <w:basedOn w:val="DefaultParagraphFont"/>
    <w:uiPriority w:val="99"/>
    <w:semiHidden/>
    <w:rsid w:val="00802718"/>
    <w:rPr>
      <w:color w:val="808080"/>
    </w:rPr>
  </w:style>
  <w:style w:type="table" w:customStyle="1" w:styleId="TableGridLight1">
    <w:name w:val="Table Grid Light1"/>
    <w:basedOn w:val="TableNormal"/>
    <w:uiPriority w:val="40"/>
    <w:rsid w:val="00802718"/>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802718"/>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802718"/>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802718"/>
    <w:pPr>
      <w:numPr>
        <w:ilvl w:val="2"/>
        <w:numId w:val="13"/>
      </w:numPr>
      <w:spacing w:before="240"/>
      <w:contextualSpacing/>
    </w:pPr>
    <w:rPr>
      <w:b/>
    </w:rPr>
  </w:style>
  <w:style w:type="paragraph" w:styleId="TOC2">
    <w:name w:val="toc 2"/>
    <w:basedOn w:val="Normal"/>
    <w:next w:val="Normal"/>
    <w:autoRedefine/>
    <w:uiPriority w:val="39"/>
    <w:unhideWhenUsed/>
    <w:rsid w:val="00802718"/>
    <w:pPr>
      <w:tabs>
        <w:tab w:val="right" w:leader="dot" w:pos="8778"/>
      </w:tabs>
      <w:spacing w:after="100"/>
      <w:ind w:left="200"/>
    </w:pPr>
    <w:rPr>
      <w:b/>
      <w:color w:val="AFBD22" w:themeColor="text2"/>
    </w:rPr>
  </w:style>
  <w:style w:type="paragraph" w:styleId="TOC3">
    <w:name w:val="toc 3"/>
    <w:basedOn w:val="Normal"/>
    <w:next w:val="Normal"/>
    <w:autoRedefine/>
    <w:uiPriority w:val="39"/>
    <w:unhideWhenUsed/>
    <w:rsid w:val="00802718"/>
    <w:pPr>
      <w:spacing w:after="100"/>
      <w:ind w:left="400"/>
    </w:pPr>
  </w:style>
  <w:style w:type="paragraph" w:styleId="NoSpacing">
    <w:name w:val="No Spacing"/>
    <w:uiPriority w:val="1"/>
    <w:qFormat/>
    <w:rsid w:val="00802718"/>
    <w:pPr>
      <w:spacing w:after="0" w:line="240" w:lineRule="auto"/>
    </w:pPr>
  </w:style>
  <w:style w:type="paragraph" w:customStyle="1" w:styleId="InformationPageNormal">
    <w:name w:val="Information Page Normal"/>
    <w:uiPriority w:val="1"/>
    <w:qFormat/>
    <w:rsid w:val="00802718"/>
    <w:pPr>
      <w:ind w:right="-1418"/>
    </w:pPr>
  </w:style>
  <w:style w:type="paragraph" w:customStyle="1" w:styleId="ListNumbering">
    <w:name w:val="List Numbering"/>
    <w:basedOn w:val="ListBullet"/>
    <w:autoRedefine/>
    <w:uiPriority w:val="6"/>
    <w:qFormat/>
    <w:rsid w:val="00802718"/>
    <w:pPr>
      <w:numPr>
        <w:numId w:val="23"/>
      </w:numPr>
    </w:pPr>
  </w:style>
  <w:style w:type="paragraph" w:styleId="BalloonText">
    <w:name w:val="Balloon Text"/>
    <w:basedOn w:val="Normal"/>
    <w:link w:val="BalloonTextChar"/>
    <w:uiPriority w:val="99"/>
    <w:semiHidden/>
    <w:unhideWhenUsed/>
    <w:rsid w:val="00802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718"/>
    <w:rPr>
      <w:rFonts w:ascii="Tahoma" w:hAnsi="Tahoma" w:cs="Tahoma"/>
      <w:noProof/>
      <w:sz w:val="16"/>
      <w:szCs w:val="16"/>
    </w:rPr>
  </w:style>
  <w:style w:type="table" w:customStyle="1" w:styleId="GridTableLight1">
    <w:name w:val="Grid Table Light1"/>
    <w:basedOn w:val="TableNormal"/>
    <w:uiPriority w:val="40"/>
    <w:rsid w:val="00802718"/>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802718"/>
    <w:pPr>
      <w:tabs>
        <w:tab w:val="left" w:pos="924"/>
      </w:tabs>
      <w:spacing w:before="60" w:after="60"/>
    </w:pPr>
    <w:rPr>
      <w:rFonts w:ascii="Whitney Condensed Book" w:eastAsia="Times New Roman" w:hAnsi="Whitney Condensed Book" w:cs="Times New Roman"/>
      <w:szCs w:val="24"/>
      <w:lang w:eastAsia="en-GB"/>
    </w:rPr>
  </w:style>
  <w:style w:type="character" w:customStyle="1" w:styleId="manualtabletextCharChar">
    <w:name w:val="manual table text Char Char"/>
    <w:link w:val="manualtabletext"/>
    <w:rsid w:val="00802718"/>
    <w:rPr>
      <w:rFonts w:ascii="Whitney Condensed Book" w:eastAsia="Times New Roman" w:hAnsi="Whitney Condensed Book" w:cs="Times New Roman"/>
      <w:noProof/>
      <w:szCs w:val="24"/>
      <w:lang w:eastAsia="en-GB"/>
    </w:rPr>
  </w:style>
  <w:style w:type="paragraph" w:customStyle="1" w:styleId="Contactinfo">
    <w:name w:val="Contact info"/>
    <w:basedOn w:val="Normal"/>
    <w:semiHidden/>
    <w:locked/>
    <w:rsid w:val="00802718"/>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802718"/>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802718"/>
    <w:pPr>
      <w:spacing w:after="0" w:line="240" w:lineRule="auto"/>
    </w:pPr>
  </w:style>
  <w:style w:type="character" w:customStyle="1" w:styleId="FootnoteTextChar">
    <w:name w:val="Footnote Text Char"/>
    <w:basedOn w:val="DefaultParagraphFont"/>
    <w:link w:val="FootnoteText"/>
    <w:uiPriority w:val="99"/>
    <w:semiHidden/>
    <w:rsid w:val="00802718"/>
    <w:rPr>
      <w:noProof/>
    </w:rPr>
  </w:style>
  <w:style w:type="character" w:styleId="FootnoteReference">
    <w:name w:val="footnote reference"/>
    <w:basedOn w:val="DefaultParagraphFont"/>
    <w:uiPriority w:val="99"/>
    <w:semiHidden/>
    <w:unhideWhenUsed/>
    <w:rsid w:val="00802718"/>
    <w:rPr>
      <w:vertAlign w:val="superscript"/>
    </w:rPr>
  </w:style>
  <w:style w:type="table" w:styleId="ListTable3-Accent1">
    <w:name w:val="List Table 3 Accent 1"/>
    <w:basedOn w:val="TableNormal"/>
    <w:uiPriority w:val="48"/>
    <w:rsid w:val="00802718"/>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802718"/>
    <w:pPr>
      <w:spacing w:after="0" w:line="240" w:lineRule="auto"/>
    </w:pPr>
    <w:tblPr>
      <w:tblCellMar>
        <w:left w:w="0" w:type="dxa"/>
        <w:right w:w="0"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ZTA Office Theme">
  <a:themeElements>
    <a:clrScheme name="Custom 1">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AAF7-8B63-4480-8AD9-E2D05F16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Lachlan Forsyth</dc:creator>
  <cp:keywords/>
  <dc:description/>
  <cp:lastModifiedBy>Lachlan Forsyth</cp:lastModifiedBy>
  <cp:revision>2</cp:revision>
  <dcterms:created xsi:type="dcterms:W3CDTF">2023-06-27T20:09:00Z</dcterms:created>
  <dcterms:modified xsi:type="dcterms:W3CDTF">2023-06-27T20:09:00Z</dcterms:modified>
</cp:coreProperties>
</file>